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НАРЕДБА № 30 от 11.12.2010 г. за условията и реда за предоставяне на безвъзмездна финансова помощ за изпълнение на дейностите по мярка 5.1. "Техническа помощ" по Приоритетна ос № 5 "Техническа помощ" от Оперативна програма за развитие на сектор "Рибарств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о" на Република България, финансирана от Европейския фонд за рибарство за програмен период 2007 - 2013 г. (Загл. доп. -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76 от 2012 г.</w:t>
      </w:r>
      <w:r>
        <w:rPr>
          <w:rFonts w:ascii="Times New Roman" w:hAnsi="Times New Roman" w:cs="Times New Roman"/>
          <w:sz w:val="36"/>
          <w:szCs w:val="36"/>
          <w:lang w:val="x-none"/>
        </w:rPr>
        <w:t>, в сила от 5.10.2012 г.)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Издадена от министъра на земеделието и храните, обн., ДВ, бр. 100 от 21.12.2010 г., в с</w:t>
      </w:r>
      <w:r>
        <w:rPr>
          <w:rFonts w:ascii="Times New Roman" w:hAnsi="Times New Roman" w:cs="Times New Roman"/>
          <w:sz w:val="24"/>
          <w:szCs w:val="24"/>
          <w:lang w:val="x-none"/>
        </w:rPr>
        <w:t>ила от 21.12.2010 г., изм., бр. 38 от 17.05.2011 г., изм. и доп., бр. 76 от 5.10.2012 г., в сила от 5.10.2012 г.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първа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тази наредба се уреждат условията и редът за предоставяне на безвъзмездна финансова помощ по мярка 5.1 </w:t>
      </w:r>
      <w:r>
        <w:rPr>
          <w:rFonts w:ascii="Times New Roman" w:hAnsi="Times New Roman" w:cs="Times New Roman"/>
          <w:sz w:val="24"/>
          <w:szCs w:val="24"/>
          <w:lang w:val="x-none"/>
        </w:rPr>
        <w:t>"Техническа помощ" на Приоритетна ос № 5 "Техническа помощ" от Оперативна програма за развитие на сектор "Рибарство" (2007 - 2013 г.) на Република България (ОПРСР), финансирана от Европейския фонд за рибарство (ЕФР) на Европейския съюз (ЕС).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Подп</w:t>
      </w:r>
      <w:r>
        <w:rPr>
          <w:rFonts w:ascii="Times New Roman" w:hAnsi="Times New Roman" w:cs="Times New Roman"/>
          <w:sz w:val="24"/>
          <w:szCs w:val="24"/>
          <w:lang w:val="x-none"/>
        </w:rPr>
        <w:t>омагат се проекти, чиито дейности допринасят за постигане целите на мярката: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осигуряване изпълнението на ОПРСР;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подобряване капацитета на администрацията в сектор "Рибарство" на регионално и централно ниво;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подпомагане прилагането на структу</w:t>
      </w:r>
      <w:r>
        <w:rPr>
          <w:rFonts w:ascii="Times New Roman" w:hAnsi="Times New Roman" w:cs="Times New Roman"/>
          <w:sz w:val="24"/>
          <w:szCs w:val="24"/>
          <w:lang w:val="x-none"/>
        </w:rPr>
        <w:t>рните мерки в областта на рибарството.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76 от 2012 г. , в сила от 5.10.2012 г.) Безвъзмездната финансова помощ по тази наредба се предоставя при спазване изискванията на Регламент (ЕС) № 387/2012 на Европейския парламент и на Съвет</w:t>
      </w:r>
      <w:r>
        <w:rPr>
          <w:rFonts w:ascii="Times New Roman" w:hAnsi="Times New Roman" w:cs="Times New Roman"/>
          <w:sz w:val="24"/>
          <w:szCs w:val="24"/>
          <w:lang w:val="x-none"/>
        </w:rPr>
        <w:t>а от 19 април 2012 г. за изменение на Регламент (ЕО) № 1198/2006 на Съвета за Европейския фонд за рибарство (ОВ, L 223, 15.8.2006 г.) и на Регламент (ЕС) № 1249/2010 г. на Комисията от 22 декември 2010 г. за изменение на Регламент (ЕО) № 498/2007 г. за опр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еделяне на подробни правила за прилагането на Регламент (ЕО) № 1198/2006 г. на Съвета относно Европейския фонд за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рибарство (OB, L 341, 23.12.2010 г.).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предоставяне на безвъзмездна финансова помощ по реда на тази наредба могат да кандидатстват</w:t>
      </w:r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Изпълнителна агенция по рибарство и аквакултури (ИАРА) в качеството на Управляващ орган по ОПРСР;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Държавен фонд "Земеделие" - Разплащателната агенция (ДФЗ - РА), в качеството на междинно звено по ОПРСР;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Държавен фонд "Земеделие" - в качест</w:t>
      </w:r>
      <w:r>
        <w:rPr>
          <w:rFonts w:ascii="Times New Roman" w:hAnsi="Times New Roman" w:cs="Times New Roman"/>
          <w:sz w:val="24"/>
          <w:szCs w:val="24"/>
          <w:lang w:val="x-none"/>
        </w:rPr>
        <w:t>вото на сертифициращ орган по ОПРСР;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Изпълнителна агенция "Одит на средствата от Европейския съюз" (ИАОСЕС) в качеството на одитен орган по ОПРСР.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втора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УСЛОВИЯ И РЕД ЗА ПРЕДОСТАВЯНЕ НА БЕЗВЪЗМЕЗДНА ФИНАНСОВА ПОМОЩ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Обхват на дейност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ите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Безвъзмездна финансова помощ сe предоставя за изпълнение на дейности по следните сектори: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сектор 01: Общи дейности по управлението на ОПРСР;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сектор 02: Специфични дейности по управление, мониторинг и контрол на ОПРСР;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сектор 03: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Дейности, свързани с функционирането на Комитета за наблюдение;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сектор 04: Проучвания и анализи;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сектор 05: Информационни кампании и промоционални дейности;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сектор 06: Други дейности по техническа помощ.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II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Финансови условия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Безвъзмездна финансова помощ се предоставя въз основа на финансовото разпределение на средствата, посочено в глава седма на ОПРСР.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Безвъзмездната финансова помощ по реда на тази наредба е в размер 100 на сто от размера на одобрените и реално </w:t>
      </w:r>
      <w:r>
        <w:rPr>
          <w:rFonts w:ascii="Times New Roman" w:hAnsi="Times New Roman" w:cs="Times New Roman"/>
          <w:sz w:val="24"/>
          <w:szCs w:val="24"/>
          <w:lang w:val="x-none"/>
        </w:rPr>
        <w:t>извършените разходи, от които 75 на сто се осигуряват от ЕФР и 25 на сто - от държавния бюджет на Република България.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Плащанията по проект могат да бъдат авансови, междинни и окончателни.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Авансово плащане се допуска по реда и при условия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та на чл. 20.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Междинни плащания са допустими по реда и при условията на чл. 22 и 27.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Кандидатът не се подпомага по реда на тази наредба, в случай че за същата дейност е одобрен за подпомагане и/или е получил безвъзмездна финансова помощ от н</w:t>
      </w:r>
      <w:r>
        <w:rPr>
          <w:rFonts w:ascii="Times New Roman" w:hAnsi="Times New Roman" w:cs="Times New Roman"/>
          <w:sz w:val="24"/>
          <w:szCs w:val="24"/>
          <w:lang w:val="x-none"/>
        </w:rPr>
        <w:t>ационалния бюджет и/или от друга/и програма/и на ЕС.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III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Допустимост на разходите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Допустими за финансиране са дейностите по сектори, посочени в заявлението за кандидатстване съгласно приложение № 1.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Допустими за финансиране са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следните разходи, предназначени за постигане на една или повече от целите по чл. 2: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извършване на оценки, анализи и проучвания във връзка с прилагане на мерките по ОПРСР;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разходи за наемане на сгради за осигуряване на работни помещения на органи</w:t>
      </w:r>
      <w:r>
        <w:rPr>
          <w:rFonts w:ascii="Times New Roman" w:hAnsi="Times New Roman" w:cs="Times New Roman"/>
          <w:sz w:val="24"/>
          <w:szCs w:val="24"/>
          <w:lang w:val="x-none"/>
        </w:rPr>
        <w:t>те, определени за прилагането на ОПРСР;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обезпечаване с офис техника и обзавеждане на органите, определени за прилагането на ОПРСР;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- ДВ, бр. 76 от 2012 г. , в сила от 5.10.2012 г.) допълнителни възнаграждения за постигнати резултати и дължи</w:t>
      </w:r>
      <w:r>
        <w:rPr>
          <w:rFonts w:ascii="Times New Roman" w:hAnsi="Times New Roman" w:cs="Times New Roman"/>
          <w:sz w:val="24"/>
          <w:szCs w:val="24"/>
          <w:lang w:val="x-none"/>
        </w:rPr>
        <w:t>мите за тях задължителни осигурителни вноски за сметка на осигурителя на служителите, отговорни за управлението, наблюдението, оценката, контрола и изпълнение на проекти по ОПРСР, съгласно Вътрешни правила за определяне работните заплати на съответната адм</w:t>
      </w:r>
      <w:r>
        <w:rPr>
          <w:rFonts w:ascii="Times New Roman" w:hAnsi="Times New Roman" w:cs="Times New Roman"/>
          <w:sz w:val="24"/>
          <w:szCs w:val="24"/>
          <w:lang w:val="x-none"/>
        </w:rPr>
        <w:t>инистрация;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(изм. - ДВ, бр. 76 от 2012 г. , в сила от 5.10.2012 г.) брутни месечни заплати и възнаграждения за платен отпуск, както и дължимите за тях задължителни осигурителни вноски за сметка на осигурителя на служителите в административни структури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Изпълнителната агенцията по рибарство и аквакултури, Държавен фонд "Земеделие" - Разплащателна агенция (ДФЗ - РА), в качеството на междинно звено по ОПРСР и Държавен фонд "Земеделие" в качеството на сертифициращ орган по ОПРСР, които изпълняват функции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управление, наблюдение, оценка и контрол на ОПРСР;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(изм. - ДВ, бр. 76 от 2012 г. , в сила от 5.10.2012 г.) подпомагане, подготовката и изпълнение на комуникационна стратегия, комуникационен план и дейности по популяризиране на ОПРСР;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изгражда</w:t>
      </w:r>
      <w:r>
        <w:rPr>
          <w:rFonts w:ascii="Times New Roman" w:hAnsi="Times New Roman" w:cs="Times New Roman"/>
          <w:sz w:val="24"/>
          <w:szCs w:val="24"/>
          <w:lang w:val="x-none"/>
        </w:rPr>
        <w:t>не, поддържане и осъвременяване на системата за управление, мониторинг и контрол на ОПРСР; разходи за разработване, инсталиране, модернизиране и поддръжка на специализиран софтуер;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програмиране, мониторинг и оценка върху изпълнението на ОПРСР;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пр</w:t>
      </w:r>
      <w:r>
        <w:rPr>
          <w:rFonts w:ascii="Times New Roman" w:hAnsi="Times New Roman" w:cs="Times New Roman"/>
          <w:sz w:val="24"/>
          <w:szCs w:val="24"/>
          <w:lang w:val="x-none"/>
        </w:rPr>
        <w:t>овеждане на одити по ОПРСР;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разходи, свързани с изпълнение на Приоритетна ос № 4 "Устойчиво развитие на рибарските области" от ОПРСР, в т. ч. и разходи за изпълнение на дейностите на Националната рибарска мрежа (НРМ);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разходи, свързани с подобр</w:t>
      </w:r>
      <w:r>
        <w:rPr>
          <w:rFonts w:ascii="Times New Roman" w:hAnsi="Times New Roman" w:cs="Times New Roman"/>
          <w:sz w:val="24"/>
          <w:szCs w:val="24"/>
          <w:lang w:val="x-none"/>
        </w:rPr>
        <w:t>яване на междуинституционалните отношения, обмяна на опит, ноу-хау, добри практики;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изграждане и финансиране на постоянна Обсерватория на пазарните цени на продуктите от аквакултура и изготвяне на пазарни анализи;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разходи за Комитета за наблюде</w:t>
      </w:r>
      <w:r>
        <w:rPr>
          <w:rFonts w:ascii="Times New Roman" w:hAnsi="Times New Roman" w:cs="Times New Roman"/>
          <w:sz w:val="24"/>
          <w:szCs w:val="24"/>
          <w:lang w:val="x-none"/>
        </w:rPr>
        <w:t>ние (КН) и тематични работни групи, създадени в рамките на същия, а именно разходи за провеждане на заседанията на КН и работните групи към него (за наем на зала; техническо оборудване за мултимедийни презентации и за симултанен превод; обслужване на регис</w:t>
      </w:r>
      <w:r>
        <w:rPr>
          <w:rFonts w:ascii="Times New Roman" w:hAnsi="Times New Roman" w:cs="Times New Roman"/>
          <w:sz w:val="24"/>
          <w:szCs w:val="24"/>
          <w:lang w:val="x-none"/>
        </w:rPr>
        <w:t>трация, раздаване на материали по време на заседанията, превод на материали, кафе-паузи за участниците на заседанията; подготовка и размножаване на материали), включително разходите за транспорт, нощувки и храна, свързани с участие на членовете на КН, на р</w:t>
      </w:r>
      <w:r>
        <w:rPr>
          <w:rFonts w:ascii="Times New Roman" w:hAnsi="Times New Roman" w:cs="Times New Roman"/>
          <w:sz w:val="24"/>
          <w:szCs w:val="24"/>
          <w:lang w:val="x-none"/>
        </w:rPr>
        <w:t>аботните групи, както и на други лица, чието участие е необходимо с оглед ефективно изпълнение на задачите на КН и/или работните групи;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повишаване на административния капацитет на органите, определени за прилагането на ОПРСР; провеждане на обучения з</w:t>
      </w:r>
      <w:r>
        <w:rPr>
          <w:rFonts w:ascii="Times New Roman" w:hAnsi="Times New Roman" w:cs="Times New Roman"/>
          <w:sz w:val="24"/>
          <w:szCs w:val="24"/>
          <w:lang w:val="x-none"/>
        </w:rPr>
        <w:t>а повишаване на квалификацията на служителите, придобиване на нови умения;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15. разходи за научноизследователски проучвания; разработване на методи и методологии; концепции за устойчиво развитие; оценки, анализи, стратегии и други;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16. разходи за външни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услуги, необходими за изпълнението на ОПРСР, в т. ч. и преводачески услуги за нуждите на ОПРСР;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17. (изм. - ДВ, бр. 76 от 2012 г. , в сила от 5.10.2012 г.) организиране и провеждане на процедурите за възлагане на обществени поръчки и сключването на дого</w:t>
      </w:r>
      <w:r>
        <w:rPr>
          <w:rFonts w:ascii="Times New Roman" w:hAnsi="Times New Roman" w:cs="Times New Roman"/>
          <w:sz w:val="24"/>
          <w:szCs w:val="24"/>
          <w:lang w:val="x-none"/>
        </w:rPr>
        <w:t>ворите за дейностите по линия на техническа помощ (в т.ч. хонорари на външни експерти за участие в тръжни комисии);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18. изграждане на капацитет и подготовка за разработване на стратегически и програмни документи за следващия програмен период;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19. орган</w:t>
      </w:r>
      <w:r>
        <w:rPr>
          <w:rFonts w:ascii="Times New Roman" w:hAnsi="Times New Roman" w:cs="Times New Roman"/>
          <w:sz w:val="24"/>
          <w:szCs w:val="24"/>
          <w:lang w:val="x-none"/>
        </w:rPr>
        <w:t>изиране (в т.ч. разходи за организация, подготовка/размножаване на информационни материали, пътни, квартирни и дневни) на непланирани публични събития по инициатива на потенциални бенефициенти или социално-икономически партньори, осъществяването на които с</w:t>
      </w:r>
      <w:r>
        <w:rPr>
          <w:rFonts w:ascii="Times New Roman" w:hAnsi="Times New Roman" w:cs="Times New Roman"/>
          <w:sz w:val="24"/>
          <w:szCs w:val="24"/>
          <w:lang w:val="x-none"/>
        </w:rPr>
        <w:t>е поема от кандидата;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20. организиране и участие в обучения на администрацията, ангажирана в управлението, изпълнението, контрола, наблюдението и оценката на ОПРСР, в т.ч. сътрудничество между УО и подобни структури в държавите - членки на ЕС, както и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изпълнението на комуникационния план, в т. ч. разходи за организиране на обученията и разходи за участие (пътни, пълен пансион и квартирни);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21. (изм. - ДВ, бр. 76 от 2012 г. , в сила от 5.10.2012 г.) участие на администрацията, ангажирана в управлениет</w:t>
      </w:r>
      <w:r>
        <w:rPr>
          <w:rFonts w:ascii="Times New Roman" w:hAnsi="Times New Roman" w:cs="Times New Roman"/>
          <w:sz w:val="24"/>
          <w:szCs w:val="24"/>
          <w:lang w:val="x-none"/>
        </w:rPr>
        <w:t>о и прилагането на ОПРСР в технически срещи със службите на ЕК и в комитети/работни групи/семинари/обучения на ЕК, разходите за участие в които не се рефинансират от ЕК;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22. (изм. - ДВ, бр. 76 от 2012 г. , в сила от 5.10.2012 г.) разходи за командироване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служителите, ангажирани в управлението, изпълнението, контрола, наблюдението и оценката на ОПРСР в страната;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23. други разходи, необходими за прилагането на ОПРСР.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Допустими за финансиране са разходите, които отговарят на следните условия: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да са извършени в периода 1.01.2007 - 31.12.2015 г.;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- ДВ, бр. 76 от 2012 г. , в сила от 5.10.2012 г.) да са извършени след одобряване на заявлението с изключение на разходите по ал. 2, т. 4, т. 5, 19, 21 и 22;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да са проследими на базата н</w:t>
      </w:r>
      <w:r>
        <w:rPr>
          <w:rFonts w:ascii="Times New Roman" w:hAnsi="Times New Roman" w:cs="Times New Roman"/>
          <w:sz w:val="24"/>
          <w:szCs w:val="24"/>
          <w:lang w:val="x-none"/>
        </w:rPr>
        <w:t>а осъществяваната счетоводна отчетност;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да са установени с необходимите оригинални разходо-оправдателни документи съгласно приложимото национално и европейско законодателство.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(Отм. - ДВ, бр. 76 от 2012 г. , в сила от 5.10.2012 г.).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x-none"/>
        </w:rPr>
        <w:t>едопустими за финансиране са разходи за: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- ДВ, бр. 76 от 2012 г. , в сила от 5.10.2012 г.) данък добавена стойност (ДДС), който подлежи на възстановяване, съгласно чл. 55, т. 5, буква "а" от Регламент (ЕO) № 1198/2006 г. на Съвета от 27 юли 2006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г. за Европейски фонд за рибарство;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банкови такси, разходи за гаранции, изплащане и рефинансиране на лихви;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лизинг, извън рамките на срока на изпълнение на проекта и остатъчна стойност, която не става притежание на бенефициента;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плащане в н</w:t>
      </w:r>
      <w:r>
        <w:rPr>
          <w:rFonts w:ascii="Times New Roman" w:hAnsi="Times New Roman" w:cs="Times New Roman"/>
          <w:sz w:val="24"/>
          <w:szCs w:val="24"/>
          <w:lang w:val="x-none"/>
        </w:rPr>
        <w:t>атура;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закупуване на земя и сгради;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закупуване на машини и оборудване втора употреба.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трета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РЕД ЗА ПРЕДОСТАВЯНЕ НА БЕЗВЪЗМЕЗДНА ФИНАНСОВА ПОМОЩ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Ред за кандидатстване и процедура за разглеждане на заявленията за кандидатстване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Загл. изм. -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76 от 2012 г.</w:t>
      </w:r>
      <w:r>
        <w:rPr>
          <w:rFonts w:ascii="Times New Roman" w:hAnsi="Times New Roman" w:cs="Times New Roman"/>
          <w:sz w:val="36"/>
          <w:szCs w:val="36"/>
          <w:lang w:val="x-none"/>
        </w:rPr>
        <w:t xml:space="preserve"> , в сила от 5.10.2012 г.)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Съобразно нуждите за изпълнение на ОПРСР ИАРА изготвя до 31 януари на текущата година списък на дейностите по линия на техническа помощ, чието възлагане и/или осъществяване се план</w:t>
      </w:r>
      <w:r>
        <w:rPr>
          <w:rFonts w:ascii="Times New Roman" w:hAnsi="Times New Roman" w:cs="Times New Roman"/>
          <w:sz w:val="24"/>
          <w:szCs w:val="24"/>
          <w:lang w:val="x-none"/>
        </w:rPr>
        <w:t>ира за текущата година. Списъкът съдържа информация за необходимия бюджет по всяка дейност и се утвърждава от министъра на земеделието и храните.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Списъкът по ал. 1 съдържа обособена част от дейности и разходи, необходими за текущото изпълнение на фун</w:t>
      </w:r>
      <w:r>
        <w:rPr>
          <w:rFonts w:ascii="Times New Roman" w:hAnsi="Times New Roman" w:cs="Times New Roman"/>
          <w:sz w:val="24"/>
          <w:szCs w:val="24"/>
          <w:lang w:val="x-none"/>
        </w:rPr>
        <w:t>кциите на органите по чл. 4, които не са обект на обществена поръчка или не изискват провеждането на процедура за възлагането на такава.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необходимост от извършване на дейности, които не са включени в списъка или корекциите му, ИАРА изготвя писмен</w:t>
      </w:r>
      <w:r>
        <w:rPr>
          <w:rFonts w:ascii="Times New Roman" w:hAnsi="Times New Roman" w:cs="Times New Roman"/>
          <w:sz w:val="24"/>
          <w:szCs w:val="24"/>
          <w:lang w:val="x-none"/>
        </w:rPr>
        <w:t>о искане, в което мотивирано се посочва необходимостта от извършване на съответната промяна и необходимия бюджет. Измененията се утвърждават по реда на ал. 1.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 утвърждаването на списъка по ал. 1 бенефициентите, упоменати да изпълнят дейностите в нег</w:t>
      </w:r>
      <w:r>
        <w:rPr>
          <w:rFonts w:ascii="Times New Roman" w:hAnsi="Times New Roman" w:cs="Times New Roman"/>
          <w:sz w:val="24"/>
          <w:szCs w:val="24"/>
          <w:lang w:val="x-none"/>
        </w:rPr>
        <w:t>о, се ангажират да предвидят необходимите финансови средства от бюджета на съответното ведомство за изпълнение на дейностите.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изпълнението на всяка дейност от списъка законният представител на кандидата или оправомощено от него длъжностно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лице подава в ИАРА заявление за кандидатстване съгласно приложение № 1.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случаите, когато заявление за кандидатстване се подава от оправомощено лице,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се прилага заповед на ръководителя на съответното ведомство за оправомощаване и заверено копие от </w:t>
      </w:r>
      <w:r>
        <w:rPr>
          <w:rFonts w:ascii="Times New Roman" w:hAnsi="Times New Roman" w:cs="Times New Roman"/>
          <w:sz w:val="24"/>
          <w:szCs w:val="24"/>
          <w:lang w:val="x-none"/>
        </w:rPr>
        <w:t>служебната карта на съответното длъжностно лице.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Изпълнителната агенция по рибарство и аквакултури регистрира заявленията за кандидатстване при тяхното подаване и в едномесечен срок извършва проверка за окомплектованост на проекта и за допуст</w:t>
      </w:r>
      <w:r>
        <w:rPr>
          <w:rFonts w:ascii="Times New Roman" w:hAnsi="Times New Roman" w:cs="Times New Roman"/>
          <w:sz w:val="24"/>
          <w:szCs w:val="24"/>
          <w:lang w:val="x-none"/>
        </w:rPr>
        <w:t>имост на разходите.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случай на нередовност на документите и/или непълнота и/или неяснота на заявените данни и посочените факти ИАРА уведомява писмено кандидата.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срок до 5 работни дни от получаване на уведомлението по ал. 2 кандидатът може да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отстрани посочените нередовност, непълноти или неясноти чрез представяне на допълнителни и/или нови документи, включително документи, извън посочените в приложение № 1, свързани с одобрението на заявлението за кандидатстване.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Срокът по ал. 1 може да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бъде удължен в следните случаи: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когато е изпратено писмо за отстраняване на нередовност, този срок се удължава със срока за получаване на отговор по ал. 3;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със заповед на изпълнителния директор на ИАРА, в случай че по даден проект е необходимо с</w:t>
      </w:r>
      <w:r>
        <w:rPr>
          <w:rFonts w:ascii="Times New Roman" w:hAnsi="Times New Roman" w:cs="Times New Roman"/>
          <w:sz w:val="24"/>
          <w:szCs w:val="24"/>
          <w:lang w:val="x-none"/>
        </w:rPr>
        <w:t>тановище на други органи или институции, както и в случаите, когато в резултат от дейностите по ал. 1 са събрани документи и/или информация, които създават съмнение за нередност;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когато за дейностите, предвидени в проекта, е необходима проверка на мяс</w:t>
      </w:r>
      <w:r>
        <w:rPr>
          <w:rFonts w:ascii="Times New Roman" w:hAnsi="Times New Roman" w:cs="Times New Roman"/>
          <w:sz w:val="24"/>
          <w:szCs w:val="24"/>
          <w:lang w:val="x-none"/>
        </w:rPr>
        <w:t>то.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Редът за кандидатстване на ИАРА в качеството на Управляващ орган на ОПРСР със заявление за кандидатстване по мярка 5.1 "Техническа помощ" се урежда с Вътрешни правила за провеждане на процедура за предоставяне на безвъзмездна финансова п</w:t>
      </w:r>
      <w:r>
        <w:rPr>
          <w:rFonts w:ascii="Times New Roman" w:hAnsi="Times New Roman" w:cs="Times New Roman"/>
          <w:sz w:val="24"/>
          <w:szCs w:val="24"/>
          <w:lang w:val="x-none"/>
        </w:rPr>
        <w:t>омощ на Изпълнителната агенция по рибарство и аквакултури по мярка 5.1 "Техническа помощ", утвърдени от изпълнителния директор на ИАРА.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Проверката за окомплектованост и допустимост на заявления за кандидатстване на ИАРА по мярка 5.1 "Техническа помощ</w:t>
      </w:r>
      <w:r>
        <w:rPr>
          <w:rFonts w:ascii="Times New Roman" w:hAnsi="Times New Roman" w:cs="Times New Roman"/>
          <w:sz w:val="24"/>
          <w:szCs w:val="24"/>
          <w:lang w:val="x-none"/>
        </w:rPr>
        <w:t>" се извършва от оценителна комисия, в чийто състав участват служители на ИАРА от дирекции, които не са функционално свързани с изпълнението на Оперативна програма за развитие на сектор "Рибарство" (2007 - 2013 г.).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Свикването, съставът и срокът за р</w:t>
      </w:r>
      <w:r>
        <w:rPr>
          <w:rFonts w:ascii="Times New Roman" w:hAnsi="Times New Roman" w:cs="Times New Roman"/>
          <w:sz w:val="24"/>
          <w:szCs w:val="24"/>
          <w:lang w:val="x-none"/>
        </w:rPr>
        <w:t>абота на оценителната комисия се определят за всеки проект със заповед на изпълнителния директор на ИАРА.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(Доп. - ДВ, бр. 76 от 2012 г. , в сила от 5.10.2012 г.) За проектите с положителен/отрицателен резултат от извършените проверки оценителната ком</w:t>
      </w:r>
      <w:r>
        <w:rPr>
          <w:rFonts w:ascii="Times New Roman" w:hAnsi="Times New Roman" w:cs="Times New Roman"/>
          <w:sz w:val="24"/>
          <w:szCs w:val="24"/>
          <w:lang w:val="x-none"/>
        </w:rPr>
        <w:t>исия изготвя предложение до изпълнителния директор на ИАРА за одобрение/отхвърляне на проекта.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Изпълнителният директор на ИАРА одобрява или отхвърля с мотивирана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заповед заявлението за кандидатстване.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срок до 3 работни дни ИАРА изпра</w:t>
      </w:r>
      <w:r>
        <w:rPr>
          <w:rFonts w:ascii="Times New Roman" w:hAnsi="Times New Roman" w:cs="Times New Roman"/>
          <w:sz w:val="24"/>
          <w:szCs w:val="24"/>
          <w:lang w:val="x-none"/>
        </w:rPr>
        <w:t>ща заповедта по ал. 1 на кандидата.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Въз основа на заповедта по ал. 1 бенефициентът извършва одобрената/те дейност/и.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отпадане на необходимостта за изпълнение на проект с регистрирано заявление за кандидатстване кандидатът/бенефициентът писм</w:t>
      </w:r>
      <w:r>
        <w:rPr>
          <w:rFonts w:ascii="Times New Roman" w:hAnsi="Times New Roman" w:cs="Times New Roman"/>
          <w:sz w:val="24"/>
          <w:szCs w:val="24"/>
          <w:lang w:val="x-none"/>
        </w:rPr>
        <w:t>ено уведомява ИАРА.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Изпълнителният директор на ИАРА със заповед прекратява изпълнението на дейност/и по проект, за които кандидатът/бенефициентът е уведомил по реда на ал. 4.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II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Възлагане и изпълнение на одобрените дейности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(Загл. изм. - ДВ,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бр. 76 от 2012 г.</w:t>
      </w:r>
      <w:r>
        <w:rPr>
          <w:rFonts w:ascii="Times New Roman" w:hAnsi="Times New Roman" w:cs="Times New Roman"/>
          <w:sz w:val="36"/>
          <w:szCs w:val="36"/>
          <w:lang w:val="x-none"/>
        </w:rPr>
        <w:t xml:space="preserve"> , в сила от 5.10.2012 г.)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и доп. - ДВ, бр. 76 от 2012 г. , в сила от 5.10.2012 г.) За възлагане и изпълнение на одобрените дейности, които са обект на обществена поръчка, се провежда процедура за възлагане на обществ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ена поръчка в съответствие със Закона за обществените поръчки (ЗОП), Правилника за прилагане на ЗОП (ППЗОП) и Вътрешните правила за провеждане на процедури за възлагане на обществени поръчки на административните структури по чл. 4.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Възлагането на общ</w:t>
      </w:r>
      <w:r>
        <w:rPr>
          <w:rFonts w:ascii="Times New Roman" w:hAnsi="Times New Roman" w:cs="Times New Roman"/>
          <w:sz w:val="24"/>
          <w:szCs w:val="24"/>
          <w:lang w:val="x-none"/>
        </w:rPr>
        <w:t>ествените поръчки и изпълнението на одобрените дейности се извършват от съответния бенефициент.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Заверено копие от всеки договор за изпълнение на обществената поръчка, както и заверени копия от решението, обявлението и документацията за обществената п</w:t>
      </w:r>
      <w:r>
        <w:rPr>
          <w:rFonts w:ascii="Times New Roman" w:hAnsi="Times New Roman" w:cs="Times New Roman"/>
          <w:sz w:val="24"/>
          <w:szCs w:val="24"/>
          <w:lang w:val="x-none"/>
        </w:rPr>
        <w:t>оръчка, се предоставят от бенефициента на ИАРА за одобрение.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Изпълнителният директор на ИАРА одобрява със заповед окончателния бюджет на проекта, който не може да надвишава сумата, определена в заповедта по чл. 16, ал. 1.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Дейностите, които </w:t>
      </w:r>
      <w:r>
        <w:rPr>
          <w:rFonts w:ascii="Times New Roman" w:hAnsi="Times New Roman" w:cs="Times New Roman"/>
          <w:sz w:val="24"/>
          <w:szCs w:val="24"/>
          <w:lang w:val="x-none"/>
        </w:rPr>
        <w:t>не са обект на обществена поръчка или не изискват провеждането на процедура за възлагането на такава, се изпълняват при спазване на разпоредбите на действащата нормативна уредба, устройствения правилник и вътрешните правила за работа на съответния бенефици</w:t>
      </w:r>
      <w:r>
        <w:rPr>
          <w:rFonts w:ascii="Times New Roman" w:hAnsi="Times New Roman" w:cs="Times New Roman"/>
          <w:sz w:val="24"/>
          <w:szCs w:val="24"/>
          <w:lang w:val="x-none"/>
        </w:rPr>
        <w:t>ент.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четвърта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ИЗПЛАЩАНЕ НА БЕЗВЪЗМЕЗДНАТА ФИНАНСОВА ПОМОЩ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 xml:space="preserve"> Раздел I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Изплащане на безвъзмездна финансова помощ за дейности, обект на обществена поръчка, и дейности, които не изискват провеждането на процедура за възлагането на такава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x-none"/>
        </w:rPr>
        <w:t>Безвъзмездната финансова помощ се изплаща след извършване на дейностите по проекта.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Плащане преди завършване на дейността е допустимо при спазване на разпоредбите по чл. 20, 21, 22 и 23.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Авансовото плащане е в размер до 50 на сто от ст</w:t>
      </w:r>
      <w:r>
        <w:rPr>
          <w:rFonts w:ascii="Times New Roman" w:hAnsi="Times New Roman" w:cs="Times New Roman"/>
          <w:sz w:val="24"/>
          <w:szCs w:val="24"/>
          <w:lang w:val="x-none"/>
        </w:rPr>
        <w:t>ойността на одобрената безвъзмездна финансова помощ.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случаите на авансово плащане се представя писмено съгласие на министъра на земеделието и храните за ползване на авансово плащане.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кандидатстване за авансово плащане бенефициент</w:t>
      </w:r>
      <w:r>
        <w:rPr>
          <w:rFonts w:ascii="Times New Roman" w:hAnsi="Times New Roman" w:cs="Times New Roman"/>
          <w:sz w:val="24"/>
          <w:szCs w:val="24"/>
          <w:lang w:val="x-none"/>
        </w:rPr>
        <w:t>ът подава заявка за авансово плащане в Централно управление на ДФЗ - РА, като прилага документите съгласно заявка за авансово плащане (приложение № 2).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Заявката за авансово плащане се подава не по-рано от 10 работни дни от заповедта за одобрение по ч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л. 16, ал. 1.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За дейности, обект на обществена поръчка, заявката за авансово плащане се подава не по-рано от 10 работни дни от заповедта за одобрение на окончателната стойност на проекта.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Държавен фонд "Земеделие" - РА, извършва преглед на доку</w:t>
      </w:r>
      <w:r>
        <w:rPr>
          <w:rFonts w:ascii="Times New Roman" w:hAnsi="Times New Roman" w:cs="Times New Roman"/>
          <w:sz w:val="24"/>
          <w:szCs w:val="24"/>
          <w:lang w:val="x-none"/>
        </w:rPr>
        <w:t>ментите в присъствието на законен представител или оправомощено лице на бенефициента.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При непредставяне или нередовност на документите по ал. 1, ДФЗ - РА връща документите на бенефициента заедно с копие от контролен лист.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След отстраняване на к</w:t>
      </w:r>
      <w:r>
        <w:rPr>
          <w:rFonts w:ascii="Times New Roman" w:hAnsi="Times New Roman" w:cs="Times New Roman"/>
          <w:sz w:val="24"/>
          <w:szCs w:val="24"/>
          <w:lang w:val="x-none"/>
        </w:rPr>
        <w:t>онстатираните пропуски по ал. 5 бенефициентът има право в рамките на срока по чл. 21, ал. 2 и 3 отново да подаде заявка за авансово плащане.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След приемане на документите за плащане бенефициентът получава номер на заявката.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В срок до 25 работни </w:t>
      </w:r>
      <w:r>
        <w:rPr>
          <w:rFonts w:ascii="Times New Roman" w:hAnsi="Times New Roman" w:cs="Times New Roman"/>
          <w:sz w:val="24"/>
          <w:szCs w:val="24"/>
          <w:lang w:val="x-none"/>
        </w:rPr>
        <w:t>дни от регистриране на заявката за авансово плащане РА изплаща одобрената сума или със заповед на изпълнителния директор на ДФЗ - РА мотивирано писмено отказва авансовото плащане.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Междинни плащания са допустими, при условие че са планирани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заявлението за кандидатстване и одобрени от ИАРА.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Междинно плащане може да бъде извършено само след изпълнение на обособен етап от проекта.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кандидатстване за междинно или окончателно плащане, бенефициентът подава заявка за плащане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ДФЗ - РА и прилага документите съгласно заявка за плащане (приложение № 3).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Документите по ал. 1 се представят в оригинал, нотариално заверено копие или копие, заверено от бенефициента. В случай на представяне на заверени от бенефициента копия на </w:t>
      </w:r>
      <w:r>
        <w:rPr>
          <w:rFonts w:ascii="Times New Roman" w:hAnsi="Times New Roman" w:cs="Times New Roman"/>
          <w:sz w:val="24"/>
          <w:szCs w:val="24"/>
          <w:lang w:val="x-none"/>
        </w:rPr>
        <w:t>документи техните оригинали се осигуряват за преглед от служителите на ДФЗ - РА.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Държавен фонд "Земеделие" - РА, извършва преглед на документите по ал. 1 в присъствието на законен представител или оправомощено лице на бенефициента.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Документите </w:t>
      </w:r>
      <w:r>
        <w:rPr>
          <w:rFonts w:ascii="Times New Roman" w:hAnsi="Times New Roman" w:cs="Times New Roman"/>
          <w:sz w:val="24"/>
          <w:szCs w:val="24"/>
          <w:lang w:val="x-none"/>
        </w:rPr>
        <w:t>по ал. 1 се представят на български език. В случаите, когато оригиналният документ е изготвен на чужд език, той се придружава с превод на български език, извършен в съответствие с Правилника за легализациите, заверките и преводите на документи и други книж</w:t>
      </w:r>
      <w:r>
        <w:rPr>
          <w:rFonts w:ascii="Times New Roman" w:hAnsi="Times New Roman" w:cs="Times New Roman"/>
          <w:sz w:val="24"/>
          <w:szCs w:val="24"/>
          <w:lang w:val="x-none"/>
        </w:rPr>
        <w:t>а (обн., ДВ, бр. 73 от 1958 г.; изм., бр. 10 от 1964 г., бр. 77 от 1976 г., бр. 96 от 1982 г., бр. 77 от 1983 г. и бр. 103 от 1990 г.) и Конвенцията за премахване на изискването за легализация на чуждестранни публични актове (ДВ, бр. 45 от 2001 г.).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</w:t>
      </w:r>
      <w:r>
        <w:rPr>
          <w:rFonts w:ascii="Times New Roman" w:hAnsi="Times New Roman" w:cs="Times New Roman"/>
          <w:sz w:val="24"/>
          <w:szCs w:val="24"/>
          <w:lang w:val="x-none"/>
        </w:rPr>
        <w:t>При непредставяне или нередовност на документите по ал. 1 ДФЗ - РА връща документите на бенефициента заедно с копие от контролен лист.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След отстраняване на нередовностите бенефициентът има право отново да подаде заявка за плащане.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След приемане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документите за плащане бенефициентът получава номер на заявката за плащане.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- ДВ, бр. 38 от 2011 г.) В срок до 2 месеца от регистриране на заявка за плащане заедно с всички необходими документи, доказващи извършените дейности по пр</w:t>
      </w:r>
      <w:r>
        <w:rPr>
          <w:rFonts w:ascii="Times New Roman" w:hAnsi="Times New Roman" w:cs="Times New Roman"/>
          <w:sz w:val="24"/>
          <w:szCs w:val="24"/>
          <w:lang w:val="x-none"/>
        </w:rPr>
        <w:t>оекта, ДФЗ - РА: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извършва административни проверки на представените документи, заявените данни и други обстоятелства, свързани със заявката за плащане;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назначава извършването на проверка на място за установяване на фактическото съответствие с пре</w:t>
      </w:r>
      <w:r>
        <w:rPr>
          <w:rFonts w:ascii="Times New Roman" w:hAnsi="Times New Roman" w:cs="Times New Roman"/>
          <w:sz w:val="24"/>
          <w:szCs w:val="24"/>
          <w:lang w:val="x-none"/>
        </w:rPr>
        <w:t>дставените документи;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одобрява или мотивирано отказва със заповед на изпълнителния директор на ДФЗ - РА изплащането на безвъзмездната финансова помощ след извършен анализ за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установяване на фактическо съответствие и съответствие по документи между одо</w:t>
      </w:r>
      <w:r>
        <w:rPr>
          <w:rFonts w:ascii="Times New Roman" w:hAnsi="Times New Roman" w:cs="Times New Roman"/>
          <w:sz w:val="24"/>
          <w:szCs w:val="24"/>
          <w:lang w:val="x-none"/>
        </w:rPr>
        <w:t>брените и реално извършените разходи;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изплаща безвъзмездната финансова помощ на бенефициента;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изпраща уведомително писмо на бенефициента за извършеното плащане.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случай на нередовност на документите по ал. 1 или непълнота и неяснота в заяв</w:t>
      </w:r>
      <w:r>
        <w:rPr>
          <w:rFonts w:ascii="Times New Roman" w:hAnsi="Times New Roman" w:cs="Times New Roman"/>
          <w:sz w:val="24"/>
          <w:szCs w:val="24"/>
          <w:lang w:val="x-none"/>
        </w:rPr>
        <w:t>ените данни и посочените факти ДФЗ - РА писмено уведомява бенефициента, който в срок до 10 работни дни от получаване на уведомлението може да отстрани констатираните нередовности, непълноти и/или неясноти чрез представяне на допълнителни и/или нови докумен</w:t>
      </w:r>
      <w:r>
        <w:rPr>
          <w:rFonts w:ascii="Times New Roman" w:hAnsi="Times New Roman" w:cs="Times New Roman"/>
          <w:sz w:val="24"/>
          <w:szCs w:val="24"/>
          <w:lang w:val="x-none"/>
        </w:rPr>
        <w:t>ти извън посочените съгласно приложение № 3.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Срокът по ал. 1 може да бъде удължен в следните случаи: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когато е изпратено писмо за отстраняване на нередовност, този срок се удължава със срока за получаване на отговор по ал. 2;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със заповед на </w:t>
      </w:r>
      <w:r>
        <w:rPr>
          <w:rFonts w:ascii="Times New Roman" w:hAnsi="Times New Roman" w:cs="Times New Roman"/>
          <w:sz w:val="24"/>
          <w:szCs w:val="24"/>
          <w:lang w:val="x-none"/>
        </w:rPr>
        <w:t>изпълнителния директор на ДФЗ - РА, в случай че по даден проект е необходимо становище на други органи или институции, както и в случаите, когато в резултат от дейностите по ал. 1 са събрани документи и/или информация, които създават съмнение за нередност.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Изпълнителният директор на ДФЗ - РА отказва изплащането на част или на цялата помощ, когато: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при проверките по чл. 24, ал. 1, т. 1 и 2 и ал. 2 установи нередовност на документите или непълнота или неяснота на заявените данни и посоченит</w:t>
      </w:r>
      <w:r>
        <w:rPr>
          <w:rFonts w:ascii="Times New Roman" w:hAnsi="Times New Roman" w:cs="Times New Roman"/>
          <w:sz w:val="24"/>
          <w:szCs w:val="24"/>
          <w:lang w:val="x-none"/>
        </w:rPr>
        <w:t>е факти;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установи несъответствие между одобрените и фактически извършените дейно7сти;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бенефициентът не отстрани нередовностите, непълнотите и пропуските в срока по чл. 24, ал. 2;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установи, че са извършени недопустими разходи.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Отказът з</w:t>
      </w:r>
      <w:r>
        <w:rPr>
          <w:rFonts w:ascii="Times New Roman" w:hAnsi="Times New Roman" w:cs="Times New Roman"/>
          <w:sz w:val="24"/>
          <w:szCs w:val="24"/>
          <w:lang w:val="x-none"/>
        </w:rPr>
        <w:t>а плащане подлежи на обжалване по реда на Административнопроцесуалния кодекс пред министъра на земеделието и храните.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II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Изплащане на безвъзмездна финансова помощ за допълнителни възнаграждения, брутни месечни заплати и възнаграждения за платен от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пуск за изпълнение на функции по управление на финансовата помощ от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Европейския съюз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(Загл. изм. -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76 от 2012 г.</w:t>
      </w:r>
      <w:r>
        <w:rPr>
          <w:rFonts w:ascii="Times New Roman" w:hAnsi="Times New Roman" w:cs="Times New Roman"/>
          <w:sz w:val="36"/>
          <w:szCs w:val="36"/>
          <w:lang w:val="x-none"/>
        </w:rPr>
        <w:t xml:space="preserve"> , в сила от 5.10.2012 г.)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Безвъзмездната финансова помощ за дейности по чл. 10, ал. 2, т. 4 и 5 се предоставя, след като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 изплатена първоначално от бюджета на бенефициента.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Плащане преди завършване на дейността за разходи по чл. 10, ал. 2, т. 4 и 5 е допустимо при спазване на разпоредбите по чл. 27, 28 и 29.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Междинни плащания са допустими, при условие </w:t>
      </w:r>
      <w:r>
        <w:rPr>
          <w:rFonts w:ascii="Times New Roman" w:hAnsi="Times New Roman" w:cs="Times New Roman"/>
          <w:sz w:val="24"/>
          <w:szCs w:val="24"/>
          <w:lang w:val="x-none"/>
        </w:rPr>
        <w:t>че са планирани в заявлението за кандидатстване и одобрени от ИАРА.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Междинно плащане може да бъде извършено само след изпълнение на обособен етап от проекта.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кандидатстване за междинно или окончателно плащане бенефициентът подава за</w:t>
      </w:r>
      <w:r>
        <w:rPr>
          <w:rFonts w:ascii="Times New Roman" w:hAnsi="Times New Roman" w:cs="Times New Roman"/>
          <w:sz w:val="24"/>
          <w:szCs w:val="24"/>
          <w:lang w:val="x-none"/>
        </w:rPr>
        <w:t>явка за плащане в ДФЗ - РА и прилага документите съгласно заявка за плащане (приложение № 3).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Документите по ал. 1 се представят в оригинал, нотариално заверено копие или копие, заверено от бенефициента. В случай на представяне на заверени от бенефиц</w:t>
      </w:r>
      <w:r>
        <w:rPr>
          <w:rFonts w:ascii="Times New Roman" w:hAnsi="Times New Roman" w:cs="Times New Roman"/>
          <w:sz w:val="24"/>
          <w:szCs w:val="24"/>
          <w:lang w:val="x-none"/>
        </w:rPr>
        <w:t>иента копия на документи техните оригинали се осигуряват за преглед от служителите на ДФЗ - РА.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Държавен фонд "Земеделие" - РА, извършва преглед на документите по ал. 1 в присъствието на законен представител или оправомощено лице на бенефициента.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- ДВ, бр. 76 от 2012 г. , в сила от 5.10.2012 г.) Заявка за междинно и окончателно плащане за разходи по чл. 10, ал. 2, т. 4 и 5 се подава до 10-о число на месеца.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(Отм. - ДВ, бр. 76 от 2012 г. , в сила от 5.10.2012 г.).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срок до 1 месец от регистриране на заявката за плащане заедно с всички необходими документи, доказващи извършените дейности по проекта, ДФЗ - РА: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извършва административни проверки на представените документи, заявените данни и други обстоятелств</w:t>
      </w:r>
      <w:r>
        <w:rPr>
          <w:rFonts w:ascii="Times New Roman" w:hAnsi="Times New Roman" w:cs="Times New Roman"/>
          <w:sz w:val="24"/>
          <w:szCs w:val="24"/>
          <w:lang w:val="x-none"/>
        </w:rPr>
        <w:t>а, свързани със заявката за плащане;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одобрява или мотивирано отказва със заповед на изпълнителния директор на ДФЗ - РА изплащането на безвъзмездната финансова помощ след извършен анализ за установяване на фактическо съответствие и съответствие по доку</w:t>
      </w:r>
      <w:r>
        <w:rPr>
          <w:rFonts w:ascii="Times New Roman" w:hAnsi="Times New Roman" w:cs="Times New Roman"/>
          <w:sz w:val="24"/>
          <w:szCs w:val="24"/>
          <w:lang w:val="x-none"/>
        </w:rPr>
        <w:t>менти между одобрените и реално извършените разходи;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изплаща безвъзмездната финансова помощ на бенефициента;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изпраща уведомително писмо на бенефициента за извършеното плащане.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случай на нередовност на документите по ал. 1 или непълнота и </w:t>
      </w:r>
      <w:r>
        <w:rPr>
          <w:rFonts w:ascii="Times New Roman" w:hAnsi="Times New Roman" w:cs="Times New Roman"/>
          <w:sz w:val="24"/>
          <w:szCs w:val="24"/>
          <w:lang w:val="x-none"/>
        </w:rPr>
        <w:t>неяснота в заявените данни и посочените факти ДФЗ - РА писмено уведомява бенефициента, който в срок до 10 работни дни от получаване на уведомлението може да отстрани констатираните нередовности, непълноти и/или неясноти чрез представяне на допълнителни и/и</w:t>
      </w:r>
      <w:r>
        <w:rPr>
          <w:rFonts w:ascii="Times New Roman" w:hAnsi="Times New Roman" w:cs="Times New Roman"/>
          <w:sz w:val="24"/>
          <w:szCs w:val="24"/>
          <w:lang w:val="x-none"/>
        </w:rPr>
        <w:t>ли нови документи извън посочените съгласно приложение № 3.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Срокът по ал. 1 може да бъде удължен в следните случаи: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когато е изпратено писмо за отстраняване на нередовност, този срок се удължава със срока за получаване на отговор по ал. 2;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x-none"/>
        </w:rPr>
        <w:t>със заповед на изпълнителния директор на ДФЗ - РА, в случай че по даден проект е необходимо становище на други органи или институции, както и в случаите, когато в резултат от дейностите по ал. 1 са събрани документи и/или информация, които създават съмнени</w:t>
      </w:r>
      <w:r>
        <w:rPr>
          <w:rFonts w:ascii="Times New Roman" w:hAnsi="Times New Roman" w:cs="Times New Roman"/>
          <w:sz w:val="24"/>
          <w:szCs w:val="24"/>
          <w:lang w:val="x-none"/>
        </w:rPr>
        <w:t>е за нередност.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Изпълнителният директор на ДФЗ - РА отказва изплащането на част или на цялата помощ, когато: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при проверките по чл. 30, ал. 1, т. 1 и ал. 2 установи нередовност на документите или непълнота или неяснота на заявените данни </w:t>
      </w:r>
      <w:r>
        <w:rPr>
          <w:rFonts w:ascii="Times New Roman" w:hAnsi="Times New Roman" w:cs="Times New Roman"/>
          <w:sz w:val="24"/>
          <w:szCs w:val="24"/>
          <w:lang w:val="x-none"/>
        </w:rPr>
        <w:t>и посочените факти;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установи несъответствие между одобрените и фактически извършените дейности;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бенефициентът не отстрани нередовностите, непълнотите и пропуските в срока по чл. 30, ал. 2;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установи, че са извършени недопустими разходи.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Отказът за плащане подлежи на обжалване по реда на Административнопроцесуалния кодекс пред министъра на земеделието и храните.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пета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КОНТРОЛ ВЪРХУ ИЗПЪЛНЕНИТЕ ДЕЙНОСТИ ПО ПРОЕКТИТЕ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период от 5 години от датата на одобрение на прое</w:t>
      </w:r>
      <w:r>
        <w:rPr>
          <w:rFonts w:ascii="Times New Roman" w:hAnsi="Times New Roman" w:cs="Times New Roman"/>
          <w:sz w:val="24"/>
          <w:szCs w:val="24"/>
          <w:lang w:val="x-none"/>
        </w:rPr>
        <w:t>кта бенефициентът е длъжен: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да използва придобитите въз основа на одобрения проект активи по предназначение;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да не продава, дарява, преотстъпва ползването на активите, предмет на подпомагане, под каквато и да е форма, с изключение на случаите, ко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гато това се изисква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по закон;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да не променя местоположението на подпомогнатата дейност;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да съхранява всички оригинални документи, свързани с проекта, които не са предоставени при подаване на заявлението за кандидатстване или заявката за плащане;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за проекти, надвишаващи левовата равностойност на 500 000 евро, в 6-месечен срок след окончателното изплащане на безвъзмездната финансова помощ да постави на видно място на обекта табела, указваща, че проектът е осъществен с безвъзмездната финансова </w:t>
      </w:r>
      <w:r>
        <w:rPr>
          <w:rFonts w:ascii="Times New Roman" w:hAnsi="Times New Roman" w:cs="Times New Roman"/>
          <w:sz w:val="24"/>
          <w:szCs w:val="24"/>
          <w:lang w:val="x-none"/>
        </w:rPr>
        <w:t>помощ по ОПРСР и ЕФР;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(нова - ДВ, бр. 76 от 2012 г. , в сила от 5.10.2012 г.) за проекти под 50 000 евро да прилага една или повече от мерките за информираност и публичност съгласно Указанията за изпълнение на дейности за информираност и публичност по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ОПРСР (публикувани на интернет страницата на Управляващия орган).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Изпълнителната агенция по рибарство и аквакултури осъществява последващ контрол върху целевото използване на активите за срока по чл. 32.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Бенефициентът е длъжен да п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редоставя всяка поискана информация, свързана с проекта по тази наредба, на упълномощени представители на ИАРА, Министерството на земеделието и храните, ДФЗ, Министерството на финансите, ИАОСЕС, Сметната палата на Република България, Европейската комисия, </w:t>
      </w:r>
      <w:r>
        <w:rPr>
          <w:rFonts w:ascii="Times New Roman" w:hAnsi="Times New Roman" w:cs="Times New Roman"/>
          <w:sz w:val="24"/>
          <w:szCs w:val="24"/>
          <w:lang w:val="x-none"/>
        </w:rPr>
        <w:t>Европейската сметна палата, Европейската служба за борба с измамите, както и на всеки оправомощен външен одитор, на когото е разрешено да упражнява своето право на контрол върху документите и договорните условия на всички бенефициенти и техните подизпълнит</w:t>
      </w:r>
      <w:r>
        <w:rPr>
          <w:rFonts w:ascii="Times New Roman" w:hAnsi="Times New Roman" w:cs="Times New Roman"/>
          <w:sz w:val="24"/>
          <w:szCs w:val="24"/>
          <w:lang w:val="x-none"/>
        </w:rPr>
        <w:t>ели и доставчици, свързани с проекта.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Контролът по ал. 1 се извършва в срока по чл. 32.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В случаите, когато ИАРА или Европейската комисия извършва оценка или наблюдение на ОПРСР, бенефициентът поема задължението да осигури и предостави на оправо</w:t>
      </w:r>
      <w:r>
        <w:rPr>
          <w:rFonts w:ascii="Times New Roman" w:hAnsi="Times New Roman" w:cs="Times New Roman"/>
          <w:sz w:val="24"/>
          <w:szCs w:val="24"/>
          <w:lang w:val="x-none"/>
        </w:rPr>
        <w:t>мощените лица цялата необходима информация, свързана с проекта.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Бенефициентите са длъжни да водят счетоводство по реда на Закона за счетоводството, като поддържат отделна аналитична счетоводна сметка за активите, дейностите и възнагражденият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а, за които са получили безвъзмездна финансова помощ от ЕФР, за период от 5 години, считано от датата на издаване на заповедта по чл. 16, ал. 1.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- ДВ, бр. 76 от 2012 г. , в сила от 5.10.2012 г.) В срок до 2020 г. включително бенефициентът е длъ</w:t>
      </w:r>
      <w:r>
        <w:rPr>
          <w:rFonts w:ascii="Times New Roman" w:hAnsi="Times New Roman" w:cs="Times New Roman"/>
          <w:sz w:val="24"/>
          <w:szCs w:val="24"/>
          <w:lang w:val="x-none"/>
        </w:rPr>
        <w:t>жен да съхранява всички документи, свързани с одобрения проект.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35а.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76 от 2012 г. , в сила от 5.10.2012 г.) Лицата, които участват в одобрението, финансирането и контрола на проектите, са длъжни да не разпространяват информацията, ст</w:t>
      </w:r>
      <w:r>
        <w:rPr>
          <w:rFonts w:ascii="Times New Roman" w:hAnsi="Times New Roman" w:cs="Times New Roman"/>
          <w:sz w:val="24"/>
          <w:szCs w:val="24"/>
          <w:lang w:val="x-none"/>
        </w:rPr>
        <w:t>анала им известна при осъществяването на тези дейности.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 xml:space="preserve"> Глава шеста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ПУБЛИЧНОСТ И ПРОЗРАЧНОСТ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цел осигуряване на публичност и прозрачност ИАРА публикува на електронната си страница следната информация за всеки проект: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име на бенефициента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наименование на проекта;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приоритетна ос, мярка и сектор;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общ размер на одобрената безвъзмездна финансова помощ по проекта;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общ размер на изплатената безвъзмездна финансова помощ по проекта;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(нова - ДВ, бр. 76 от 2012 г. , в сила от 5</w:t>
      </w:r>
      <w:r>
        <w:rPr>
          <w:rFonts w:ascii="Times New Roman" w:hAnsi="Times New Roman" w:cs="Times New Roman"/>
          <w:sz w:val="24"/>
          <w:szCs w:val="24"/>
          <w:lang w:val="x-none"/>
        </w:rPr>
        <w:t>.10.2012 г.) общ размер на финансовия принос от ЕФР.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Публикациите (книжки, брошури, листовки, списания и вестници) и постерите за мерки и дейности, съфинансирани от ЕФР по реда на тази наредба, съдържат на заглавната си страница ясна индикац</w:t>
      </w:r>
      <w:r>
        <w:rPr>
          <w:rFonts w:ascii="Times New Roman" w:hAnsi="Times New Roman" w:cs="Times New Roman"/>
          <w:sz w:val="24"/>
          <w:szCs w:val="24"/>
          <w:lang w:val="x-none"/>
        </w:rPr>
        <w:t>ия за участието на Европейския съюз и неговата емблема. В публикациите се съдържа информация за органа, отговорен за съдържанието на информацията, както и за органите, отговорни за прилагане на помощта от ЕФР.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Алинея 1 се прилага и относно информация</w:t>
      </w:r>
      <w:r>
        <w:rPr>
          <w:rFonts w:ascii="Times New Roman" w:hAnsi="Times New Roman" w:cs="Times New Roman"/>
          <w:sz w:val="24"/>
          <w:szCs w:val="24"/>
          <w:lang w:val="x-none"/>
        </w:rPr>
        <w:t>та, разпространявана посредством електронни средства/медии (уебсайтове, бази данни за потенциални участници) или като аудио-визуален материал.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- ДВ, бр. 76 от 2012 г. , в сила от 5.10.2012 г.) Уебсайтове, касаещи ОПРСР/ЕФР, трябва: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да спом</w:t>
      </w:r>
      <w:r>
        <w:rPr>
          <w:rFonts w:ascii="Times New Roman" w:hAnsi="Times New Roman" w:cs="Times New Roman"/>
          <w:sz w:val="24"/>
          <w:szCs w:val="24"/>
          <w:lang w:val="x-none"/>
        </w:rPr>
        <w:t>енават приноса на ЕФР поне на заглавната си страница;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да включват хиперлинк към уебсайта на Европейската комисия, отнасящ се до ЕФР.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(Нова - ДВ, бр. 76 от 2012 г. , в сила от 5.10.2012 г.) Всяка дейност за информиране и публичност, информационна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табела, билборд трябва да съдържа следните елементи: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емблемата на ЕС в съответствие с графичните стандарти, посочени в приложение II на Регламент на Комисията (ЕО) № 498/2007 г., и позоваване на ЕС;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позоваване на ЕФР: "Европейски фонд за рибарст</w:t>
      </w:r>
      <w:r>
        <w:rPr>
          <w:rFonts w:ascii="Times New Roman" w:hAnsi="Times New Roman" w:cs="Times New Roman"/>
          <w:sz w:val="24"/>
          <w:szCs w:val="24"/>
          <w:lang w:val="x-none"/>
        </w:rPr>
        <w:t>во";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изречение, което подчертава положителния аспект от намесата на ЕС, с текст: "Инвестиране в устойчиво рибарство".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(Нова - ДВ, бр. 76 от 2012 г. , в сила от 5.10.2012 г.) Информацията по ал. 4, точки 1 - 3 трябва да заема най-малко 25 % от та</w:t>
      </w:r>
      <w:r>
        <w:rPr>
          <w:rFonts w:ascii="Times New Roman" w:hAnsi="Times New Roman" w:cs="Times New Roman"/>
          <w:sz w:val="24"/>
          <w:szCs w:val="24"/>
          <w:lang w:val="x-none"/>
        </w:rPr>
        <w:t>белата.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(Нова - ДВ, бр. 76 от 2012 г. , в сила от 5.10.2012 г.) Табелата следва да указва вида и наименованието на проекта.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ДОПЪЛНИТЕЛНА РАЗПОРЕДБА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смисъла на тази наредба: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"Сектор "Рибарство" е секторът от икономиката, който обхващ</w:t>
      </w:r>
      <w:r>
        <w:rPr>
          <w:rFonts w:ascii="Times New Roman" w:hAnsi="Times New Roman" w:cs="Times New Roman"/>
          <w:sz w:val="24"/>
          <w:szCs w:val="24"/>
          <w:lang w:val="x-none"/>
        </w:rPr>
        <w:t>а всички дейности за улов, производство, преработка и маркетинг на рибни и аквакултурни продукти.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"Оперативна програма" е отделен документ, изготвен от държавата членка и одобрен от Комисията, съдържащ съгласуван пакет от приоритетни оси, които да бъд</w:t>
      </w:r>
      <w:r>
        <w:rPr>
          <w:rFonts w:ascii="Times New Roman" w:hAnsi="Times New Roman" w:cs="Times New Roman"/>
          <w:sz w:val="24"/>
          <w:szCs w:val="24"/>
          <w:lang w:val="x-none"/>
        </w:rPr>
        <w:t>ат постигнати с помощта от ЕФР.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"Приоритетна ос" е един от приоритетите в дадена оперативна програма, съставен от група мерки, които са свързани и имат конкретни измерими цели.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"Мярка" е набор от сектори, насочени към изпълнение на дадена приорит</w:t>
      </w:r>
      <w:r>
        <w:rPr>
          <w:rFonts w:ascii="Times New Roman" w:hAnsi="Times New Roman" w:cs="Times New Roman"/>
          <w:sz w:val="24"/>
          <w:szCs w:val="24"/>
          <w:lang w:val="x-none"/>
        </w:rPr>
        <w:t>етна ос.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"Сектор" e набор от дейности, насочени към изпълнение на дадена мярка.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"Кандидат" е юридическо лице, което кандидатства за предоставяне на безвъзмездната финансова помощ.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"Бенефициент" е юридическо лице, което е крайният получател н</w:t>
      </w:r>
      <w:r>
        <w:rPr>
          <w:rFonts w:ascii="Times New Roman" w:hAnsi="Times New Roman" w:cs="Times New Roman"/>
          <w:sz w:val="24"/>
          <w:szCs w:val="24"/>
          <w:lang w:val="x-none"/>
        </w:rPr>
        <w:t>а публична помощ.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"Допустими за финансиране разходи" е общата сума от всички плащания за одобрените на бенефициента дейности и активи.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"Проект" e заявление за кандидатстване, придружено от всички изискуеми документи, както и съвкупност от материа</w:t>
      </w:r>
      <w:r>
        <w:rPr>
          <w:rFonts w:ascii="Times New Roman" w:hAnsi="Times New Roman" w:cs="Times New Roman"/>
          <w:sz w:val="24"/>
          <w:szCs w:val="24"/>
          <w:lang w:val="x-none"/>
        </w:rPr>
        <w:t>лни и нематериални активи и свързаните с тях дейности, заявени от кандидата и допустими за финансиране от Оперативна програма за развитие на сектор "Рибарство".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"Нередност" е всяко нарушение на разпоредба от законодателството на Общността, произтичащ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 от действие или бездействие на икономически оператор, което има или би имало ефекта на щета върху общия бюджет на Европейския съюз чрез натоварване на общия бюджет с неоправдан разход. Икономически оператор е всяко физическо или юридическо лице, както и </w:t>
      </w:r>
      <w:r>
        <w:rPr>
          <w:rFonts w:ascii="Times New Roman" w:hAnsi="Times New Roman" w:cs="Times New Roman"/>
          <w:sz w:val="24"/>
          <w:szCs w:val="24"/>
          <w:lang w:val="x-none"/>
        </w:rPr>
        <w:t>другите органи, участващи в реализирането на помощта от ЕФР, с изключение на държавата при изпълнение на нейните правомощия на публична власт.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10а. (Нова - ДВ, бр. 76 от 2012 г. , в сила от 5.10.2012 г.) "Икономически оператор" е всяко физическо или юрид</w:t>
      </w:r>
      <w:r>
        <w:rPr>
          <w:rFonts w:ascii="Times New Roman" w:hAnsi="Times New Roman" w:cs="Times New Roman"/>
          <w:sz w:val="24"/>
          <w:szCs w:val="24"/>
          <w:lang w:val="x-none"/>
        </w:rPr>
        <w:t>ическо лице, както и другите органи, участващи в реализирането на помощта от ЕФР, с изключение на държавата при изпълнение на нейните правомощия на публична власт.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"Административни проверки" са проверки съгласно условията и разпоредбите на член 39, т</w:t>
      </w:r>
      <w:r>
        <w:rPr>
          <w:rFonts w:ascii="Times New Roman" w:hAnsi="Times New Roman" w:cs="Times New Roman"/>
          <w:sz w:val="24"/>
          <w:szCs w:val="24"/>
          <w:lang w:val="x-none"/>
        </w:rPr>
        <w:t>. 2 на Регламент (ЕO) № 498/2007 на Комисията от 26 март 2007 г. за определяне на подробни правила за прилагането на Регламент на Съвета (ЕO) № 1198/2006.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"Плащане в натура" е предоставяне на земя или недвижим имот, оборудване или суровини, проучване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професионална работа, или неплатен доброволен труд, за които не са правени плащания, подкрепени от фактура или друг еквивалентен на фактура платежен документ.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"Междинно плащане" е плащане за обособена част от одобрената и извършена дейност. В пр</w:t>
      </w:r>
      <w:r>
        <w:rPr>
          <w:rFonts w:ascii="Times New Roman" w:hAnsi="Times New Roman" w:cs="Times New Roman"/>
          <w:sz w:val="24"/>
          <w:szCs w:val="24"/>
          <w:lang w:val="x-none"/>
        </w:rPr>
        <w:t>оекти за допълнителни трудови възнаграждения за обособен етап се счита календарен месец. В проекти за допълнително материално стимулиране за обособен етап се счита едно тримесечие.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"Авансово плащане" е плащане след одобрение на проекта и преди извърш</w:t>
      </w:r>
      <w:r>
        <w:rPr>
          <w:rFonts w:ascii="Times New Roman" w:hAnsi="Times New Roman" w:cs="Times New Roman"/>
          <w:sz w:val="24"/>
          <w:szCs w:val="24"/>
          <w:lang w:val="x-none"/>
        </w:rPr>
        <w:t>ване на разходите за дейностите по проекта.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ПРЕХОДНИ И ЗАКЛЮЧИТЕЛНИ РАЗПОРЕДБИ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се издава на основание § 54, ал. 1 от ПЗР на Закона за изменение и допълнение на Закона за рибарството и аквакултурите (ДВ, бр. 36 от 2008 г.).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Тази н</w:t>
      </w:r>
      <w:r>
        <w:rPr>
          <w:rFonts w:ascii="Times New Roman" w:hAnsi="Times New Roman" w:cs="Times New Roman"/>
          <w:sz w:val="24"/>
          <w:szCs w:val="24"/>
          <w:lang w:val="x-none"/>
        </w:rPr>
        <w:t>аредба отменя Наредба № 36 от 2008 г. за условията и реда за предоставяне на безвъзмездна финансова помощ за изпълнение на дейностите по Приоритетна ос № 5 "Техническа помощ" от Оперативната програма за развитие на сектор "Рибарство" за периода 2007 - 2013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г. (обн., ДВ, бр. 93 от 2008 г.; изм., бр. 80 от 2009 г.).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Неприключилите процедури преди влизането в сила на тази наредба се довършват по досегашния ред.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§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Изпълнението на наредбата се възлага на изпълнителния директор на Изпълнителната аген</w:t>
      </w:r>
      <w:r>
        <w:rPr>
          <w:rFonts w:ascii="Times New Roman" w:hAnsi="Times New Roman" w:cs="Times New Roman"/>
          <w:sz w:val="24"/>
          <w:szCs w:val="24"/>
          <w:lang w:val="x-none"/>
        </w:rPr>
        <w:t>ция по рибарство и аквакултури и на изпълнителния директор на Държавен фонд "Земеделие" - РА.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§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Изпълнителният директор на Изпълнителната агенция по рибарство и аквакултури утвърждава вътрешните правила за обработване на заявленията за кандидатстване </w:t>
      </w:r>
      <w:r>
        <w:rPr>
          <w:rFonts w:ascii="Times New Roman" w:hAnsi="Times New Roman" w:cs="Times New Roman"/>
          <w:sz w:val="24"/>
          <w:szCs w:val="24"/>
          <w:lang w:val="x-none"/>
        </w:rPr>
        <w:t>в срок до 1 месец от датата на влизане в сила на тази наредба.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влиза в сила от деня на обнародването й в "Държавен вестник".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ЗАКЛЮЧИТЕЛНИ РАЗПОРЕДБИ към Наредбата за изменение и допълнение на Наредба №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30 от 2010 г. за условията и реда за предоставяне на безвъзмездна финансова помощ за изпълнение на дейностите по приоритетна ос № 5 "Техническа помощ" от Оперативна програма за развитие на сектор "Рибарство" на Република България, финансирана от Европейск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ия фонд за рибарство за Програмен период 2007 - 2013 г.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38 от 2011 г.)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4. За проектни предложения, постъпили в периода 1 януари - 1 май 2011 г., се прилагат § 1 - § 2.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ПРЕХОДНИ И ЗАКЛЮЧИТЕЛНИ РАЗПОРЕДБИ към Наредбата за изменение и допълнение на Наредба № 30 от 2010 г. за условията и реда за предоставяне на безвъзмездна финансова помощ за изпълнение на дейностите по Приоритетна ос № 5 "Техническа помощ" от Оперативна </w:t>
      </w:r>
      <w:r>
        <w:rPr>
          <w:rFonts w:ascii="Times New Roman" w:hAnsi="Times New Roman" w:cs="Times New Roman"/>
          <w:sz w:val="24"/>
          <w:szCs w:val="24"/>
          <w:lang w:val="x-none"/>
        </w:rPr>
        <w:t>програма за развитие на сектор "Рибарство" на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Република България, финансирана от Европейския фонд за рибарство за програмен период 2007 - 2013 г.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76 от 2012 г., в сила от 5.10.2012 г.)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20. За периода от 1.01.2011 г. - 1.07.2012 г. разходит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 за основни месечни заплати и допълнителни възнаграждения (включително платен годишен отпуск, придобит стаж и професионален опит, вноски от работодател за държавното обществено осигуряване и здравни осигуровки) на служителите, които изпълняват функции по </w:t>
      </w:r>
      <w:r>
        <w:rPr>
          <w:rFonts w:ascii="Times New Roman" w:hAnsi="Times New Roman" w:cs="Times New Roman"/>
          <w:sz w:val="24"/>
          <w:szCs w:val="24"/>
          <w:lang w:val="x-none"/>
        </w:rPr>
        <w:t>управление на финансовата помощ от Европейския съюз, чиито размери и условия за получаване са определени с акт на Министерския съвет, са допустими за финансиране в случай, че са извършени преди одобрение на заявление за кандидатстване.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Приложение № 1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към чл. 13, ал. 1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(Изм. -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76 от 2012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, в сила от 5.10.2012 г.)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942E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762750" cy="1059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762750" cy="10410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762750" cy="10334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791325" cy="10591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791325" cy="10591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7096125" cy="10496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7096125" cy="10277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7096125" cy="10506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   Приложение № 2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към чл. 21, ал. 1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(Изм. -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76 от 201</w:t>
      </w:r>
      <w:r>
        <w:rPr>
          <w:rFonts w:ascii="Times New Roman" w:hAnsi="Times New Roman" w:cs="Times New Roman"/>
          <w:sz w:val="24"/>
          <w:szCs w:val="24"/>
          <w:lang w:val="x-none"/>
        </w:rPr>
        <w:t>2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, в сила от 5.10.2012 г.)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942E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953250" cy="8629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877050" cy="4648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Приложение № 3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към чл. 23, ал. 1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(Изм. - ДВ, бр. 38 от 2011 г.,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   бр. 76 от 2012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, в сила от 5.10.2012 г.) </w:t>
      </w:r>
    </w:p>
    <w:p w:rsidR="00000000" w:rsidRDefault="000F75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F7591" w:rsidRDefault="00942E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696075" cy="8553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696075" cy="9296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696075" cy="782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696075" cy="9953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696075" cy="5553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10048875" cy="48482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59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CE"/>
    <w:rsid w:val="000F7591"/>
    <w:rsid w:val="0094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5602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 Mihaylova - PIO</dc:creator>
  <cp:lastModifiedBy>Zhenya Mihaylova - PIO</cp:lastModifiedBy>
  <cp:revision>2</cp:revision>
  <dcterms:created xsi:type="dcterms:W3CDTF">2014-04-14T13:40:00Z</dcterms:created>
  <dcterms:modified xsi:type="dcterms:W3CDTF">2014-04-14T13:40:00Z</dcterms:modified>
</cp:coreProperties>
</file>