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C21" w:rsidRPr="00BC4B8B" w:rsidRDefault="008E3C21" w:rsidP="008E3C21">
      <w:pPr>
        <w:spacing w:line="360" w:lineRule="auto"/>
        <w:ind w:right="5"/>
        <w:rPr>
          <w:rFonts w:cs="Arial"/>
          <w:i/>
          <w:sz w:val="22"/>
          <w:szCs w:val="22"/>
          <w:lang w:val="bg-BG"/>
        </w:rPr>
      </w:pPr>
    </w:p>
    <w:p w:rsidR="008E3C21" w:rsidRPr="00BC4B8B" w:rsidRDefault="008E3C21" w:rsidP="008E3C21">
      <w:pPr>
        <w:spacing w:line="360" w:lineRule="auto"/>
        <w:ind w:right="5"/>
        <w:rPr>
          <w:rFonts w:cs="Arial"/>
          <w:i/>
          <w:sz w:val="22"/>
          <w:szCs w:val="22"/>
          <w:lang w:val="bg-BG"/>
        </w:rPr>
      </w:pPr>
    </w:p>
    <w:p w:rsidR="008E3C21" w:rsidRPr="00BC4B8B" w:rsidRDefault="008E3C21" w:rsidP="008E3C21">
      <w:pPr>
        <w:spacing w:line="360" w:lineRule="auto"/>
        <w:ind w:right="5"/>
        <w:rPr>
          <w:rFonts w:cs="Arial"/>
          <w:i/>
          <w:sz w:val="22"/>
          <w:szCs w:val="22"/>
          <w:lang w:val="bg-BG"/>
        </w:rPr>
      </w:pPr>
    </w:p>
    <w:p w:rsidR="008E3C21" w:rsidRPr="00BC4B8B" w:rsidRDefault="008E3C21" w:rsidP="008E3C21">
      <w:pPr>
        <w:tabs>
          <w:tab w:val="center" w:pos="4590"/>
        </w:tabs>
        <w:spacing w:before="120" w:after="120"/>
        <w:jc w:val="center"/>
        <w:rPr>
          <w:rFonts w:cs="Arial"/>
          <w:b/>
          <w:sz w:val="24"/>
          <w:szCs w:val="22"/>
          <w:lang w:val="bg-BG" w:eastAsia="en-US"/>
        </w:rPr>
      </w:pPr>
      <w:r w:rsidRPr="00BC4B8B">
        <w:rPr>
          <w:rFonts w:cs="Arial"/>
          <w:b/>
          <w:sz w:val="24"/>
          <w:szCs w:val="22"/>
          <w:lang w:val="bg-BG" w:eastAsia="en-US"/>
        </w:rPr>
        <w:t>ДОКУМЕНТАЦИЯ</w:t>
      </w:r>
    </w:p>
    <w:p w:rsidR="008E3C21" w:rsidRPr="00BC4B8B" w:rsidRDefault="008E3C21" w:rsidP="008E3C21">
      <w:pPr>
        <w:spacing w:before="120" w:after="120"/>
        <w:jc w:val="center"/>
        <w:rPr>
          <w:rFonts w:cs="Arial"/>
          <w:b/>
          <w:sz w:val="24"/>
          <w:szCs w:val="22"/>
          <w:lang w:val="bg-BG" w:eastAsia="en-US"/>
        </w:rPr>
      </w:pPr>
    </w:p>
    <w:p w:rsidR="008E3C21" w:rsidRPr="006246FA" w:rsidRDefault="008E3C21" w:rsidP="008E3C21">
      <w:pPr>
        <w:pStyle w:val="Header"/>
        <w:jc w:val="center"/>
        <w:rPr>
          <w:b/>
          <w:lang w:val="bg-BG"/>
        </w:rPr>
      </w:pPr>
      <w:r w:rsidRPr="006246FA">
        <w:rPr>
          <w:b/>
          <w:lang w:val="bg-BG"/>
        </w:rPr>
        <w:t xml:space="preserve">ЗА УЧАСТИЕ В ОТКРИТА ПРОЦЕДУРА ЗА ВЪЗЛАГАНЕ НА ОБЩЕСТВЕНА ПОРЪЧКА по реда на чл. 14, ал. 3, т. 2 от ЗОП, С ПРЕДМЕТ: </w:t>
      </w:r>
    </w:p>
    <w:p w:rsidR="008E3C21" w:rsidRPr="006246FA" w:rsidRDefault="008E3C21" w:rsidP="008E3C21">
      <w:pPr>
        <w:pStyle w:val="Header"/>
        <w:jc w:val="center"/>
        <w:rPr>
          <w:b/>
          <w:lang w:val="bg-BG"/>
        </w:rPr>
      </w:pPr>
    </w:p>
    <w:p w:rsidR="008E3C21" w:rsidRPr="00BC4B8B" w:rsidRDefault="008E3C21" w:rsidP="008E3C21">
      <w:pPr>
        <w:pStyle w:val="Header"/>
        <w:jc w:val="center"/>
        <w:rPr>
          <w:rFonts w:cs="Arial"/>
          <w:b/>
          <w:i/>
          <w:sz w:val="22"/>
          <w:szCs w:val="22"/>
          <w:lang w:val="bg-BG"/>
        </w:rPr>
      </w:pPr>
      <w:r w:rsidRPr="006246FA">
        <w:rPr>
          <w:b/>
          <w:lang w:val="bg-BG"/>
        </w:rPr>
        <w:t>„ПОДГОТОВКА НА ДОКУМЕНТ – ОПИСАНИЕ НА СИСТЕМИТЕ ЗА УПРАВЛЕНИЕ И КОНТРОЛ ПО ПРОГРАМАТА ЗА „МОРСКО ДЕЛО И РИБАСТВО“ ЗА ПРОГРАМНИЯ ПЕРИОД 2014 – 2020“</w:t>
      </w:r>
    </w:p>
    <w:p w:rsidR="008E3C21" w:rsidRPr="00BC4B8B" w:rsidRDefault="008E3C21" w:rsidP="008E3C21">
      <w:pPr>
        <w:pStyle w:val="Header"/>
        <w:jc w:val="center"/>
        <w:rPr>
          <w:rFonts w:cs="Arial"/>
          <w:b/>
          <w:i/>
          <w:sz w:val="22"/>
          <w:szCs w:val="22"/>
          <w:lang w:val="bg-BG"/>
        </w:rPr>
      </w:pPr>
    </w:p>
    <w:p w:rsidR="008E3C21" w:rsidRPr="00BC4B8B" w:rsidRDefault="008E3C21" w:rsidP="008E3C21">
      <w:pPr>
        <w:pStyle w:val="Header"/>
        <w:jc w:val="center"/>
        <w:rPr>
          <w:rFonts w:cs="Arial"/>
          <w:b/>
          <w:i/>
          <w:sz w:val="22"/>
          <w:szCs w:val="22"/>
          <w:lang w:val="bg-BG"/>
        </w:rPr>
      </w:pPr>
    </w:p>
    <w:p w:rsidR="008E3C21" w:rsidRPr="00BC4B8B" w:rsidRDefault="008E3C21" w:rsidP="008E3C21">
      <w:pPr>
        <w:pStyle w:val="Header"/>
        <w:jc w:val="center"/>
        <w:rPr>
          <w:rFonts w:cs="Arial"/>
          <w:b/>
          <w:i/>
          <w:sz w:val="22"/>
          <w:szCs w:val="22"/>
          <w:lang w:val="bg-BG"/>
        </w:rPr>
      </w:pPr>
    </w:p>
    <w:p w:rsidR="008E3C21" w:rsidRPr="00BC4B8B" w:rsidRDefault="008E3C21" w:rsidP="008E3C21">
      <w:pPr>
        <w:pStyle w:val="Header"/>
        <w:jc w:val="center"/>
        <w:rPr>
          <w:rFonts w:cs="Arial"/>
          <w:b/>
          <w:i/>
          <w:sz w:val="22"/>
          <w:szCs w:val="22"/>
          <w:lang w:val="bg-BG"/>
        </w:rPr>
      </w:pPr>
    </w:p>
    <w:p w:rsidR="008E3C21" w:rsidRPr="00BC4B8B" w:rsidRDefault="008E3C21" w:rsidP="008E3C21">
      <w:pPr>
        <w:pStyle w:val="Header"/>
        <w:jc w:val="center"/>
        <w:rPr>
          <w:rFonts w:cs="Arial"/>
          <w:b/>
          <w:i/>
          <w:sz w:val="22"/>
          <w:szCs w:val="22"/>
          <w:lang w:val="bg-BG"/>
        </w:rPr>
      </w:pPr>
    </w:p>
    <w:p w:rsidR="008E3C21" w:rsidRPr="00BC4B8B" w:rsidRDefault="008E3C21" w:rsidP="008E3C21">
      <w:pPr>
        <w:pStyle w:val="Header"/>
        <w:jc w:val="center"/>
        <w:rPr>
          <w:rFonts w:cs="Arial"/>
          <w:b/>
          <w:i/>
          <w:sz w:val="22"/>
          <w:szCs w:val="22"/>
          <w:lang w:val="bg-BG"/>
        </w:rPr>
      </w:pPr>
    </w:p>
    <w:p w:rsidR="008E3C21" w:rsidRPr="00BC4B8B" w:rsidRDefault="008E3C21" w:rsidP="008E3C21">
      <w:pPr>
        <w:pStyle w:val="Header"/>
        <w:jc w:val="center"/>
        <w:rPr>
          <w:rFonts w:cs="Arial"/>
          <w:b/>
          <w:i/>
          <w:sz w:val="22"/>
          <w:szCs w:val="22"/>
          <w:lang w:val="bg-BG"/>
        </w:rPr>
      </w:pPr>
    </w:p>
    <w:p w:rsidR="008E3C21" w:rsidRPr="00BC4B8B" w:rsidRDefault="008E3C21" w:rsidP="008E3C21">
      <w:pPr>
        <w:pStyle w:val="Header"/>
        <w:jc w:val="center"/>
        <w:rPr>
          <w:rFonts w:cs="Arial"/>
          <w:b/>
          <w:i/>
          <w:sz w:val="22"/>
          <w:szCs w:val="22"/>
          <w:lang w:val="bg-BG"/>
        </w:rPr>
      </w:pPr>
    </w:p>
    <w:p w:rsidR="008E3C21" w:rsidRPr="00BC4B8B" w:rsidRDefault="008E3C21" w:rsidP="008E3C21">
      <w:pPr>
        <w:pStyle w:val="Header"/>
        <w:jc w:val="center"/>
        <w:rPr>
          <w:rFonts w:cs="Arial"/>
          <w:b/>
          <w:i/>
          <w:sz w:val="22"/>
          <w:szCs w:val="22"/>
          <w:lang w:val="bg-BG"/>
        </w:rPr>
      </w:pPr>
    </w:p>
    <w:p w:rsidR="008E3C21" w:rsidRPr="00BC4B8B" w:rsidRDefault="008E3C21" w:rsidP="008E3C21">
      <w:pPr>
        <w:pStyle w:val="Header"/>
        <w:jc w:val="center"/>
        <w:rPr>
          <w:rFonts w:cs="Arial"/>
          <w:b/>
          <w:i/>
          <w:sz w:val="22"/>
          <w:szCs w:val="22"/>
          <w:lang w:val="bg-BG"/>
        </w:rPr>
      </w:pPr>
    </w:p>
    <w:p w:rsidR="008E3C21" w:rsidRPr="00BC4B8B" w:rsidRDefault="008E3C21" w:rsidP="008E3C21">
      <w:pPr>
        <w:pStyle w:val="Header"/>
        <w:jc w:val="center"/>
        <w:rPr>
          <w:rFonts w:cs="Arial"/>
          <w:b/>
          <w:i/>
          <w:sz w:val="22"/>
          <w:szCs w:val="22"/>
          <w:lang w:val="bg-BG"/>
        </w:rPr>
      </w:pPr>
    </w:p>
    <w:p w:rsidR="008E3C21" w:rsidRPr="00BC4B8B" w:rsidRDefault="008E3C21" w:rsidP="008E3C21">
      <w:pPr>
        <w:pStyle w:val="Header"/>
        <w:jc w:val="center"/>
        <w:rPr>
          <w:rFonts w:cs="Arial"/>
          <w:b/>
          <w:i/>
          <w:sz w:val="22"/>
          <w:szCs w:val="22"/>
          <w:lang w:val="bg-BG"/>
        </w:rPr>
      </w:pPr>
    </w:p>
    <w:p w:rsidR="008E3C21" w:rsidRPr="00BC4B8B" w:rsidRDefault="008E3C21" w:rsidP="008E3C21">
      <w:pPr>
        <w:pStyle w:val="Header"/>
        <w:jc w:val="center"/>
        <w:rPr>
          <w:rFonts w:cs="Arial"/>
          <w:b/>
          <w:i/>
          <w:sz w:val="22"/>
          <w:szCs w:val="22"/>
          <w:lang w:val="bg-BG"/>
        </w:rPr>
      </w:pPr>
    </w:p>
    <w:p w:rsidR="008E3C21" w:rsidRPr="00BC4B8B" w:rsidRDefault="008E3C21" w:rsidP="008E3C21">
      <w:pPr>
        <w:tabs>
          <w:tab w:val="left" w:pos="8265"/>
        </w:tabs>
        <w:spacing w:line="360" w:lineRule="auto"/>
        <w:ind w:right="-186"/>
        <w:jc w:val="center"/>
        <w:rPr>
          <w:rFonts w:cs="Arial"/>
          <w:i/>
          <w:iCs/>
          <w:sz w:val="16"/>
          <w:szCs w:val="16"/>
          <w:lang w:val="bg-BG"/>
        </w:rPr>
      </w:pPr>
    </w:p>
    <w:p w:rsidR="008E3C21" w:rsidRPr="00BC4B8B" w:rsidRDefault="008E3C21" w:rsidP="008E3C21">
      <w:pPr>
        <w:tabs>
          <w:tab w:val="left" w:pos="8265"/>
        </w:tabs>
        <w:spacing w:line="360" w:lineRule="auto"/>
        <w:ind w:right="-186"/>
        <w:jc w:val="center"/>
        <w:rPr>
          <w:rFonts w:cs="Arial"/>
          <w:i/>
          <w:iCs/>
          <w:sz w:val="16"/>
          <w:szCs w:val="16"/>
          <w:lang w:val="bg-BG"/>
        </w:rPr>
      </w:pPr>
    </w:p>
    <w:p w:rsidR="008E3C21" w:rsidRPr="00BC4B8B" w:rsidRDefault="008E3C21" w:rsidP="008E3C21">
      <w:pPr>
        <w:tabs>
          <w:tab w:val="left" w:pos="8265"/>
        </w:tabs>
        <w:spacing w:line="360" w:lineRule="auto"/>
        <w:ind w:right="-186"/>
        <w:jc w:val="center"/>
        <w:rPr>
          <w:rFonts w:cs="Arial"/>
          <w:sz w:val="22"/>
          <w:szCs w:val="22"/>
          <w:lang w:val="bg-BG"/>
        </w:rPr>
      </w:pPr>
    </w:p>
    <w:p w:rsidR="008E3C21" w:rsidRPr="00BC4B8B" w:rsidRDefault="008E3C21" w:rsidP="008E3C21">
      <w:pPr>
        <w:jc w:val="center"/>
        <w:rPr>
          <w:rFonts w:cs="Arial"/>
          <w:sz w:val="22"/>
          <w:szCs w:val="22"/>
          <w:lang w:val="bg-BG"/>
        </w:rPr>
      </w:pPr>
      <w:r w:rsidRPr="00BC4B8B">
        <w:rPr>
          <w:rFonts w:cs="Arial"/>
          <w:sz w:val="24"/>
          <w:szCs w:val="22"/>
          <w:lang w:val="bg-BG"/>
        </w:rPr>
        <w:t xml:space="preserve">Гр. София, 2014 г. </w:t>
      </w:r>
      <w:r w:rsidRPr="00BC4B8B">
        <w:rPr>
          <w:rStyle w:val="PageNumber"/>
          <w:rFonts w:cs="Arial"/>
          <w:sz w:val="28"/>
          <w:szCs w:val="28"/>
          <w:lang w:val="bg-BG"/>
        </w:rPr>
        <w:br w:type="page"/>
      </w:r>
    </w:p>
    <w:p w:rsidR="008E3C21" w:rsidRPr="00BC4B8B" w:rsidRDefault="008E3C21" w:rsidP="008E3C21">
      <w:pPr>
        <w:shd w:val="clear" w:color="auto" w:fill="B8CCE4"/>
        <w:spacing w:line="360" w:lineRule="auto"/>
        <w:ind w:right="-186"/>
        <w:jc w:val="center"/>
        <w:rPr>
          <w:rFonts w:cs="Arial"/>
          <w:b/>
          <w:sz w:val="22"/>
          <w:szCs w:val="22"/>
          <w:lang w:val="bg-BG"/>
        </w:rPr>
      </w:pPr>
      <w:r w:rsidRPr="00BC4B8B">
        <w:rPr>
          <w:rFonts w:cs="Arial"/>
          <w:b/>
          <w:sz w:val="22"/>
          <w:szCs w:val="22"/>
          <w:lang w:val="bg-BG"/>
        </w:rPr>
        <w:lastRenderedPageBreak/>
        <w:t>СЪДЪРЖАНИЕ:</w:t>
      </w:r>
    </w:p>
    <w:p w:rsidR="008E3C21" w:rsidRPr="00BC4B8B" w:rsidRDefault="008E3C21" w:rsidP="008E3C21">
      <w:pPr>
        <w:rPr>
          <w:rFonts w:cs="Arial"/>
          <w:sz w:val="22"/>
          <w:szCs w:val="22"/>
          <w:lang w:val="bg-BG" w:eastAsia="en-US"/>
        </w:rPr>
      </w:pPr>
    </w:p>
    <w:p w:rsidR="008E3C21" w:rsidRPr="00FC2F32" w:rsidRDefault="008E3C21" w:rsidP="008E3C21">
      <w:pPr>
        <w:pStyle w:val="TOC1"/>
        <w:tabs>
          <w:tab w:val="clear" w:pos="9074"/>
          <w:tab w:val="right" w:leader="dot" w:pos="9498"/>
        </w:tabs>
        <w:rPr>
          <w:rFonts w:ascii="Calibri" w:hAnsi="Calibri" w:cs="Times New Roman"/>
          <w:lang w:eastAsia="bg-BG"/>
        </w:rPr>
      </w:pPr>
      <w:r w:rsidRPr="00BC4B8B">
        <w:rPr>
          <w:rStyle w:val="Hyperlink"/>
          <w:noProof w:val="0"/>
        </w:rPr>
        <w:fldChar w:fldCharType="begin"/>
      </w:r>
      <w:r w:rsidRPr="00BC4B8B">
        <w:rPr>
          <w:rStyle w:val="Hyperlink"/>
          <w:noProof w:val="0"/>
        </w:rPr>
        <w:instrText xml:space="preserve"> TOC \o "1-3" \h \z \u </w:instrText>
      </w:r>
      <w:r w:rsidRPr="00BC4B8B">
        <w:rPr>
          <w:rStyle w:val="Hyperlink"/>
          <w:noProof w:val="0"/>
        </w:rPr>
        <w:fldChar w:fldCharType="separate"/>
      </w:r>
      <w:hyperlink w:anchor="_Toc391556353" w:history="1">
        <w:r w:rsidRPr="008C518A">
          <w:rPr>
            <w:rStyle w:val="Hyperlink"/>
            <w:rFonts w:ascii="Times New Roman" w:hAnsi="Times New Roman"/>
          </w:rPr>
          <w:t>ГЛАВА ПЪРВА</w:t>
        </w:r>
        <w:r>
          <w:rPr>
            <w:webHidden/>
          </w:rPr>
          <w:tab/>
        </w:r>
        <w:r>
          <w:rPr>
            <w:webHidden/>
          </w:rPr>
          <w:fldChar w:fldCharType="begin"/>
        </w:r>
        <w:r>
          <w:rPr>
            <w:webHidden/>
          </w:rPr>
          <w:instrText xml:space="preserve"> PAGEREF _Toc391556353 \h </w:instrText>
        </w:r>
        <w:r>
          <w:rPr>
            <w:webHidden/>
          </w:rPr>
        </w:r>
        <w:r>
          <w:rPr>
            <w:webHidden/>
          </w:rPr>
          <w:fldChar w:fldCharType="separate"/>
        </w:r>
        <w:r>
          <w:rPr>
            <w:webHidden/>
          </w:rPr>
          <w:t>5</w:t>
        </w:r>
        <w:r>
          <w:rPr>
            <w:webHidden/>
          </w:rPr>
          <w:fldChar w:fldCharType="end"/>
        </w:r>
      </w:hyperlink>
    </w:p>
    <w:p w:rsidR="008E3C21" w:rsidRPr="00FC2F32" w:rsidRDefault="008E3C21" w:rsidP="008E3C21">
      <w:pPr>
        <w:pStyle w:val="TOC1"/>
        <w:tabs>
          <w:tab w:val="clear" w:pos="9074"/>
          <w:tab w:val="right" w:leader="dot" w:pos="9498"/>
        </w:tabs>
        <w:rPr>
          <w:rFonts w:ascii="Calibri" w:hAnsi="Calibri" w:cs="Times New Roman"/>
          <w:lang w:eastAsia="bg-BG"/>
        </w:rPr>
      </w:pPr>
      <w:hyperlink w:anchor="_Toc391556354" w:history="1">
        <w:r w:rsidRPr="008C518A">
          <w:rPr>
            <w:rStyle w:val="Hyperlink"/>
            <w:rFonts w:ascii="Times New Roman" w:hAnsi="Times New Roman"/>
          </w:rPr>
          <w:t>ОПИСАНИЕ НА ОБЩЕСТВЕНАТА ПОРЪЧКА</w:t>
        </w:r>
        <w:r>
          <w:rPr>
            <w:webHidden/>
          </w:rPr>
          <w:tab/>
        </w:r>
        <w:r>
          <w:rPr>
            <w:webHidden/>
          </w:rPr>
          <w:fldChar w:fldCharType="begin"/>
        </w:r>
        <w:r>
          <w:rPr>
            <w:webHidden/>
          </w:rPr>
          <w:instrText xml:space="preserve"> PAGEREF _Toc391556354 \h </w:instrText>
        </w:r>
        <w:r>
          <w:rPr>
            <w:webHidden/>
          </w:rPr>
        </w:r>
        <w:r>
          <w:rPr>
            <w:webHidden/>
          </w:rPr>
          <w:fldChar w:fldCharType="separate"/>
        </w:r>
        <w:r>
          <w:rPr>
            <w:webHidden/>
          </w:rPr>
          <w:t>5</w:t>
        </w:r>
        <w:r>
          <w:rPr>
            <w:webHidden/>
          </w:rPr>
          <w:fldChar w:fldCharType="end"/>
        </w:r>
      </w:hyperlink>
    </w:p>
    <w:p w:rsidR="008E3C21" w:rsidRPr="00FC2F32" w:rsidRDefault="008E3C21" w:rsidP="008E3C21">
      <w:pPr>
        <w:pStyle w:val="TOC1"/>
        <w:tabs>
          <w:tab w:val="clear" w:pos="9074"/>
          <w:tab w:val="right" w:leader="dot" w:pos="9498"/>
        </w:tabs>
        <w:rPr>
          <w:rFonts w:ascii="Calibri" w:hAnsi="Calibri" w:cs="Times New Roman"/>
          <w:lang w:eastAsia="bg-BG"/>
        </w:rPr>
      </w:pPr>
      <w:hyperlink w:anchor="_Toc391556355" w:history="1">
        <w:r w:rsidRPr="008C518A">
          <w:rPr>
            <w:rStyle w:val="Hyperlink"/>
            <w:rFonts w:ascii="Times New Roman" w:hAnsi="Times New Roman"/>
          </w:rPr>
          <w:t>ГЛАВА ВТОРА</w:t>
        </w:r>
        <w:r>
          <w:rPr>
            <w:webHidden/>
          </w:rPr>
          <w:tab/>
        </w:r>
        <w:r>
          <w:rPr>
            <w:webHidden/>
          </w:rPr>
          <w:fldChar w:fldCharType="begin"/>
        </w:r>
        <w:r>
          <w:rPr>
            <w:webHidden/>
          </w:rPr>
          <w:instrText xml:space="preserve"> PAGEREF _Toc391556355 \h </w:instrText>
        </w:r>
        <w:r>
          <w:rPr>
            <w:webHidden/>
          </w:rPr>
        </w:r>
        <w:r>
          <w:rPr>
            <w:webHidden/>
          </w:rPr>
          <w:fldChar w:fldCharType="separate"/>
        </w:r>
        <w:r>
          <w:rPr>
            <w:webHidden/>
          </w:rPr>
          <w:t>7</w:t>
        </w:r>
        <w:r>
          <w:rPr>
            <w:webHidden/>
          </w:rPr>
          <w:fldChar w:fldCharType="end"/>
        </w:r>
      </w:hyperlink>
    </w:p>
    <w:p w:rsidR="008E3C21" w:rsidRPr="00FC2F32" w:rsidRDefault="008E3C21" w:rsidP="008E3C21">
      <w:pPr>
        <w:pStyle w:val="TOC1"/>
        <w:tabs>
          <w:tab w:val="clear" w:pos="9074"/>
          <w:tab w:val="right" w:leader="dot" w:pos="9498"/>
        </w:tabs>
        <w:rPr>
          <w:rFonts w:ascii="Calibri" w:hAnsi="Calibri" w:cs="Times New Roman"/>
          <w:lang w:eastAsia="bg-BG"/>
        </w:rPr>
      </w:pPr>
      <w:hyperlink w:anchor="_Toc391556356" w:history="1">
        <w:r w:rsidRPr="008C518A">
          <w:rPr>
            <w:rStyle w:val="Hyperlink"/>
            <w:rFonts w:ascii="Times New Roman" w:hAnsi="Times New Roman"/>
          </w:rPr>
          <w:t>УСЛОВИЯ ЗА УЧАСТИЕ</w:t>
        </w:r>
        <w:r>
          <w:rPr>
            <w:webHidden/>
          </w:rPr>
          <w:tab/>
        </w:r>
        <w:r>
          <w:rPr>
            <w:webHidden/>
          </w:rPr>
          <w:fldChar w:fldCharType="begin"/>
        </w:r>
        <w:r>
          <w:rPr>
            <w:webHidden/>
          </w:rPr>
          <w:instrText xml:space="preserve"> PAGEREF _Toc391556356 \h </w:instrText>
        </w:r>
        <w:r>
          <w:rPr>
            <w:webHidden/>
          </w:rPr>
        </w:r>
        <w:r>
          <w:rPr>
            <w:webHidden/>
          </w:rPr>
          <w:fldChar w:fldCharType="separate"/>
        </w:r>
        <w:r>
          <w:rPr>
            <w:webHidden/>
          </w:rPr>
          <w:t>7</w:t>
        </w:r>
        <w:r>
          <w:rPr>
            <w:webHidden/>
          </w:rPr>
          <w:fldChar w:fldCharType="end"/>
        </w:r>
      </w:hyperlink>
    </w:p>
    <w:p w:rsidR="008E3C21" w:rsidRPr="00FC2F32" w:rsidRDefault="008E3C21" w:rsidP="008E3C21">
      <w:pPr>
        <w:pStyle w:val="TOC1"/>
        <w:tabs>
          <w:tab w:val="clear" w:pos="9074"/>
          <w:tab w:val="right" w:leader="dot" w:pos="9498"/>
        </w:tabs>
        <w:rPr>
          <w:rFonts w:ascii="Calibri" w:hAnsi="Calibri" w:cs="Times New Roman"/>
          <w:lang w:eastAsia="bg-BG"/>
        </w:rPr>
      </w:pPr>
      <w:hyperlink w:anchor="_Toc391556357" w:history="1">
        <w:r w:rsidRPr="008C518A">
          <w:rPr>
            <w:rStyle w:val="Hyperlink"/>
            <w:rFonts w:ascii="Times New Roman" w:hAnsi="Times New Roman"/>
          </w:rPr>
          <w:t>ГЛАВА ТРЕТА</w:t>
        </w:r>
        <w:r>
          <w:rPr>
            <w:webHidden/>
          </w:rPr>
          <w:tab/>
        </w:r>
        <w:r>
          <w:rPr>
            <w:webHidden/>
          </w:rPr>
          <w:fldChar w:fldCharType="begin"/>
        </w:r>
        <w:r>
          <w:rPr>
            <w:webHidden/>
          </w:rPr>
          <w:instrText xml:space="preserve"> PAGEREF _Toc391556357 \h </w:instrText>
        </w:r>
        <w:r>
          <w:rPr>
            <w:webHidden/>
          </w:rPr>
        </w:r>
        <w:r>
          <w:rPr>
            <w:webHidden/>
          </w:rPr>
          <w:fldChar w:fldCharType="separate"/>
        </w:r>
        <w:r>
          <w:rPr>
            <w:webHidden/>
          </w:rPr>
          <w:t>18</w:t>
        </w:r>
        <w:r>
          <w:rPr>
            <w:webHidden/>
          </w:rPr>
          <w:fldChar w:fldCharType="end"/>
        </w:r>
      </w:hyperlink>
    </w:p>
    <w:p w:rsidR="008E3C21" w:rsidRPr="00FC2F32" w:rsidRDefault="008E3C21" w:rsidP="008E3C21">
      <w:pPr>
        <w:pStyle w:val="TOC1"/>
        <w:tabs>
          <w:tab w:val="clear" w:pos="9074"/>
          <w:tab w:val="right" w:leader="dot" w:pos="9498"/>
        </w:tabs>
        <w:rPr>
          <w:rFonts w:ascii="Calibri" w:hAnsi="Calibri" w:cs="Times New Roman"/>
          <w:lang w:eastAsia="bg-BG"/>
        </w:rPr>
      </w:pPr>
      <w:hyperlink w:anchor="_Toc391556358" w:history="1">
        <w:r w:rsidRPr="008C518A">
          <w:rPr>
            <w:rStyle w:val="Hyperlink"/>
            <w:rFonts w:ascii="Times New Roman" w:hAnsi="Times New Roman"/>
          </w:rPr>
          <w:t>ПОДГОТОВКА И ПРЕДСТАВЯНЕ НА ОФЕРТАТА</w:t>
        </w:r>
        <w:r>
          <w:rPr>
            <w:webHidden/>
          </w:rPr>
          <w:tab/>
        </w:r>
        <w:r>
          <w:rPr>
            <w:webHidden/>
          </w:rPr>
          <w:fldChar w:fldCharType="begin"/>
        </w:r>
        <w:r>
          <w:rPr>
            <w:webHidden/>
          </w:rPr>
          <w:instrText xml:space="preserve"> PAGEREF _Toc391556358 \h </w:instrText>
        </w:r>
        <w:r>
          <w:rPr>
            <w:webHidden/>
          </w:rPr>
        </w:r>
        <w:r>
          <w:rPr>
            <w:webHidden/>
          </w:rPr>
          <w:fldChar w:fldCharType="separate"/>
        </w:r>
        <w:r>
          <w:rPr>
            <w:webHidden/>
          </w:rPr>
          <w:t>18</w:t>
        </w:r>
        <w:r>
          <w:rPr>
            <w:webHidden/>
          </w:rPr>
          <w:fldChar w:fldCharType="end"/>
        </w:r>
      </w:hyperlink>
    </w:p>
    <w:p w:rsidR="008E3C21" w:rsidRPr="00FC2F32" w:rsidRDefault="008E3C21" w:rsidP="008E3C21">
      <w:pPr>
        <w:pStyle w:val="TOC1"/>
        <w:tabs>
          <w:tab w:val="clear" w:pos="9074"/>
          <w:tab w:val="right" w:leader="dot" w:pos="9498"/>
        </w:tabs>
        <w:rPr>
          <w:rFonts w:ascii="Calibri" w:hAnsi="Calibri" w:cs="Times New Roman"/>
          <w:lang w:eastAsia="bg-BG"/>
        </w:rPr>
      </w:pPr>
      <w:hyperlink w:anchor="_Toc391556359" w:history="1">
        <w:r w:rsidRPr="008C518A">
          <w:rPr>
            <w:rStyle w:val="Hyperlink"/>
            <w:rFonts w:ascii="Times New Roman" w:hAnsi="Times New Roman"/>
          </w:rPr>
          <w:t>ГЛАВА ЧЕТВЪРТА</w:t>
        </w:r>
        <w:r>
          <w:rPr>
            <w:webHidden/>
          </w:rPr>
          <w:tab/>
        </w:r>
        <w:r>
          <w:rPr>
            <w:webHidden/>
          </w:rPr>
          <w:fldChar w:fldCharType="begin"/>
        </w:r>
        <w:r>
          <w:rPr>
            <w:webHidden/>
          </w:rPr>
          <w:instrText xml:space="preserve"> PAGEREF _Toc391556359 \h </w:instrText>
        </w:r>
        <w:r>
          <w:rPr>
            <w:webHidden/>
          </w:rPr>
        </w:r>
        <w:r>
          <w:rPr>
            <w:webHidden/>
          </w:rPr>
          <w:fldChar w:fldCharType="separate"/>
        </w:r>
        <w:r>
          <w:rPr>
            <w:webHidden/>
          </w:rPr>
          <w:t>26</w:t>
        </w:r>
        <w:r>
          <w:rPr>
            <w:webHidden/>
          </w:rPr>
          <w:fldChar w:fldCharType="end"/>
        </w:r>
      </w:hyperlink>
    </w:p>
    <w:p w:rsidR="008E3C21" w:rsidRPr="00FC2F32" w:rsidRDefault="008E3C21" w:rsidP="008E3C21">
      <w:pPr>
        <w:pStyle w:val="TOC1"/>
        <w:tabs>
          <w:tab w:val="clear" w:pos="9074"/>
          <w:tab w:val="right" w:leader="dot" w:pos="9498"/>
        </w:tabs>
        <w:rPr>
          <w:rFonts w:ascii="Calibri" w:hAnsi="Calibri" w:cs="Times New Roman"/>
          <w:lang w:eastAsia="bg-BG"/>
        </w:rPr>
      </w:pPr>
      <w:hyperlink w:anchor="_Toc391556360" w:history="1">
        <w:r w:rsidRPr="008C518A">
          <w:rPr>
            <w:rStyle w:val="Hyperlink"/>
            <w:rFonts w:ascii="Times New Roman" w:hAnsi="Times New Roman"/>
          </w:rPr>
          <w:t>КРИТЕРИЙ И МЕТОДИКА ЗА ОЦЕНКА НА ОФЕРТИТЕ</w:t>
        </w:r>
        <w:r>
          <w:rPr>
            <w:webHidden/>
          </w:rPr>
          <w:tab/>
        </w:r>
        <w:r>
          <w:rPr>
            <w:webHidden/>
          </w:rPr>
          <w:fldChar w:fldCharType="begin"/>
        </w:r>
        <w:r>
          <w:rPr>
            <w:webHidden/>
          </w:rPr>
          <w:instrText xml:space="preserve"> PAGEREF _Toc391556360 \h </w:instrText>
        </w:r>
        <w:r>
          <w:rPr>
            <w:webHidden/>
          </w:rPr>
        </w:r>
        <w:r>
          <w:rPr>
            <w:webHidden/>
          </w:rPr>
          <w:fldChar w:fldCharType="separate"/>
        </w:r>
        <w:r>
          <w:rPr>
            <w:webHidden/>
          </w:rPr>
          <w:t>26</w:t>
        </w:r>
        <w:r>
          <w:rPr>
            <w:webHidden/>
          </w:rPr>
          <w:fldChar w:fldCharType="end"/>
        </w:r>
      </w:hyperlink>
    </w:p>
    <w:p w:rsidR="008E3C21" w:rsidRPr="00FC2F32" w:rsidRDefault="008E3C21" w:rsidP="008E3C21">
      <w:pPr>
        <w:pStyle w:val="TOC1"/>
        <w:tabs>
          <w:tab w:val="clear" w:pos="9074"/>
          <w:tab w:val="right" w:leader="dot" w:pos="9498"/>
        </w:tabs>
        <w:rPr>
          <w:rFonts w:ascii="Calibri" w:hAnsi="Calibri" w:cs="Times New Roman"/>
          <w:lang w:eastAsia="bg-BG"/>
        </w:rPr>
      </w:pPr>
      <w:hyperlink w:anchor="_Toc391556361" w:history="1">
        <w:r w:rsidRPr="008C518A">
          <w:rPr>
            <w:rStyle w:val="Hyperlink"/>
            <w:rFonts w:ascii="Times New Roman" w:hAnsi="Times New Roman"/>
          </w:rPr>
          <w:t>ГЛАВА ПЕТА</w:t>
        </w:r>
        <w:r>
          <w:rPr>
            <w:webHidden/>
          </w:rPr>
          <w:tab/>
        </w:r>
        <w:r>
          <w:rPr>
            <w:webHidden/>
          </w:rPr>
          <w:fldChar w:fldCharType="begin"/>
        </w:r>
        <w:r>
          <w:rPr>
            <w:webHidden/>
          </w:rPr>
          <w:instrText xml:space="preserve"> PAGEREF _Toc391556361 \h </w:instrText>
        </w:r>
        <w:r>
          <w:rPr>
            <w:webHidden/>
          </w:rPr>
        </w:r>
        <w:r>
          <w:rPr>
            <w:webHidden/>
          </w:rPr>
          <w:fldChar w:fldCharType="separate"/>
        </w:r>
        <w:r>
          <w:rPr>
            <w:webHidden/>
          </w:rPr>
          <w:t>33</w:t>
        </w:r>
        <w:r>
          <w:rPr>
            <w:webHidden/>
          </w:rPr>
          <w:fldChar w:fldCharType="end"/>
        </w:r>
      </w:hyperlink>
    </w:p>
    <w:p w:rsidR="008E3C21" w:rsidRPr="00FC2F32" w:rsidRDefault="008E3C21" w:rsidP="008E3C21">
      <w:pPr>
        <w:pStyle w:val="TOC1"/>
        <w:tabs>
          <w:tab w:val="clear" w:pos="9074"/>
          <w:tab w:val="right" w:leader="dot" w:pos="9498"/>
        </w:tabs>
        <w:rPr>
          <w:rFonts w:ascii="Calibri" w:hAnsi="Calibri" w:cs="Times New Roman"/>
          <w:lang w:eastAsia="bg-BG"/>
        </w:rPr>
      </w:pPr>
      <w:hyperlink w:anchor="_Toc391556362" w:history="1">
        <w:r w:rsidRPr="008C518A">
          <w:rPr>
            <w:rStyle w:val="Hyperlink"/>
            <w:rFonts w:ascii="Times New Roman" w:hAnsi="Times New Roman"/>
          </w:rPr>
          <w:t>РАЗГЛЕЖДАНЕ, ОЦЕНКА И КЛАСИРАНЕ НА ОФЕРТИТЕ.</w:t>
        </w:r>
        <w:r>
          <w:rPr>
            <w:webHidden/>
          </w:rPr>
          <w:tab/>
        </w:r>
        <w:r>
          <w:rPr>
            <w:webHidden/>
          </w:rPr>
          <w:fldChar w:fldCharType="begin"/>
        </w:r>
        <w:r>
          <w:rPr>
            <w:webHidden/>
          </w:rPr>
          <w:instrText xml:space="preserve"> PAGEREF _Toc391556362 \h </w:instrText>
        </w:r>
        <w:r>
          <w:rPr>
            <w:webHidden/>
          </w:rPr>
        </w:r>
        <w:r>
          <w:rPr>
            <w:webHidden/>
          </w:rPr>
          <w:fldChar w:fldCharType="separate"/>
        </w:r>
        <w:r>
          <w:rPr>
            <w:webHidden/>
          </w:rPr>
          <w:t>33</w:t>
        </w:r>
        <w:r>
          <w:rPr>
            <w:webHidden/>
          </w:rPr>
          <w:fldChar w:fldCharType="end"/>
        </w:r>
      </w:hyperlink>
    </w:p>
    <w:p w:rsidR="008E3C21" w:rsidRPr="00FC2F32" w:rsidRDefault="008E3C21" w:rsidP="008E3C21">
      <w:pPr>
        <w:pStyle w:val="TOC1"/>
        <w:tabs>
          <w:tab w:val="clear" w:pos="9074"/>
          <w:tab w:val="right" w:leader="dot" w:pos="9498"/>
        </w:tabs>
        <w:rPr>
          <w:rFonts w:ascii="Calibri" w:hAnsi="Calibri" w:cs="Times New Roman"/>
          <w:lang w:eastAsia="bg-BG"/>
        </w:rPr>
      </w:pPr>
      <w:hyperlink w:anchor="_Toc391556363" w:history="1">
        <w:r w:rsidRPr="008C518A">
          <w:rPr>
            <w:rStyle w:val="Hyperlink"/>
            <w:rFonts w:ascii="Times New Roman" w:hAnsi="Times New Roman"/>
          </w:rPr>
          <w:t>СКЛЮЧВАНЕ НА ДОГОВОР.</w:t>
        </w:r>
        <w:r>
          <w:rPr>
            <w:webHidden/>
          </w:rPr>
          <w:tab/>
        </w:r>
        <w:r>
          <w:rPr>
            <w:webHidden/>
          </w:rPr>
          <w:fldChar w:fldCharType="begin"/>
        </w:r>
        <w:r>
          <w:rPr>
            <w:webHidden/>
          </w:rPr>
          <w:instrText xml:space="preserve"> PAGEREF _Toc391556363 \h </w:instrText>
        </w:r>
        <w:r>
          <w:rPr>
            <w:webHidden/>
          </w:rPr>
        </w:r>
        <w:r>
          <w:rPr>
            <w:webHidden/>
          </w:rPr>
          <w:fldChar w:fldCharType="separate"/>
        </w:r>
        <w:r>
          <w:rPr>
            <w:webHidden/>
          </w:rPr>
          <w:t>33</w:t>
        </w:r>
        <w:r>
          <w:rPr>
            <w:webHidden/>
          </w:rPr>
          <w:fldChar w:fldCharType="end"/>
        </w:r>
      </w:hyperlink>
    </w:p>
    <w:p w:rsidR="008E3C21" w:rsidRPr="00FC2F32" w:rsidRDefault="008E3C21" w:rsidP="008E3C21">
      <w:pPr>
        <w:pStyle w:val="TOC1"/>
        <w:tabs>
          <w:tab w:val="clear" w:pos="9074"/>
          <w:tab w:val="right" w:leader="dot" w:pos="9498"/>
        </w:tabs>
        <w:rPr>
          <w:rFonts w:ascii="Calibri" w:hAnsi="Calibri" w:cs="Times New Roman"/>
          <w:lang w:eastAsia="bg-BG"/>
        </w:rPr>
      </w:pPr>
      <w:hyperlink w:anchor="_Toc391556364" w:history="1">
        <w:r w:rsidRPr="008C518A">
          <w:rPr>
            <w:rStyle w:val="Hyperlink"/>
            <w:rFonts w:ascii="Times New Roman" w:hAnsi="Times New Roman"/>
          </w:rPr>
          <w:t>ОБЖАЛВАНЕ</w:t>
        </w:r>
        <w:r>
          <w:rPr>
            <w:webHidden/>
          </w:rPr>
          <w:tab/>
        </w:r>
        <w:r>
          <w:rPr>
            <w:webHidden/>
          </w:rPr>
          <w:fldChar w:fldCharType="begin"/>
        </w:r>
        <w:r>
          <w:rPr>
            <w:webHidden/>
          </w:rPr>
          <w:instrText xml:space="preserve"> PAGEREF _Toc391556364 \h </w:instrText>
        </w:r>
        <w:r>
          <w:rPr>
            <w:webHidden/>
          </w:rPr>
        </w:r>
        <w:r>
          <w:rPr>
            <w:webHidden/>
          </w:rPr>
          <w:fldChar w:fldCharType="separate"/>
        </w:r>
        <w:r>
          <w:rPr>
            <w:webHidden/>
          </w:rPr>
          <w:t>33</w:t>
        </w:r>
        <w:r>
          <w:rPr>
            <w:webHidden/>
          </w:rPr>
          <w:fldChar w:fldCharType="end"/>
        </w:r>
      </w:hyperlink>
    </w:p>
    <w:p w:rsidR="008E3C21" w:rsidRPr="00FC2F32" w:rsidRDefault="008E3C21" w:rsidP="008E3C21">
      <w:pPr>
        <w:pStyle w:val="TOC1"/>
        <w:tabs>
          <w:tab w:val="clear" w:pos="9074"/>
          <w:tab w:val="right" w:leader="dot" w:pos="9498"/>
        </w:tabs>
        <w:rPr>
          <w:rFonts w:ascii="Calibri" w:hAnsi="Calibri" w:cs="Times New Roman"/>
          <w:lang w:eastAsia="bg-BG"/>
        </w:rPr>
      </w:pPr>
      <w:hyperlink w:anchor="_Toc391556365" w:history="1">
        <w:r w:rsidRPr="008C518A">
          <w:rPr>
            <w:rStyle w:val="Hyperlink"/>
            <w:rFonts w:ascii="Times New Roman" w:hAnsi="Times New Roman"/>
          </w:rPr>
          <w:t>ГЛАВА ШЕСТА</w:t>
        </w:r>
        <w:r>
          <w:rPr>
            <w:webHidden/>
          </w:rPr>
          <w:tab/>
        </w:r>
        <w:r>
          <w:rPr>
            <w:webHidden/>
          </w:rPr>
          <w:fldChar w:fldCharType="begin"/>
        </w:r>
        <w:r>
          <w:rPr>
            <w:webHidden/>
          </w:rPr>
          <w:instrText xml:space="preserve"> PAGEREF _Toc391556365 \h </w:instrText>
        </w:r>
        <w:r>
          <w:rPr>
            <w:webHidden/>
          </w:rPr>
        </w:r>
        <w:r>
          <w:rPr>
            <w:webHidden/>
          </w:rPr>
          <w:fldChar w:fldCharType="separate"/>
        </w:r>
        <w:r>
          <w:rPr>
            <w:webHidden/>
          </w:rPr>
          <w:t>38</w:t>
        </w:r>
        <w:r>
          <w:rPr>
            <w:webHidden/>
          </w:rPr>
          <w:fldChar w:fldCharType="end"/>
        </w:r>
      </w:hyperlink>
    </w:p>
    <w:p w:rsidR="008E3C21" w:rsidRPr="00FC2F32" w:rsidRDefault="008E3C21" w:rsidP="008E3C21">
      <w:pPr>
        <w:pStyle w:val="TOC1"/>
        <w:tabs>
          <w:tab w:val="clear" w:pos="9074"/>
          <w:tab w:val="right" w:leader="dot" w:pos="9498"/>
        </w:tabs>
        <w:rPr>
          <w:rFonts w:ascii="Calibri" w:hAnsi="Calibri" w:cs="Times New Roman"/>
          <w:lang w:eastAsia="bg-BG"/>
        </w:rPr>
      </w:pPr>
      <w:hyperlink w:anchor="_Toc391556366" w:history="1">
        <w:r w:rsidRPr="008C518A">
          <w:rPr>
            <w:rStyle w:val="Hyperlink"/>
            <w:rFonts w:ascii="Times New Roman" w:hAnsi="Times New Roman"/>
          </w:rPr>
          <w:t>ОБЩИ ПРАВИЛА</w:t>
        </w:r>
        <w:r>
          <w:rPr>
            <w:webHidden/>
          </w:rPr>
          <w:tab/>
        </w:r>
        <w:r>
          <w:rPr>
            <w:webHidden/>
          </w:rPr>
          <w:fldChar w:fldCharType="begin"/>
        </w:r>
        <w:r>
          <w:rPr>
            <w:webHidden/>
          </w:rPr>
          <w:instrText xml:space="preserve"> PAGEREF _Toc391556366 \h </w:instrText>
        </w:r>
        <w:r>
          <w:rPr>
            <w:webHidden/>
          </w:rPr>
        </w:r>
        <w:r>
          <w:rPr>
            <w:webHidden/>
          </w:rPr>
          <w:fldChar w:fldCharType="separate"/>
        </w:r>
        <w:r>
          <w:rPr>
            <w:webHidden/>
          </w:rPr>
          <w:t>38</w:t>
        </w:r>
        <w:r>
          <w:rPr>
            <w:webHidden/>
          </w:rPr>
          <w:fldChar w:fldCharType="end"/>
        </w:r>
      </w:hyperlink>
    </w:p>
    <w:p w:rsidR="008E3C21" w:rsidRPr="00FC2F32" w:rsidRDefault="008E3C21" w:rsidP="008E3C21">
      <w:pPr>
        <w:pStyle w:val="TOC1"/>
        <w:tabs>
          <w:tab w:val="clear" w:pos="9074"/>
          <w:tab w:val="right" w:leader="dot" w:pos="9498"/>
        </w:tabs>
        <w:rPr>
          <w:rFonts w:ascii="Calibri" w:hAnsi="Calibri" w:cs="Times New Roman"/>
          <w:lang w:eastAsia="bg-BG"/>
        </w:rPr>
      </w:pPr>
      <w:hyperlink w:anchor="_Toc391556367" w:history="1">
        <w:r w:rsidRPr="008C518A">
          <w:rPr>
            <w:rStyle w:val="Hyperlink"/>
            <w:rFonts w:ascii="Times New Roman" w:hAnsi="Times New Roman"/>
          </w:rPr>
          <w:t>РАЗДЕЛ ІІІ</w:t>
        </w:r>
        <w:r>
          <w:rPr>
            <w:webHidden/>
          </w:rPr>
          <w:tab/>
        </w:r>
        <w:r>
          <w:rPr>
            <w:webHidden/>
          </w:rPr>
          <w:fldChar w:fldCharType="begin"/>
        </w:r>
        <w:r>
          <w:rPr>
            <w:webHidden/>
          </w:rPr>
          <w:instrText xml:space="preserve"> PAGEREF _Toc391556367 \h </w:instrText>
        </w:r>
        <w:r>
          <w:rPr>
            <w:webHidden/>
          </w:rPr>
        </w:r>
        <w:r>
          <w:rPr>
            <w:webHidden/>
          </w:rPr>
          <w:fldChar w:fldCharType="separate"/>
        </w:r>
        <w:r>
          <w:rPr>
            <w:webHidden/>
          </w:rPr>
          <w:t>39</w:t>
        </w:r>
        <w:r>
          <w:rPr>
            <w:webHidden/>
          </w:rPr>
          <w:fldChar w:fldCharType="end"/>
        </w:r>
      </w:hyperlink>
    </w:p>
    <w:p w:rsidR="008E3C21" w:rsidRPr="00FC2F32" w:rsidRDefault="008E3C21" w:rsidP="008E3C21">
      <w:pPr>
        <w:pStyle w:val="TOC1"/>
        <w:tabs>
          <w:tab w:val="clear" w:pos="9074"/>
          <w:tab w:val="right" w:leader="dot" w:pos="9498"/>
        </w:tabs>
        <w:rPr>
          <w:rFonts w:ascii="Calibri" w:hAnsi="Calibri" w:cs="Times New Roman"/>
          <w:lang w:eastAsia="bg-BG"/>
        </w:rPr>
      </w:pPr>
      <w:hyperlink w:anchor="_Toc391556368" w:history="1">
        <w:r w:rsidRPr="008C518A">
          <w:rPr>
            <w:rStyle w:val="Hyperlink"/>
            <w:rFonts w:ascii="Times New Roman" w:hAnsi="Times New Roman"/>
          </w:rPr>
          <w:t>ЕТИЧНИ КЛАУЗИ</w:t>
        </w:r>
        <w:r>
          <w:rPr>
            <w:webHidden/>
          </w:rPr>
          <w:tab/>
        </w:r>
        <w:r>
          <w:rPr>
            <w:webHidden/>
          </w:rPr>
          <w:fldChar w:fldCharType="begin"/>
        </w:r>
        <w:r>
          <w:rPr>
            <w:webHidden/>
          </w:rPr>
          <w:instrText xml:space="preserve"> PAGEREF _Toc391556368 \h </w:instrText>
        </w:r>
        <w:r>
          <w:rPr>
            <w:webHidden/>
          </w:rPr>
        </w:r>
        <w:r>
          <w:rPr>
            <w:webHidden/>
          </w:rPr>
          <w:fldChar w:fldCharType="separate"/>
        </w:r>
        <w:r>
          <w:rPr>
            <w:webHidden/>
          </w:rPr>
          <w:t>39</w:t>
        </w:r>
        <w:r>
          <w:rPr>
            <w:webHidden/>
          </w:rPr>
          <w:fldChar w:fldCharType="end"/>
        </w:r>
      </w:hyperlink>
    </w:p>
    <w:p w:rsidR="008E3C21" w:rsidRPr="00FC2F32" w:rsidRDefault="008E3C21" w:rsidP="008E3C21">
      <w:pPr>
        <w:pStyle w:val="TOC1"/>
        <w:tabs>
          <w:tab w:val="clear" w:pos="9074"/>
          <w:tab w:val="right" w:leader="dot" w:pos="9498"/>
        </w:tabs>
        <w:rPr>
          <w:rFonts w:ascii="Calibri" w:hAnsi="Calibri" w:cs="Times New Roman"/>
          <w:lang w:eastAsia="bg-BG"/>
        </w:rPr>
      </w:pPr>
      <w:hyperlink w:anchor="_Toc391556369" w:history="1">
        <w:r w:rsidRPr="008C518A">
          <w:rPr>
            <w:rStyle w:val="Hyperlink"/>
            <w:rFonts w:ascii="Times New Roman" w:hAnsi="Times New Roman"/>
          </w:rPr>
          <w:t>ТОМ ІІІ</w:t>
        </w:r>
        <w:r>
          <w:rPr>
            <w:webHidden/>
          </w:rPr>
          <w:tab/>
        </w:r>
        <w:r>
          <w:rPr>
            <w:webHidden/>
          </w:rPr>
          <w:fldChar w:fldCharType="begin"/>
        </w:r>
        <w:r>
          <w:rPr>
            <w:webHidden/>
          </w:rPr>
          <w:instrText xml:space="preserve"> PAGEREF _Toc391556369 \h </w:instrText>
        </w:r>
        <w:r>
          <w:rPr>
            <w:webHidden/>
          </w:rPr>
        </w:r>
        <w:r>
          <w:rPr>
            <w:webHidden/>
          </w:rPr>
          <w:fldChar w:fldCharType="separate"/>
        </w:r>
        <w:r>
          <w:rPr>
            <w:webHidden/>
          </w:rPr>
          <w:t>41</w:t>
        </w:r>
        <w:r>
          <w:rPr>
            <w:webHidden/>
          </w:rPr>
          <w:fldChar w:fldCharType="end"/>
        </w:r>
      </w:hyperlink>
    </w:p>
    <w:p w:rsidR="008E3C21" w:rsidRPr="00FC2F32" w:rsidRDefault="008E3C21" w:rsidP="008E3C21">
      <w:pPr>
        <w:pStyle w:val="TOC1"/>
        <w:tabs>
          <w:tab w:val="clear" w:pos="9074"/>
          <w:tab w:val="right" w:leader="dot" w:pos="9498"/>
        </w:tabs>
        <w:rPr>
          <w:rFonts w:ascii="Calibri" w:hAnsi="Calibri" w:cs="Times New Roman"/>
          <w:lang w:eastAsia="bg-BG"/>
        </w:rPr>
      </w:pPr>
      <w:hyperlink w:anchor="_Toc391556370" w:history="1">
        <w:r w:rsidRPr="008C518A">
          <w:rPr>
            <w:rStyle w:val="Hyperlink"/>
            <w:rFonts w:ascii="Times New Roman" w:hAnsi="Times New Roman"/>
          </w:rPr>
          <w:t>ТЕХНИЧЕСКА СПЕЦИФИКАЦИЯ</w:t>
        </w:r>
        <w:r>
          <w:rPr>
            <w:webHidden/>
          </w:rPr>
          <w:tab/>
        </w:r>
        <w:r>
          <w:rPr>
            <w:webHidden/>
          </w:rPr>
          <w:fldChar w:fldCharType="begin"/>
        </w:r>
        <w:r>
          <w:rPr>
            <w:webHidden/>
          </w:rPr>
          <w:instrText xml:space="preserve"> PAGEREF _Toc391556370 \h </w:instrText>
        </w:r>
        <w:r>
          <w:rPr>
            <w:webHidden/>
          </w:rPr>
        </w:r>
        <w:r>
          <w:rPr>
            <w:webHidden/>
          </w:rPr>
          <w:fldChar w:fldCharType="separate"/>
        </w:r>
        <w:r>
          <w:rPr>
            <w:webHidden/>
          </w:rPr>
          <w:t>41</w:t>
        </w:r>
        <w:r>
          <w:rPr>
            <w:webHidden/>
          </w:rPr>
          <w:fldChar w:fldCharType="end"/>
        </w:r>
      </w:hyperlink>
    </w:p>
    <w:p w:rsidR="008E3C21" w:rsidRPr="00FC2F32" w:rsidRDefault="008E3C21" w:rsidP="008E3C21">
      <w:pPr>
        <w:pStyle w:val="TOC1"/>
        <w:tabs>
          <w:tab w:val="clear" w:pos="9074"/>
          <w:tab w:val="left" w:pos="440"/>
          <w:tab w:val="right" w:leader="dot" w:pos="9498"/>
        </w:tabs>
        <w:rPr>
          <w:rFonts w:ascii="Calibri" w:hAnsi="Calibri" w:cs="Times New Roman"/>
          <w:lang w:eastAsia="bg-BG"/>
        </w:rPr>
      </w:pPr>
      <w:hyperlink w:anchor="_Toc391556371" w:history="1">
        <w:r w:rsidRPr="008C518A">
          <w:rPr>
            <w:rStyle w:val="Hyperlink"/>
            <w:rFonts w:ascii="Times New Roman" w:hAnsi="Times New Roman"/>
          </w:rPr>
          <w:t>1.</w:t>
        </w:r>
        <w:r w:rsidRPr="00FC2F32">
          <w:rPr>
            <w:rFonts w:ascii="Calibri" w:hAnsi="Calibri" w:cs="Times New Roman"/>
            <w:lang w:eastAsia="bg-BG"/>
          </w:rPr>
          <w:tab/>
        </w:r>
        <w:r w:rsidRPr="008C518A">
          <w:rPr>
            <w:rStyle w:val="Hyperlink"/>
            <w:rFonts w:ascii="Times New Roman" w:hAnsi="Times New Roman"/>
          </w:rPr>
          <w:t>ПРЕДМЕТ НА ТЕХНИЧЕСКОТО ЗАДАНИЕ</w:t>
        </w:r>
        <w:r>
          <w:rPr>
            <w:webHidden/>
          </w:rPr>
          <w:tab/>
        </w:r>
        <w:r>
          <w:rPr>
            <w:webHidden/>
          </w:rPr>
          <w:fldChar w:fldCharType="begin"/>
        </w:r>
        <w:r>
          <w:rPr>
            <w:webHidden/>
          </w:rPr>
          <w:instrText xml:space="preserve"> PAGEREF _Toc391556371 \h </w:instrText>
        </w:r>
        <w:r>
          <w:rPr>
            <w:webHidden/>
          </w:rPr>
        </w:r>
        <w:r>
          <w:rPr>
            <w:webHidden/>
          </w:rPr>
          <w:fldChar w:fldCharType="separate"/>
        </w:r>
        <w:r>
          <w:rPr>
            <w:webHidden/>
          </w:rPr>
          <w:t>42</w:t>
        </w:r>
        <w:r>
          <w:rPr>
            <w:webHidden/>
          </w:rPr>
          <w:fldChar w:fldCharType="end"/>
        </w:r>
      </w:hyperlink>
    </w:p>
    <w:p w:rsidR="008E3C21" w:rsidRPr="00FC2F32" w:rsidRDefault="008E3C21" w:rsidP="008E3C21">
      <w:pPr>
        <w:pStyle w:val="TOC1"/>
        <w:tabs>
          <w:tab w:val="clear" w:pos="9074"/>
          <w:tab w:val="left" w:pos="440"/>
          <w:tab w:val="right" w:leader="dot" w:pos="9498"/>
        </w:tabs>
        <w:rPr>
          <w:rFonts w:ascii="Calibri" w:hAnsi="Calibri" w:cs="Times New Roman"/>
          <w:lang w:eastAsia="bg-BG"/>
        </w:rPr>
      </w:pPr>
      <w:hyperlink w:anchor="_Toc391556372" w:history="1">
        <w:r w:rsidRPr="008C518A">
          <w:rPr>
            <w:rStyle w:val="Hyperlink"/>
            <w:rFonts w:ascii="Times New Roman" w:hAnsi="Times New Roman"/>
          </w:rPr>
          <w:t>2.</w:t>
        </w:r>
        <w:r w:rsidRPr="00FC2F32">
          <w:rPr>
            <w:rFonts w:ascii="Calibri" w:hAnsi="Calibri" w:cs="Times New Roman"/>
            <w:lang w:eastAsia="bg-BG"/>
          </w:rPr>
          <w:tab/>
        </w:r>
        <w:r w:rsidRPr="008C518A">
          <w:rPr>
            <w:rStyle w:val="Hyperlink"/>
            <w:rFonts w:ascii="Times New Roman" w:hAnsi="Times New Roman"/>
          </w:rPr>
          <w:t>ЦЕЛИ НА УСЛУГАТА</w:t>
        </w:r>
        <w:r>
          <w:rPr>
            <w:webHidden/>
          </w:rPr>
          <w:tab/>
        </w:r>
        <w:r>
          <w:rPr>
            <w:webHidden/>
          </w:rPr>
          <w:fldChar w:fldCharType="begin"/>
        </w:r>
        <w:r>
          <w:rPr>
            <w:webHidden/>
          </w:rPr>
          <w:instrText xml:space="preserve"> PAGEREF _Toc391556372 \h </w:instrText>
        </w:r>
        <w:r>
          <w:rPr>
            <w:webHidden/>
          </w:rPr>
        </w:r>
        <w:r>
          <w:rPr>
            <w:webHidden/>
          </w:rPr>
          <w:fldChar w:fldCharType="separate"/>
        </w:r>
        <w:r>
          <w:rPr>
            <w:webHidden/>
          </w:rPr>
          <w:t>42</w:t>
        </w:r>
        <w:r>
          <w:rPr>
            <w:webHidden/>
          </w:rPr>
          <w:fldChar w:fldCharType="end"/>
        </w:r>
      </w:hyperlink>
    </w:p>
    <w:p w:rsidR="008E3C21" w:rsidRPr="00FC2F32" w:rsidRDefault="008E3C21" w:rsidP="008E3C21">
      <w:pPr>
        <w:pStyle w:val="TOC2"/>
        <w:tabs>
          <w:tab w:val="right" w:leader="dot" w:pos="9498"/>
        </w:tabs>
        <w:rPr>
          <w:rFonts w:ascii="Calibri" w:hAnsi="Calibri"/>
          <w:lang w:val="bg-BG" w:eastAsia="bg-BG"/>
        </w:rPr>
      </w:pPr>
      <w:hyperlink w:anchor="_Toc391556373" w:history="1">
        <w:r w:rsidRPr="008C518A">
          <w:rPr>
            <w:rStyle w:val="Hyperlink"/>
            <w:lang w:val="bg-BG"/>
          </w:rPr>
          <w:t>2.1. Основна цел</w:t>
        </w:r>
        <w:r>
          <w:rPr>
            <w:webHidden/>
          </w:rPr>
          <w:tab/>
        </w:r>
        <w:r>
          <w:rPr>
            <w:webHidden/>
          </w:rPr>
          <w:fldChar w:fldCharType="begin"/>
        </w:r>
        <w:r>
          <w:rPr>
            <w:webHidden/>
          </w:rPr>
          <w:instrText xml:space="preserve"> PAGEREF _Toc391556373 \h </w:instrText>
        </w:r>
        <w:r>
          <w:rPr>
            <w:webHidden/>
          </w:rPr>
        </w:r>
        <w:r>
          <w:rPr>
            <w:webHidden/>
          </w:rPr>
          <w:fldChar w:fldCharType="separate"/>
        </w:r>
        <w:r>
          <w:rPr>
            <w:webHidden/>
          </w:rPr>
          <w:t>42</w:t>
        </w:r>
        <w:r>
          <w:rPr>
            <w:webHidden/>
          </w:rPr>
          <w:fldChar w:fldCharType="end"/>
        </w:r>
      </w:hyperlink>
    </w:p>
    <w:p w:rsidR="008E3C21" w:rsidRPr="00FC2F32" w:rsidRDefault="008E3C21" w:rsidP="008E3C21">
      <w:pPr>
        <w:pStyle w:val="TOC2"/>
        <w:tabs>
          <w:tab w:val="right" w:leader="dot" w:pos="9498"/>
        </w:tabs>
        <w:rPr>
          <w:rFonts w:ascii="Calibri" w:hAnsi="Calibri"/>
          <w:lang w:val="bg-BG" w:eastAsia="bg-BG"/>
        </w:rPr>
      </w:pPr>
      <w:hyperlink w:anchor="_Toc391556374" w:history="1">
        <w:r w:rsidRPr="008C518A">
          <w:rPr>
            <w:rStyle w:val="Hyperlink"/>
            <w:lang w:val="bg-BG"/>
          </w:rPr>
          <w:t>2.2. Специфични цели</w:t>
        </w:r>
        <w:r>
          <w:rPr>
            <w:webHidden/>
          </w:rPr>
          <w:tab/>
        </w:r>
        <w:r>
          <w:rPr>
            <w:webHidden/>
          </w:rPr>
          <w:fldChar w:fldCharType="begin"/>
        </w:r>
        <w:r>
          <w:rPr>
            <w:webHidden/>
          </w:rPr>
          <w:instrText xml:space="preserve"> PAGEREF _Toc391556374 \h </w:instrText>
        </w:r>
        <w:r>
          <w:rPr>
            <w:webHidden/>
          </w:rPr>
        </w:r>
        <w:r>
          <w:rPr>
            <w:webHidden/>
          </w:rPr>
          <w:fldChar w:fldCharType="separate"/>
        </w:r>
        <w:r>
          <w:rPr>
            <w:webHidden/>
          </w:rPr>
          <w:t>42</w:t>
        </w:r>
        <w:r>
          <w:rPr>
            <w:webHidden/>
          </w:rPr>
          <w:fldChar w:fldCharType="end"/>
        </w:r>
      </w:hyperlink>
    </w:p>
    <w:p w:rsidR="008E3C21" w:rsidRPr="00FC2F32" w:rsidRDefault="008E3C21" w:rsidP="008E3C21">
      <w:pPr>
        <w:pStyle w:val="TOC1"/>
        <w:tabs>
          <w:tab w:val="clear" w:pos="9074"/>
          <w:tab w:val="left" w:pos="440"/>
          <w:tab w:val="right" w:leader="dot" w:pos="9498"/>
        </w:tabs>
        <w:rPr>
          <w:rFonts w:ascii="Calibri" w:hAnsi="Calibri" w:cs="Times New Roman"/>
          <w:lang w:eastAsia="bg-BG"/>
        </w:rPr>
      </w:pPr>
      <w:hyperlink w:anchor="_Toc391556375" w:history="1">
        <w:r w:rsidRPr="008C518A">
          <w:rPr>
            <w:rStyle w:val="Hyperlink"/>
            <w:rFonts w:ascii="Times New Roman" w:hAnsi="Times New Roman"/>
          </w:rPr>
          <w:t>3.</w:t>
        </w:r>
        <w:r w:rsidRPr="00FC2F32">
          <w:rPr>
            <w:rFonts w:ascii="Calibri" w:hAnsi="Calibri" w:cs="Times New Roman"/>
            <w:lang w:eastAsia="bg-BG"/>
          </w:rPr>
          <w:tab/>
        </w:r>
        <w:r w:rsidRPr="008C518A">
          <w:rPr>
            <w:rStyle w:val="Hyperlink"/>
            <w:rFonts w:ascii="Times New Roman" w:hAnsi="Times New Roman"/>
          </w:rPr>
          <w:t>ОБХВАТ НА УСЛУГАТА</w:t>
        </w:r>
        <w:r>
          <w:rPr>
            <w:webHidden/>
          </w:rPr>
          <w:tab/>
        </w:r>
        <w:r>
          <w:rPr>
            <w:webHidden/>
          </w:rPr>
          <w:fldChar w:fldCharType="begin"/>
        </w:r>
        <w:r>
          <w:rPr>
            <w:webHidden/>
          </w:rPr>
          <w:instrText xml:space="preserve"> PAGEREF _Toc391556375 \h </w:instrText>
        </w:r>
        <w:r>
          <w:rPr>
            <w:webHidden/>
          </w:rPr>
        </w:r>
        <w:r>
          <w:rPr>
            <w:webHidden/>
          </w:rPr>
          <w:fldChar w:fldCharType="separate"/>
        </w:r>
        <w:r>
          <w:rPr>
            <w:webHidden/>
          </w:rPr>
          <w:t>42</w:t>
        </w:r>
        <w:r>
          <w:rPr>
            <w:webHidden/>
          </w:rPr>
          <w:fldChar w:fldCharType="end"/>
        </w:r>
      </w:hyperlink>
    </w:p>
    <w:p w:rsidR="008E3C21" w:rsidRPr="00FC2F32" w:rsidRDefault="008E3C21" w:rsidP="008E3C21">
      <w:pPr>
        <w:pStyle w:val="TOC2"/>
        <w:tabs>
          <w:tab w:val="right" w:leader="dot" w:pos="9498"/>
        </w:tabs>
        <w:rPr>
          <w:rFonts w:ascii="Calibri" w:hAnsi="Calibri"/>
          <w:lang w:val="bg-BG" w:eastAsia="bg-BG"/>
        </w:rPr>
      </w:pPr>
      <w:hyperlink w:anchor="_Toc391556376" w:history="1">
        <w:r w:rsidRPr="008C518A">
          <w:rPr>
            <w:rStyle w:val="Hyperlink"/>
            <w:lang w:val="bg-BG"/>
          </w:rPr>
          <w:t>3.1. Описание  на услугата</w:t>
        </w:r>
        <w:r>
          <w:rPr>
            <w:webHidden/>
          </w:rPr>
          <w:tab/>
        </w:r>
        <w:r>
          <w:rPr>
            <w:webHidden/>
          </w:rPr>
          <w:fldChar w:fldCharType="begin"/>
        </w:r>
        <w:r>
          <w:rPr>
            <w:webHidden/>
          </w:rPr>
          <w:instrText xml:space="preserve"> PAGEREF _Toc391556376 \h </w:instrText>
        </w:r>
        <w:r>
          <w:rPr>
            <w:webHidden/>
          </w:rPr>
        </w:r>
        <w:r>
          <w:rPr>
            <w:webHidden/>
          </w:rPr>
          <w:fldChar w:fldCharType="separate"/>
        </w:r>
        <w:r>
          <w:rPr>
            <w:webHidden/>
          </w:rPr>
          <w:t>42</w:t>
        </w:r>
        <w:r>
          <w:rPr>
            <w:webHidden/>
          </w:rPr>
          <w:fldChar w:fldCharType="end"/>
        </w:r>
      </w:hyperlink>
    </w:p>
    <w:p w:rsidR="008E3C21" w:rsidRPr="00FC2F32" w:rsidRDefault="008E3C21" w:rsidP="008E3C21">
      <w:pPr>
        <w:pStyle w:val="TOC2"/>
        <w:tabs>
          <w:tab w:val="right" w:leader="dot" w:pos="9498"/>
        </w:tabs>
        <w:rPr>
          <w:rFonts w:ascii="Calibri" w:hAnsi="Calibri"/>
          <w:lang w:val="bg-BG" w:eastAsia="bg-BG"/>
        </w:rPr>
      </w:pPr>
      <w:hyperlink w:anchor="_Toc391556377" w:history="1">
        <w:r w:rsidRPr="008C518A">
          <w:rPr>
            <w:rStyle w:val="Hyperlink"/>
            <w:lang w:val="bg-BG"/>
          </w:rPr>
          <w:t>3.2. Място на изпълнение на услугата</w:t>
        </w:r>
        <w:r>
          <w:rPr>
            <w:webHidden/>
          </w:rPr>
          <w:tab/>
        </w:r>
        <w:r>
          <w:rPr>
            <w:webHidden/>
          </w:rPr>
          <w:fldChar w:fldCharType="begin"/>
        </w:r>
        <w:r>
          <w:rPr>
            <w:webHidden/>
          </w:rPr>
          <w:instrText xml:space="preserve"> PAGEREF _Toc391556377 \h </w:instrText>
        </w:r>
        <w:r>
          <w:rPr>
            <w:webHidden/>
          </w:rPr>
        </w:r>
        <w:r>
          <w:rPr>
            <w:webHidden/>
          </w:rPr>
          <w:fldChar w:fldCharType="separate"/>
        </w:r>
        <w:r>
          <w:rPr>
            <w:webHidden/>
          </w:rPr>
          <w:t>47</w:t>
        </w:r>
        <w:r>
          <w:rPr>
            <w:webHidden/>
          </w:rPr>
          <w:fldChar w:fldCharType="end"/>
        </w:r>
      </w:hyperlink>
    </w:p>
    <w:p w:rsidR="008E3C21" w:rsidRPr="00FC2F32" w:rsidRDefault="008E3C21" w:rsidP="008E3C21">
      <w:pPr>
        <w:pStyle w:val="TOC1"/>
        <w:tabs>
          <w:tab w:val="clear" w:pos="9074"/>
          <w:tab w:val="left" w:pos="440"/>
          <w:tab w:val="right" w:leader="dot" w:pos="9498"/>
        </w:tabs>
        <w:rPr>
          <w:rFonts w:ascii="Calibri" w:hAnsi="Calibri" w:cs="Times New Roman"/>
          <w:lang w:eastAsia="bg-BG"/>
        </w:rPr>
      </w:pPr>
      <w:hyperlink w:anchor="_Toc391556378" w:history="1">
        <w:r w:rsidRPr="008C518A">
          <w:rPr>
            <w:rStyle w:val="Hyperlink"/>
            <w:rFonts w:ascii="Times New Roman" w:hAnsi="Times New Roman"/>
          </w:rPr>
          <w:t>4.</w:t>
        </w:r>
        <w:r w:rsidRPr="00FC2F32">
          <w:rPr>
            <w:rFonts w:ascii="Calibri" w:hAnsi="Calibri" w:cs="Times New Roman"/>
            <w:lang w:eastAsia="bg-BG"/>
          </w:rPr>
          <w:tab/>
        </w:r>
        <w:r w:rsidRPr="008C518A">
          <w:rPr>
            <w:rStyle w:val="Hyperlink"/>
            <w:rFonts w:ascii="Times New Roman" w:hAnsi="Times New Roman"/>
          </w:rPr>
          <w:t>ИЗИСКВАНИЯ КЪМ ЗАДАЧАТА</w:t>
        </w:r>
        <w:r>
          <w:rPr>
            <w:webHidden/>
          </w:rPr>
          <w:tab/>
        </w:r>
        <w:r>
          <w:rPr>
            <w:webHidden/>
          </w:rPr>
          <w:fldChar w:fldCharType="begin"/>
        </w:r>
        <w:r>
          <w:rPr>
            <w:webHidden/>
          </w:rPr>
          <w:instrText xml:space="preserve"> PAGEREF _Toc391556378 \h </w:instrText>
        </w:r>
        <w:r>
          <w:rPr>
            <w:webHidden/>
          </w:rPr>
        </w:r>
        <w:r>
          <w:rPr>
            <w:webHidden/>
          </w:rPr>
          <w:fldChar w:fldCharType="separate"/>
        </w:r>
        <w:r>
          <w:rPr>
            <w:webHidden/>
          </w:rPr>
          <w:t>47</w:t>
        </w:r>
        <w:r>
          <w:rPr>
            <w:webHidden/>
          </w:rPr>
          <w:fldChar w:fldCharType="end"/>
        </w:r>
      </w:hyperlink>
    </w:p>
    <w:p w:rsidR="008E3C21" w:rsidRPr="00FC2F32" w:rsidRDefault="008E3C21" w:rsidP="008E3C21">
      <w:pPr>
        <w:pStyle w:val="TOC1"/>
        <w:tabs>
          <w:tab w:val="clear" w:pos="9074"/>
          <w:tab w:val="left" w:pos="440"/>
          <w:tab w:val="right" w:leader="dot" w:pos="9498"/>
        </w:tabs>
        <w:rPr>
          <w:rFonts w:ascii="Calibri" w:hAnsi="Calibri" w:cs="Times New Roman"/>
          <w:lang w:eastAsia="bg-BG"/>
        </w:rPr>
      </w:pPr>
      <w:hyperlink w:anchor="_Toc391556379" w:history="1">
        <w:r w:rsidRPr="008C518A">
          <w:rPr>
            <w:rStyle w:val="Hyperlink"/>
            <w:rFonts w:ascii="Times New Roman" w:hAnsi="Times New Roman"/>
          </w:rPr>
          <w:t>5.</w:t>
        </w:r>
        <w:r w:rsidRPr="00FC2F32">
          <w:rPr>
            <w:rFonts w:ascii="Calibri" w:hAnsi="Calibri" w:cs="Times New Roman"/>
            <w:lang w:eastAsia="bg-BG"/>
          </w:rPr>
          <w:tab/>
        </w:r>
        <w:r w:rsidRPr="008C518A">
          <w:rPr>
            <w:rStyle w:val="Hyperlink"/>
            <w:rFonts w:ascii="Times New Roman" w:hAnsi="Times New Roman"/>
          </w:rPr>
          <w:t>ИЗИСКВАНИЯ КЪМ ИЗПЪЛНИТЕЛЯ</w:t>
        </w:r>
        <w:r>
          <w:rPr>
            <w:webHidden/>
          </w:rPr>
          <w:tab/>
        </w:r>
        <w:r>
          <w:rPr>
            <w:webHidden/>
          </w:rPr>
          <w:fldChar w:fldCharType="begin"/>
        </w:r>
        <w:r>
          <w:rPr>
            <w:webHidden/>
          </w:rPr>
          <w:instrText xml:space="preserve"> PAGEREF _Toc391556379 \h </w:instrText>
        </w:r>
        <w:r>
          <w:rPr>
            <w:webHidden/>
          </w:rPr>
        </w:r>
        <w:r>
          <w:rPr>
            <w:webHidden/>
          </w:rPr>
          <w:fldChar w:fldCharType="separate"/>
        </w:r>
        <w:r>
          <w:rPr>
            <w:webHidden/>
          </w:rPr>
          <w:t>48</w:t>
        </w:r>
        <w:r>
          <w:rPr>
            <w:webHidden/>
          </w:rPr>
          <w:fldChar w:fldCharType="end"/>
        </w:r>
      </w:hyperlink>
    </w:p>
    <w:p w:rsidR="008E3C21" w:rsidRPr="00FC2F32" w:rsidRDefault="008E3C21" w:rsidP="008E3C21">
      <w:pPr>
        <w:pStyle w:val="TOC1"/>
        <w:tabs>
          <w:tab w:val="clear" w:pos="9074"/>
          <w:tab w:val="left" w:pos="440"/>
          <w:tab w:val="right" w:leader="dot" w:pos="9498"/>
        </w:tabs>
        <w:rPr>
          <w:rFonts w:ascii="Calibri" w:hAnsi="Calibri" w:cs="Times New Roman"/>
          <w:lang w:eastAsia="bg-BG"/>
        </w:rPr>
      </w:pPr>
      <w:hyperlink w:anchor="_Toc391556380" w:history="1">
        <w:r w:rsidRPr="008C518A">
          <w:rPr>
            <w:rStyle w:val="Hyperlink"/>
            <w:rFonts w:ascii="Times New Roman" w:hAnsi="Times New Roman"/>
          </w:rPr>
          <w:t>6.</w:t>
        </w:r>
        <w:r w:rsidRPr="00FC2F32">
          <w:rPr>
            <w:rFonts w:ascii="Calibri" w:hAnsi="Calibri" w:cs="Times New Roman"/>
            <w:lang w:eastAsia="bg-BG"/>
          </w:rPr>
          <w:tab/>
        </w:r>
        <w:r w:rsidRPr="008C518A">
          <w:rPr>
            <w:rStyle w:val="Hyperlink"/>
            <w:rFonts w:ascii="Times New Roman" w:hAnsi="Times New Roman"/>
          </w:rPr>
          <w:t>ОЧАКВАНИ РЕЗУЛТАТИ</w:t>
        </w:r>
        <w:r>
          <w:rPr>
            <w:webHidden/>
          </w:rPr>
          <w:tab/>
        </w:r>
        <w:r>
          <w:rPr>
            <w:webHidden/>
          </w:rPr>
          <w:fldChar w:fldCharType="begin"/>
        </w:r>
        <w:r>
          <w:rPr>
            <w:webHidden/>
          </w:rPr>
          <w:instrText xml:space="preserve"> PAGEREF _Toc391556380 \h </w:instrText>
        </w:r>
        <w:r>
          <w:rPr>
            <w:webHidden/>
          </w:rPr>
        </w:r>
        <w:r>
          <w:rPr>
            <w:webHidden/>
          </w:rPr>
          <w:fldChar w:fldCharType="separate"/>
        </w:r>
        <w:r>
          <w:rPr>
            <w:webHidden/>
          </w:rPr>
          <w:t>50</w:t>
        </w:r>
        <w:r>
          <w:rPr>
            <w:webHidden/>
          </w:rPr>
          <w:fldChar w:fldCharType="end"/>
        </w:r>
      </w:hyperlink>
    </w:p>
    <w:p w:rsidR="008E3C21" w:rsidRPr="00FC2F32" w:rsidRDefault="008E3C21" w:rsidP="008E3C21">
      <w:pPr>
        <w:pStyle w:val="TOC1"/>
        <w:tabs>
          <w:tab w:val="clear" w:pos="9074"/>
          <w:tab w:val="left" w:pos="440"/>
          <w:tab w:val="right" w:leader="dot" w:pos="9498"/>
        </w:tabs>
        <w:rPr>
          <w:rFonts w:ascii="Calibri" w:hAnsi="Calibri" w:cs="Times New Roman"/>
          <w:lang w:eastAsia="bg-BG"/>
        </w:rPr>
      </w:pPr>
      <w:hyperlink w:anchor="_Toc391556381" w:history="1">
        <w:r w:rsidRPr="008C518A">
          <w:rPr>
            <w:rStyle w:val="Hyperlink"/>
            <w:rFonts w:ascii="Times New Roman" w:hAnsi="Times New Roman"/>
          </w:rPr>
          <w:t>7.</w:t>
        </w:r>
        <w:r w:rsidRPr="00FC2F32">
          <w:rPr>
            <w:rFonts w:ascii="Calibri" w:hAnsi="Calibri" w:cs="Times New Roman"/>
            <w:lang w:eastAsia="bg-BG"/>
          </w:rPr>
          <w:tab/>
        </w:r>
        <w:r w:rsidRPr="008C518A">
          <w:rPr>
            <w:rStyle w:val="Hyperlink"/>
            <w:rFonts w:ascii="Times New Roman" w:hAnsi="Times New Roman"/>
          </w:rPr>
          <w:t>СРОК ЗА ИЗПЪЛНЕНИЕ НА ПОРЪЧКАТА</w:t>
        </w:r>
        <w:r>
          <w:rPr>
            <w:webHidden/>
          </w:rPr>
          <w:tab/>
        </w:r>
        <w:r>
          <w:rPr>
            <w:webHidden/>
          </w:rPr>
          <w:fldChar w:fldCharType="begin"/>
        </w:r>
        <w:r>
          <w:rPr>
            <w:webHidden/>
          </w:rPr>
          <w:instrText xml:space="preserve"> PAGEREF _Toc391556381 \h </w:instrText>
        </w:r>
        <w:r>
          <w:rPr>
            <w:webHidden/>
          </w:rPr>
        </w:r>
        <w:r>
          <w:rPr>
            <w:webHidden/>
          </w:rPr>
          <w:fldChar w:fldCharType="separate"/>
        </w:r>
        <w:r>
          <w:rPr>
            <w:webHidden/>
          </w:rPr>
          <w:t>50</w:t>
        </w:r>
        <w:r>
          <w:rPr>
            <w:webHidden/>
          </w:rPr>
          <w:fldChar w:fldCharType="end"/>
        </w:r>
      </w:hyperlink>
    </w:p>
    <w:p w:rsidR="008E3C21" w:rsidRPr="00FC2F32" w:rsidRDefault="008E3C21" w:rsidP="008E3C21">
      <w:pPr>
        <w:pStyle w:val="TOC1"/>
        <w:tabs>
          <w:tab w:val="clear" w:pos="9074"/>
          <w:tab w:val="right" w:leader="dot" w:pos="9498"/>
        </w:tabs>
        <w:rPr>
          <w:rFonts w:ascii="Calibri" w:hAnsi="Calibri" w:cs="Times New Roman"/>
          <w:lang w:eastAsia="bg-BG"/>
        </w:rPr>
      </w:pPr>
      <w:hyperlink w:anchor="_Toc391556382" w:history="1">
        <w:r w:rsidRPr="008C518A">
          <w:rPr>
            <w:rStyle w:val="Hyperlink"/>
            <w:rFonts w:ascii="Times New Roman" w:hAnsi="Times New Roman"/>
          </w:rPr>
          <w:t>ПРОЕКТ НА ДОГОВОР</w:t>
        </w:r>
        <w:r>
          <w:rPr>
            <w:webHidden/>
          </w:rPr>
          <w:tab/>
        </w:r>
        <w:r>
          <w:rPr>
            <w:webHidden/>
          </w:rPr>
          <w:fldChar w:fldCharType="begin"/>
        </w:r>
        <w:r>
          <w:rPr>
            <w:webHidden/>
          </w:rPr>
          <w:instrText xml:space="preserve"> PAGEREF _Toc391556382 \h </w:instrText>
        </w:r>
        <w:r>
          <w:rPr>
            <w:webHidden/>
          </w:rPr>
        </w:r>
        <w:r>
          <w:rPr>
            <w:webHidden/>
          </w:rPr>
          <w:fldChar w:fldCharType="separate"/>
        </w:r>
        <w:r>
          <w:rPr>
            <w:webHidden/>
          </w:rPr>
          <w:t>51</w:t>
        </w:r>
        <w:r>
          <w:rPr>
            <w:webHidden/>
          </w:rPr>
          <w:fldChar w:fldCharType="end"/>
        </w:r>
      </w:hyperlink>
    </w:p>
    <w:p w:rsidR="008E3C21" w:rsidRPr="00FC2F32" w:rsidRDefault="008E3C21" w:rsidP="008E3C21">
      <w:pPr>
        <w:pStyle w:val="TOC1"/>
        <w:tabs>
          <w:tab w:val="clear" w:pos="9074"/>
          <w:tab w:val="right" w:leader="dot" w:pos="9498"/>
        </w:tabs>
        <w:rPr>
          <w:rFonts w:ascii="Calibri" w:hAnsi="Calibri" w:cs="Times New Roman"/>
          <w:lang w:eastAsia="bg-BG"/>
        </w:rPr>
      </w:pPr>
      <w:hyperlink w:anchor="_Toc391556383" w:history="1">
        <w:r w:rsidRPr="008C518A">
          <w:rPr>
            <w:rStyle w:val="Hyperlink"/>
            <w:rFonts w:ascii="Times New Roman" w:hAnsi="Times New Roman"/>
          </w:rPr>
          <w:t>ОБРАЗЦИ</w:t>
        </w:r>
        <w:r>
          <w:rPr>
            <w:webHidden/>
          </w:rPr>
          <w:tab/>
        </w:r>
        <w:r>
          <w:rPr>
            <w:webHidden/>
          </w:rPr>
          <w:fldChar w:fldCharType="begin"/>
        </w:r>
        <w:r>
          <w:rPr>
            <w:webHidden/>
          </w:rPr>
          <w:instrText xml:space="preserve"> PAGEREF _Toc391556383 \h </w:instrText>
        </w:r>
        <w:r>
          <w:rPr>
            <w:webHidden/>
          </w:rPr>
        </w:r>
        <w:r>
          <w:rPr>
            <w:webHidden/>
          </w:rPr>
          <w:fldChar w:fldCharType="separate"/>
        </w:r>
        <w:r>
          <w:rPr>
            <w:webHidden/>
          </w:rPr>
          <w:t>61</w:t>
        </w:r>
        <w:r>
          <w:rPr>
            <w:webHidden/>
          </w:rPr>
          <w:fldChar w:fldCharType="end"/>
        </w:r>
      </w:hyperlink>
    </w:p>
    <w:p w:rsidR="008E3C21" w:rsidRPr="00BC4B8B" w:rsidRDefault="008E3C21" w:rsidP="008E3C21">
      <w:pPr>
        <w:pStyle w:val="TOC2"/>
        <w:tabs>
          <w:tab w:val="right" w:leader="dot" w:pos="9498"/>
        </w:tabs>
        <w:rPr>
          <w:rStyle w:val="Hyperlink"/>
          <w:rFonts w:ascii="Times New Roman" w:hAnsi="Times New Roman"/>
          <w:noProof w:val="0"/>
          <w:lang w:val="bg-BG"/>
        </w:rPr>
        <w:sectPr w:rsidR="008E3C21" w:rsidRPr="00BC4B8B" w:rsidSect="008E3C21">
          <w:headerReference w:type="default" r:id="rId8"/>
          <w:footerReference w:type="even" r:id="rId9"/>
          <w:footerReference w:type="default" r:id="rId10"/>
          <w:headerReference w:type="first" r:id="rId11"/>
          <w:footerReference w:type="first" r:id="rId12"/>
          <w:endnotePr>
            <w:numFmt w:val="decimal"/>
          </w:endnotePr>
          <w:pgSz w:w="11906" w:h="16838" w:code="9"/>
          <w:pgMar w:top="1440" w:right="1080" w:bottom="1440" w:left="1080" w:header="567" w:footer="567" w:gutter="0"/>
          <w:pgNumType w:start="1"/>
          <w:cols w:space="708"/>
          <w:docGrid w:linePitch="360"/>
        </w:sectPr>
      </w:pPr>
      <w:r w:rsidRPr="00BC4B8B">
        <w:rPr>
          <w:rStyle w:val="Hyperlink"/>
          <w:rFonts w:ascii="Times New Roman" w:hAnsi="Times New Roman"/>
          <w:noProof w:val="0"/>
          <w:lang w:val="bg-BG"/>
        </w:rPr>
        <w:fldChar w:fldCharType="end"/>
      </w:r>
    </w:p>
    <w:p w:rsidR="008E3C21" w:rsidRPr="00BC4B8B" w:rsidRDefault="008E3C21" w:rsidP="008E3C21">
      <w:pPr>
        <w:jc w:val="center"/>
        <w:rPr>
          <w:rFonts w:cs="Arial"/>
          <w:b/>
          <w:sz w:val="22"/>
          <w:szCs w:val="22"/>
          <w:lang w:val="bg-BG"/>
        </w:rPr>
      </w:pPr>
    </w:p>
    <w:p w:rsidR="008E3C21" w:rsidRPr="00BC4B8B" w:rsidRDefault="008E3C21" w:rsidP="008E3C21">
      <w:pPr>
        <w:jc w:val="center"/>
        <w:rPr>
          <w:rFonts w:cs="Arial"/>
          <w:b/>
          <w:sz w:val="22"/>
          <w:szCs w:val="22"/>
          <w:lang w:val="bg-BG"/>
        </w:rPr>
      </w:pPr>
    </w:p>
    <w:p w:rsidR="008E3C21" w:rsidRPr="00BC4B8B" w:rsidRDefault="008E3C21" w:rsidP="008E3C21">
      <w:pPr>
        <w:jc w:val="center"/>
        <w:rPr>
          <w:rFonts w:cs="Arial"/>
          <w:b/>
          <w:sz w:val="22"/>
          <w:szCs w:val="22"/>
          <w:lang w:val="bg-BG"/>
        </w:rPr>
      </w:pPr>
    </w:p>
    <w:p w:rsidR="008E3C21" w:rsidRPr="00BC4B8B" w:rsidRDefault="008E3C21" w:rsidP="008E3C21">
      <w:pPr>
        <w:jc w:val="center"/>
        <w:rPr>
          <w:rFonts w:cs="Arial"/>
          <w:b/>
          <w:sz w:val="22"/>
          <w:szCs w:val="22"/>
          <w:lang w:val="bg-BG"/>
        </w:rPr>
      </w:pPr>
    </w:p>
    <w:p w:rsidR="008E3C21" w:rsidRPr="00BC4B8B" w:rsidRDefault="008E3C21" w:rsidP="008E3C21">
      <w:pPr>
        <w:jc w:val="center"/>
        <w:rPr>
          <w:rFonts w:cs="Arial"/>
          <w:b/>
          <w:sz w:val="22"/>
          <w:szCs w:val="22"/>
          <w:lang w:val="bg-BG"/>
        </w:rPr>
      </w:pPr>
    </w:p>
    <w:p w:rsidR="008E3C21" w:rsidRPr="00BC4B8B" w:rsidRDefault="008E3C21" w:rsidP="008E3C21">
      <w:pPr>
        <w:jc w:val="center"/>
        <w:rPr>
          <w:rFonts w:cs="Arial"/>
          <w:b/>
          <w:sz w:val="22"/>
          <w:szCs w:val="22"/>
          <w:lang w:val="bg-BG"/>
        </w:rPr>
      </w:pPr>
    </w:p>
    <w:p w:rsidR="008E3C21" w:rsidRPr="00BC4B8B" w:rsidRDefault="008E3C21" w:rsidP="008E3C21">
      <w:pPr>
        <w:jc w:val="center"/>
        <w:rPr>
          <w:rFonts w:cs="Arial"/>
          <w:b/>
          <w:sz w:val="22"/>
          <w:szCs w:val="22"/>
          <w:lang w:val="bg-BG"/>
        </w:rPr>
      </w:pPr>
    </w:p>
    <w:p w:rsidR="008E3C21" w:rsidRPr="00BC4B8B" w:rsidRDefault="008E3C21" w:rsidP="008E3C21">
      <w:pPr>
        <w:jc w:val="center"/>
        <w:rPr>
          <w:rFonts w:cs="Arial"/>
          <w:b/>
          <w:sz w:val="22"/>
          <w:szCs w:val="22"/>
          <w:lang w:val="bg-BG"/>
        </w:rPr>
      </w:pPr>
    </w:p>
    <w:p w:rsidR="008E3C21" w:rsidRPr="00BC4B8B" w:rsidRDefault="008E3C21" w:rsidP="008E3C21">
      <w:pPr>
        <w:jc w:val="center"/>
        <w:rPr>
          <w:rFonts w:cs="Arial"/>
          <w:b/>
          <w:sz w:val="22"/>
          <w:szCs w:val="22"/>
          <w:lang w:val="bg-BG"/>
        </w:rPr>
      </w:pPr>
    </w:p>
    <w:p w:rsidR="008E3C21" w:rsidRPr="00BC4B8B" w:rsidRDefault="008E3C21" w:rsidP="008E3C21">
      <w:pPr>
        <w:jc w:val="center"/>
        <w:rPr>
          <w:rFonts w:cs="Arial"/>
          <w:b/>
          <w:sz w:val="22"/>
          <w:szCs w:val="22"/>
          <w:lang w:val="bg-BG"/>
        </w:rPr>
      </w:pPr>
    </w:p>
    <w:p w:rsidR="008E3C21" w:rsidRPr="00BC4B8B" w:rsidRDefault="008E3C21" w:rsidP="008E3C21">
      <w:pPr>
        <w:jc w:val="center"/>
        <w:rPr>
          <w:rFonts w:cs="Arial"/>
          <w:b/>
          <w:sz w:val="22"/>
          <w:szCs w:val="22"/>
          <w:lang w:val="bg-BG"/>
        </w:rPr>
      </w:pPr>
    </w:p>
    <w:p w:rsidR="008E3C21" w:rsidRPr="00BC4B8B" w:rsidRDefault="008E3C21" w:rsidP="008E3C21">
      <w:pPr>
        <w:jc w:val="center"/>
        <w:rPr>
          <w:rFonts w:cs="Arial"/>
          <w:b/>
          <w:sz w:val="22"/>
          <w:szCs w:val="22"/>
          <w:lang w:val="bg-BG"/>
        </w:rPr>
      </w:pPr>
    </w:p>
    <w:p w:rsidR="008E3C21" w:rsidRPr="00BC4B8B" w:rsidRDefault="008E3C21" w:rsidP="008E3C21">
      <w:pPr>
        <w:jc w:val="center"/>
        <w:rPr>
          <w:rFonts w:cs="Arial"/>
          <w:b/>
          <w:sz w:val="22"/>
          <w:szCs w:val="22"/>
          <w:lang w:val="bg-BG"/>
        </w:rPr>
      </w:pPr>
    </w:p>
    <w:p w:rsidR="008E3C21" w:rsidRPr="00BC4B8B" w:rsidRDefault="008E3C21" w:rsidP="008E3C21">
      <w:pPr>
        <w:jc w:val="center"/>
        <w:rPr>
          <w:rFonts w:cs="Arial"/>
          <w:b/>
          <w:sz w:val="22"/>
          <w:szCs w:val="22"/>
          <w:lang w:val="bg-BG"/>
        </w:rPr>
      </w:pPr>
    </w:p>
    <w:p w:rsidR="008E3C21" w:rsidRPr="00BC4B8B" w:rsidRDefault="008E3C21" w:rsidP="008E3C21">
      <w:pPr>
        <w:jc w:val="center"/>
        <w:rPr>
          <w:b/>
          <w:bCs/>
          <w:sz w:val="22"/>
          <w:szCs w:val="22"/>
          <w:lang w:val="bg-BG"/>
        </w:rPr>
      </w:pPr>
    </w:p>
    <w:p w:rsidR="008E3C21" w:rsidRPr="00BC4B8B" w:rsidRDefault="008E3C21" w:rsidP="008E3C21">
      <w:pPr>
        <w:jc w:val="center"/>
        <w:rPr>
          <w:b/>
          <w:bCs/>
          <w:sz w:val="22"/>
          <w:szCs w:val="22"/>
          <w:lang w:val="bg-BG"/>
        </w:rPr>
      </w:pPr>
    </w:p>
    <w:p w:rsidR="008E3C21" w:rsidRDefault="008E3C21" w:rsidP="008E3C21">
      <w:pPr>
        <w:jc w:val="center"/>
        <w:rPr>
          <w:b/>
          <w:bCs/>
          <w:sz w:val="40"/>
          <w:szCs w:val="40"/>
          <w:lang w:val="en-US"/>
        </w:rPr>
      </w:pPr>
      <w:bookmarkStart w:id="0" w:name="_Toc252176738"/>
      <w:bookmarkStart w:id="1" w:name="_Toc254260378"/>
      <w:bookmarkStart w:id="2" w:name="_Toc255994122"/>
      <w:bookmarkStart w:id="3" w:name="_Toc297123286"/>
    </w:p>
    <w:p w:rsidR="008E3C21" w:rsidRPr="00F724D5" w:rsidRDefault="008E3C21" w:rsidP="008E3C21">
      <w:pPr>
        <w:jc w:val="center"/>
        <w:rPr>
          <w:b/>
          <w:bCs/>
          <w:sz w:val="40"/>
          <w:szCs w:val="40"/>
          <w:lang w:val="en-US"/>
        </w:rPr>
      </w:pPr>
    </w:p>
    <w:p w:rsidR="008E3C21" w:rsidRPr="00BC4B8B" w:rsidRDefault="008E3C21" w:rsidP="008E3C21">
      <w:pPr>
        <w:jc w:val="center"/>
        <w:rPr>
          <w:b/>
          <w:bCs/>
          <w:sz w:val="40"/>
          <w:szCs w:val="40"/>
          <w:lang w:val="bg-BG"/>
        </w:rPr>
      </w:pPr>
      <w:r w:rsidRPr="00BC4B8B">
        <w:rPr>
          <w:b/>
          <w:bCs/>
          <w:sz w:val="40"/>
          <w:szCs w:val="40"/>
          <w:lang w:val="bg-BG"/>
        </w:rPr>
        <w:t>ТОМ І</w:t>
      </w:r>
      <w:bookmarkStart w:id="4" w:name="_Toc251849957"/>
      <w:bookmarkStart w:id="5" w:name="_Toc251850711"/>
      <w:bookmarkStart w:id="6" w:name="_Toc251961759"/>
      <w:bookmarkStart w:id="7" w:name="_Toc251964931"/>
      <w:bookmarkStart w:id="8" w:name="_Toc251968163"/>
      <w:bookmarkStart w:id="9" w:name="_Toc251968376"/>
      <w:bookmarkStart w:id="10" w:name="_Toc252176739"/>
      <w:bookmarkStart w:id="11" w:name="_Toc252181706"/>
      <w:bookmarkStart w:id="12" w:name="_Toc254010885"/>
      <w:bookmarkStart w:id="13" w:name="_Toc254260379"/>
      <w:bookmarkStart w:id="14" w:name="_Toc255994123"/>
      <w:bookmarkStart w:id="15" w:name="_Toc255994754"/>
      <w:bookmarkStart w:id="16" w:name="_Toc261294369"/>
      <w:bookmarkStart w:id="17" w:name="_Toc261433392"/>
      <w:bookmarkStart w:id="18" w:name="_Toc264409325"/>
      <w:bookmarkStart w:id="19" w:name="_Toc297123287"/>
      <w:bookmarkEnd w:id="0"/>
      <w:bookmarkEnd w:id="1"/>
      <w:bookmarkEnd w:id="2"/>
      <w:bookmarkEnd w:id="3"/>
    </w:p>
    <w:p w:rsidR="008E3C21" w:rsidRPr="00BC4B8B" w:rsidRDefault="008E3C21" w:rsidP="008E3C21">
      <w:pPr>
        <w:jc w:val="center"/>
        <w:rPr>
          <w:b/>
          <w:bCs/>
          <w:sz w:val="22"/>
          <w:szCs w:val="22"/>
          <w:lang w:val="bg-BG"/>
        </w:rPr>
      </w:pPr>
    </w:p>
    <w:p w:rsidR="008E3C21" w:rsidRPr="00BC4B8B" w:rsidRDefault="008E3C21" w:rsidP="008E3C21">
      <w:pPr>
        <w:jc w:val="center"/>
        <w:rPr>
          <w:b/>
          <w:bCs/>
          <w:sz w:val="40"/>
          <w:szCs w:val="40"/>
          <w:lang w:val="bg-BG"/>
        </w:rPr>
      </w:pPr>
      <w:r w:rsidRPr="00BC4B8B">
        <w:rPr>
          <w:b/>
          <w:bCs/>
          <w:sz w:val="40"/>
          <w:szCs w:val="40"/>
          <w:lang w:val="bg-BG"/>
        </w:rPr>
        <w:t>РЕШЕНИЕ</w:t>
      </w:r>
      <w:bookmarkStart w:id="20" w:name="_Toc251849958"/>
      <w:bookmarkStart w:id="21" w:name="_Toc251850712"/>
      <w:bookmarkStart w:id="22" w:name="_Toc251961760"/>
      <w:bookmarkStart w:id="23" w:name="_Toc251964932"/>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BC4B8B">
        <w:rPr>
          <w:b/>
          <w:bCs/>
          <w:sz w:val="40"/>
          <w:szCs w:val="40"/>
          <w:lang w:val="bg-BG"/>
        </w:rPr>
        <w:t xml:space="preserve"> И</w:t>
      </w:r>
      <w:bookmarkStart w:id="24" w:name="_Toc251968164"/>
      <w:bookmarkStart w:id="25" w:name="_Toc251968377"/>
      <w:bookmarkStart w:id="26" w:name="_Toc252176740"/>
      <w:bookmarkStart w:id="27" w:name="_Toc254010886"/>
      <w:bookmarkStart w:id="28" w:name="_Toc254260380"/>
      <w:bookmarkStart w:id="29" w:name="_Toc255994124"/>
      <w:bookmarkStart w:id="30" w:name="_Toc255994755"/>
      <w:bookmarkStart w:id="31" w:name="_Toc261294370"/>
      <w:bookmarkStart w:id="32" w:name="_Toc261433393"/>
      <w:bookmarkStart w:id="33" w:name="_Toc264409326"/>
      <w:bookmarkStart w:id="34" w:name="_Toc297123288"/>
      <w:r w:rsidRPr="00BC4B8B">
        <w:rPr>
          <w:b/>
          <w:bCs/>
          <w:sz w:val="40"/>
          <w:szCs w:val="40"/>
          <w:lang w:val="bg-BG"/>
        </w:rPr>
        <w:t xml:space="preserve"> ОБЯВЛЕНИЕ</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8E3C21" w:rsidRPr="00BC4B8B" w:rsidRDefault="008E3C21" w:rsidP="008E3C21">
      <w:pPr>
        <w:jc w:val="center"/>
        <w:rPr>
          <w:b/>
          <w:bCs/>
          <w:sz w:val="22"/>
          <w:szCs w:val="22"/>
          <w:lang w:val="bg-BG"/>
        </w:rPr>
      </w:pPr>
    </w:p>
    <w:p w:rsidR="008E3C21" w:rsidRPr="00BC4B8B" w:rsidRDefault="008E3C21" w:rsidP="008E3C21">
      <w:pPr>
        <w:rPr>
          <w:rFonts w:cs="Arial"/>
          <w:sz w:val="22"/>
          <w:szCs w:val="22"/>
          <w:lang w:val="bg-BG"/>
        </w:rPr>
      </w:pPr>
    </w:p>
    <w:p w:rsidR="008E3C21" w:rsidRPr="00BC4B8B" w:rsidRDefault="008E3C21" w:rsidP="008E3C21">
      <w:pPr>
        <w:rPr>
          <w:rFonts w:cs="Arial"/>
          <w:sz w:val="40"/>
          <w:szCs w:val="40"/>
          <w:lang w:val="bg-BG"/>
        </w:rPr>
      </w:pPr>
      <w:r w:rsidRPr="00BC4B8B">
        <w:rPr>
          <w:rFonts w:cs="Arial"/>
          <w:sz w:val="40"/>
          <w:szCs w:val="40"/>
          <w:lang w:val="bg-BG"/>
        </w:rPr>
        <w:br w:type="page"/>
      </w:r>
    </w:p>
    <w:p w:rsidR="008E3C21" w:rsidRPr="00BC4B8B" w:rsidRDefault="008E3C21" w:rsidP="008E3C21">
      <w:pPr>
        <w:jc w:val="center"/>
        <w:rPr>
          <w:b/>
          <w:bCs/>
          <w:sz w:val="22"/>
          <w:szCs w:val="22"/>
          <w:lang w:val="bg-BG"/>
        </w:rPr>
      </w:pPr>
    </w:p>
    <w:p w:rsidR="008E3C21" w:rsidRPr="00BC4B8B" w:rsidRDefault="008E3C21" w:rsidP="008E3C21">
      <w:pPr>
        <w:jc w:val="center"/>
        <w:rPr>
          <w:b/>
          <w:bCs/>
          <w:sz w:val="22"/>
          <w:szCs w:val="22"/>
          <w:lang w:val="bg-BG"/>
        </w:rPr>
      </w:pPr>
    </w:p>
    <w:p w:rsidR="008E3C21" w:rsidRPr="00BC4B8B" w:rsidRDefault="008E3C21" w:rsidP="008E3C21">
      <w:pPr>
        <w:jc w:val="center"/>
        <w:rPr>
          <w:b/>
          <w:bCs/>
          <w:sz w:val="22"/>
          <w:szCs w:val="22"/>
          <w:lang w:val="bg-BG"/>
        </w:rPr>
      </w:pPr>
    </w:p>
    <w:p w:rsidR="008E3C21" w:rsidRPr="00BC4B8B" w:rsidRDefault="008E3C21" w:rsidP="008E3C21">
      <w:pPr>
        <w:jc w:val="center"/>
        <w:rPr>
          <w:b/>
          <w:bCs/>
          <w:sz w:val="22"/>
          <w:szCs w:val="22"/>
          <w:lang w:val="bg-BG"/>
        </w:rPr>
      </w:pPr>
    </w:p>
    <w:p w:rsidR="008E3C21" w:rsidRPr="00BC4B8B" w:rsidRDefault="008E3C21" w:rsidP="008E3C21">
      <w:pPr>
        <w:jc w:val="center"/>
        <w:rPr>
          <w:b/>
          <w:bCs/>
          <w:sz w:val="22"/>
          <w:szCs w:val="22"/>
          <w:lang w:val="bg-BG"/>
        </w:rPr>
      </w:pPr>
    </w:p>
    <w:p w:rsidR="008E3C21" w:rsidRPr="00BC4B8B" w:rsidRDefault="008E3C21" w:rsidP="008E3C21">
      <w:pPr>
        <w:jc w:val="center"/>
        <w:rPr>
          <w:b/>
          <w:bCs/>
          <w:sz w:val="22"/>
          <w:szCs w:val="22"/>
          <w:lang w:val="bg-BG"/>
        </w:rPr>
      </w:pPr>
    </w:p>
    <w:p w:rsidR="008E3C21" w:rsidRPr="00BC4B8B" w:rsidRDefault="008E3C21" w:rsidP="008E3C21">
      <w:pPr>
        <w:jc w:val="center"/>
        <w:rPr>
          <w:b/>
          <w:bCs/>
          <w:sz w:val="22"/>
          <w:szCs w:val="22"/>
          <w:lang w:val="bg-BG"/>
        </w:rPr>
      </w:pPr>
    </w:p>
    <w:p w:rsidR="008E3C21" w:rsidRPr="00BC4B8B" w:rsidRDefault="008E3C21" w:rsidP="008E3C21">
      <w:pPr>
        <w:jc w:val="center"/>
        <w:rPr>
          <w:b/>
          <w:bCs/>
          <w:sz w:val="22"/>
          <w:szCs w:val="22"/>
          <w:lang w:val="bg-BG"/>
        </w:rPr>
      </w:pPr>
    </w:p>
    <w:p w:rsidR="008E3C21" w:rsidRPr="00BC4B8B" w:rsidRDefault="008E3C21" w:rsidP="008E3C21">
      <w:pPr>
        <w:jc w:val="center"/>
        <w:rPr>
          <w:b/>
          <w:bCs/>
          <w:sz w:val="22"/>
          <w:szCs w:val="22"/>
          <w:lang w:val="bg-BG"/>
        </w:rPr>
      </w:pPr>
    </w:p>
    <w:p w:rsidR="008E3C21" w:rsidRPr="00BC4B8B" w:rsidRDefault="008E3C21" w:rsidP="008E3C21">
      <w:pPr>
        <w:jc w:val="center"/>
        <w:rPr>
          <w:b/>
          <w:bCs/>
          <w:sz w:val="22"/>
          <w:szCs w:val="22"/>
          <w:lang w:val="bg-BG"/>
        </w:rPr>
      </w:pPr>
    </w:p>
    <w:p w:rsidR="008E3C21" w:rsidRDefault="008E3C21" w:rsidP="008E3C21">
      <w:pPr>
        <w:rPr>
          <w:b/>
          <w:bCs/>
          <w:sz w:val="22"/>
          <w:szCs w:val="22"/>
          <w:lang w:val="en-US"/>
        </w:rPr>
      </w:pPr>
    </w:p>
    <w:p w:rsidR="008E3C21" w:rsidRPr="00F724D5" w:rsidRDefault="008E3C21" w:rsidP="008E3C21">
      <w:pPr>
        <w:rPr>
          <w:b/>
          <w:bCs/>
          <w:sz w:val="22"/>
          <w:szCs w:val="22"/>
          <w:lang w:val="en-US"/>
        </w:rPr>
      </w:pPr>
    </w:p>
    <w:p w:rsidR="008E3C21" w:rsidRPr="00BC4B8B" w:rsidRDefault="008E3C21" w:rsidP="008E3C21">
      <w:pPr>
        <w:jc w:val="center"/>
        <w:rPr>
          <w:b/>
          <w:bCs/>
          <w:sz w:val="22"/>
          <w:szCs w:val="22"/>
          <w:lang w:val="bg-BG"/>
        </w:rPr>
      </w:pPr>
    </w:p>
    <w:p w:rsidR="008E3C21" w:rsidRPr="00BC4B8B" w:rsidRDefault="008E3C21" w:rsidP="008E3C21">
      <w:pPr>
        <w:jc w:val="center"/>
        <w:rPr>
          <w:b/>
          <w:bCs/>
          <w:sz w:val="22"/>
          <w:szCs w:val="22"/>
          <w:lang w:val="bg-BG"/>
        </w:rPr>
      </w:pPr>
    </w:p>
    <w:p w:rsidR="008E3C21" w:rsidRPr="00BC4B8B" w:rsidRDefault="008E3C21" w:rsidP="008E3C21">
      <w:pPr>
        <w:jc w:val="center"/>
        <w:rPr>
          <w:b/>
          <w:bCs/>
          <w:sz w:val="40"/>
          <w:szCs w:val="40"/>
          <w:lang w:val="bg-BG"/>
        </w:rPr>
      </w:pPr>
      <w:bookmarkStart w:id="35" w:name="_Toc252176741"/>
      <w:bookmarkStart w:id="36" w:name="_Toc254260382"/>
      <w:bookmarkStart w:id="37" w:name="_Toc255994126"/>
      <w:bookmarkStart w:id="38" w:name="_Toc297123289"/>
      <w:r w:rsidRPr="00BC4B8B">
        <w:rPr>
          <w:b/>
          <w:bCs/>
          <w:sz w:val="40"/>
          <w:szCs w:val="40"/>
          <w:lang w:val="bg-BG"/>
        </w:rPr>
        <w:t>ТОМ ІІ</w:t>
      </w:r>
      <w:bookmarkStart w:id="39" w:name="_Toc251846894"/>
      <w:bookmarkStart w:id="40" w:name="_Toc251847050"/>
      <w:bookmarkStart w:id="41" w:name="_Toc251847874"/>
      <w:bookmarkStart w:id="42" w:name="_Toc251849960"/>
      <w:bookmarkStart w:id="43" w:name="_Toc251850714"/>
      <w:bookmarkStart w:id="44" w:name="_Toc251961762"/>
      <w:bookmarkStart w:id="45" w:name="_Toc251964934"/>
      <w:bookmarkEnd w:id="35"/>
      <w:bookmarkEnd w:id="36"/>
      <w:bookmarkEnd w:id="37"/>
      <w:bookmarkEnd w:id="38"/>
    </w:p>
    <w:p w:rsidR="008E3C21" w:rsidRPr="00BC4B8B" w:rsidRDefault="008E3C21" w:rsidP="008E3C21">
      <w:pPr>
        <w:jc w:val="center"/>
        <w:rPr>
          <w:b/>
          <w:bCs/>
          <w:sz w:val="22"/>
          <w:szCs w:val="22"/>
          <w:lang w:val="bg-BG"/>
        </w:rPr>
      </w:pPr>
    </w:p>
    <w:p w:rsidR="008E3C21" w:rsidRPr="00BC4B8B" w:rsidRDefault="008E3C21" w:rsidP="008E3C21">
      <w:pPr>
        <w:jc w:val="center"/>
        <w:rPr>
          <w:b/>
          <w:bCs/>
          <w:sz w:val="40"/>
          <w:szCs w:val="40"/>
          <w:lang w:val="bg-BG"/>
        </w:rPr>
      </w:pPr>
      <w:bookmarkStart w:id="46" w:name="_Toc252176742"/>
      <w:bookmarkStart w:id="47" w:name="_Toc252176897"/>
      <w:bookmarkStart w:id="48" w:name="_Toc252181710"/>
      <w:bookmarkStart w:id="49" w:name="_Toc254010889"/>
      <w:bookmarkStart w:id="50" w:name="_Toc254260383"/>
      <w:bookmarkStart w:id="51" w:name="_Toc255994127"/>
      <w:bookmarkStart w:id="52" w:name="_Toc255994758"/>
      <w:bookmarkStart w:id="53" w:name="_Toc261294372"/>
      <w:bookmarkStart w:id="54" w:name="_Toc264409328"/>
      <w:bookmarkStart w:id="55" w:name="_Toc297123290"/>
      <w:r w:rsidRPr="00BC4B8B">
        <w:rPr>
          <w:b/>
          <w:bCs/>
          <w:sz w:val="40"/>
          <w:szCs w:val="40"/>
          <w:lang w:val="bg-BG"/>
        </w:rPr>
        <w:t>УКАЗАНИЯ</w:t>
      </w:r>
      <w:bookmarkStart w:id="56" w:name="_Toc251846895"/>
      <w:bookmarkStart w:id="57" w:name="_Toc251847051"/>
      <w:bookmarkStart w:id="58" w:name="_Toc251847875"/>
      <w:bookmarkStart w:id="59" w:name="_Toc251849961"/>
      <w:bookmarkStart w:id="60" w:name="_Toc251850715"/>
      <w:bookmarkStart w:id="61" w:name="_Toc251961763"/>
      <w:bookmarkStart w:id="62" w:name="_Toc251964935"/>
      <w:bookmarkEnd w:id="39"/>
      <w:bookmarkEnd w:id="40"/>
      <w:bookmarkEnd w:id="41"/>
      <w:bookmarkEnd w:id="42"/>
      <w:bookmarkEnd w:id="43"/>
      <w:bookmarkEnd w:id="44"/>
      <w:bookmarkEnd w:id="45"/>
      <w:r w:rsidRPr="00BC4B8B">
        <w:rPr>
          <w:b/>
          <w:bCs/>
          <w:sz w:val="40"/>
          <w:szCs w:val="40"/>
          <w:lang w:val="bg-BG"/>
        </w:rPr>
        <w:t xml:space="preserve"> ЗА УЧАСТИЕ</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8E3C21" w:rsidRPr="00BC4B8B" w:rsidRDefault="008E3C21" w:rsidP="008E3C21">
      <w:pPr>
        <w:jc w:val="center"/>
        <w:rPr>
          <w:rFonts w:ascii="Arial" w:hAnsi="Arial"/>
          <w:lang w:val="bg-BG"/>
        </w:rPr>
      </w:pPr>
      <w:r w:rsidRPr="00BC4B8B">
        <w:rPr>
          <w:b/>
          <w:bCs/>
          <w:sz w:val="40"/>
          <w:szCs w:val="40"/>
          <w:lang w:val="bg-BG"/>
        </w:rPr>
        <w:br w:type="page"/>
      </w:r>
    </w:p>
    <w:p w:rsidR="008E3C21" w:rsidRPr="006246FA" w:rsidRDefault="008E3C21" w:rsidP="008E3C21">
      <w:pPr>
        <w:pStyle w:val="Heading1"/>
        <w:jc w:val="center"/>
        <w:rPr>
          <w:rFonts w:ascii="Times New Roman" w:hAnsi="Times New Roman"/>
          <w:sz w:val="22"/>
        </w:rPr>
      </w:pPr>
      <w:bookmarkStart w:id="63" w:name="_Toc251846797"/>
      <w:bookmarkStart w:id="64" w:name="_Toc252176743"/>
      <w:bookmarkStart w:id="65" w:name="_Toc254260384"/>
      <w:bookmarkStart w:id="66" w:name="_Toc255994128"/>
      <w:bookmarkStart w:id="67" w:name="_Toc297123291"/>
      <w:bookmarkStart w:id="68" w:name="_Toc391556353"/>
      <w:r w:rsidRPr="006246FA">
        <w:rPr>
          <w:rFonts w:ascii="Times New Roman" w:hAnsi="Times New Roman"/>
          <w:sz w:val="22"/>
        </w:rPr>
        <w:lastRenderedPageBreak/>
        <w:t>ГЛАВА ПЪРВА</w:t>
      </w:r>
      <w:bookmarkStart w:id="69" w:name="_Toc251850717"/>
      <w:bookmarkStart w:id="70" w:name="_Toc251964937"/>
      <w:bookmarkEnd w:id="63"/>
      <w:bookmarkEnd w:id="64"/>
      <w:bookmarkEnd w:id="65"/>
      <w:bookmarkEnd w:id="66"/>
      <w:bookmarkEnd w:id="67"/>
      <w:bookmarkEnd w:id="68"/>
    </w:p>
    <w:p w:rsidR="008E3C21" w:rsidRPr="006246FA" w:rsidRDefault="008E3C21" w:rsidP="008E3C21">
      <w:pPr>
        <w:pStyle w:val="Heading1"/>
        <w:shd w:val="clear" w:color="auto" w:fill="B8CCE4"/>
        <w:jc w:val="center"/>
        <w:rPr>
          <w:rFonts w:ascii="Times New Roman" w:hAnsi="Times New Roman"/>
          <w:sz w:val="22"/>
        </w:rPr>
      </w:pPr>
      <w:bookmarkStart w:id="71" w:name="_Toc252176744"/>
      <w:bookmarkStart w:id="72" w:name="_Toc254260385"/>
      <w:bookmarkStart w:id="73" w:name="_Toc255994129"/>
      <w:bookmarkStart w:id="74" w:name="_Toc255994760"/>
      <w:bookmarkStart w:id="75" w:name="_Toc261433397"/>
      <w:bookmarkStart w:id="76" w:name="_Toc297123292"/>
      <w:bookmarkStart w:id="77" w:name="_Toc391556354"/>
      <w:r w:rsidRPr="006246FA">
        <w:rPr>
          <w:rFonts w:ascii="Times New Roman" w:hAnsi="Times New Roman"/>
          <w:sz w:val="22"/>
        </w:rPr>
        <w:t>ОПИСАНИЕ НА ОБЩЕСТВЕНАТА ПОРЪЧКА</w:t>
      </w:r>
      <w:bookmarkEnd w:id="69"/>
      <w:bookmarkEnd w:id="70"/>
      <w:bookmarkEnd w:id="71"/>
      <w:bookmarkEnd w:id="72"/>
      <w:bookmarkEnd w:id="73"/>
      <w:bookmarkEnd w:id="74"/>
      <w:bookmarkEnd w:id="75"/>
      <w:bookmarkEnd w:id="76"/>
      <w:bookmarkEnd w:id="77"/>
    </w:p>
    <w:p w:rsidR="008E3C21" w:rsidRPr="00BC4B8B" w:rsidRDefault="008E3C21" w:rsidP="008E3C21">
      <w:pPr>
        <w:rPr>
          <w:rFonts w:cs="Arial"/>
          <w:sz w:val="22"/>
          <w:szCs w:val="22"/>
          <w:lang w:val="bg-BG"/>
        </w:rPr>
      </w:pPr>
    </w:p>
    <w:p w:rsidR="008E3C21" w:rsidRPr="00BC4B8B" w:rsidRDefault="008E3C21" w:rsidP="008E3C21">
      <w:pPr>
        <w:jc w:val="center"/>
        <w:rPr>
          <w:b/>
          <w:bCs/>
          <w:sz w:val="22"/>
          <w:szCs w:val="22"/>
          <w:lang w:val="bg-BG"/>
        </w:rPr>
      </w:pPr>
      <w:bookmarkStart w:id="78" w:name="_Toc251846799"/>
      <w:bookmarkStart w:id="79" w:name="_Toc252176745"/>
      <w:bookmarkStart w:id="80" w:name="_Toc254260386"/>
      <w:bookmarkStart w:id="81" w:name="_Toc255994130"/>
      <w:bookmarkStart w:id="82" w:name="_Toc297123293"/>
      <w:r w:rsidRPr="00BC4B8B">
        <w:rPr>
          <w:b/>
          <w:bCs/>
          <w:sz w:val="22"/>
          <w:szCs w:val="22"/>
          <w:lang w:val="bg-BG"/>
        </w:rPr>
        <w:t>РАЗДЕЛ І</w:t>
      </w:r>
      <w:bookmarkStart w:id="83" w:name="_Toc251846800"/>
      <w:bookmarkStart w:id="84" w:name="_Toc251846899"/>
      <w:bookmarkStart w:id="85" w:name="_Toc251847054"/>
      <w:bookmarkStart w:id="86" w:name="_Toc251847878"/>
      <w:bookmarkStart w:id="87" w:name="_Toc251849963"/>
      <w:bookmarkStart w:id="88" w:name="_Toc251850719"/>
      <w:bookmarkEnd w:id="78"/>
      <w:bookmarkEnd w:id="79"/>
      <w:bookmarkEnd w:id="80"/>
      <w:bookmarkEnd w:id="81"/>
      <w:bookmarkEnd w:id="82"/>
    </w:p>
    <w:p w:rsidR="008E3C21" w:rsidRPr="00BC4B8B" w:rsidRDefault="008E3C21" w:rsidP="008E3C21">
      <w:pPr>
        <w:jc w:val="center"/>
        <w:rPr>
          <w:b/>
          <w:bCs/>
          <w:sz w:val="22"/>
          <w:szCs w:val="22"/>
          <w:lang w:val="bg-BG"/>
        </w:rPr>
      </w:pPr>
      <w:bookmarkStart w:id="89" w:name="_Toc252176746"/>
      <w:bookmarkStart w:id="90" w:name="_Toc254010893"/>
      <w:bookmarkStart w:id="91" w:name="_Toc254260387"/>
      <w:bookmarkStart w:id="92" w:name="_Toc255994131"/>
      <w:bookmarkStart w:id="93" w:name="_Toc255994762"/>
      <w:bookmarkStart w:id="94" w:name="_Toc261294376"/>
      <w:bookmarkStart w:id="95" w:name="_Toc261433399"/>
      <w:bookmarkStart w:id="96" w:name="_Toc264409332"/>
      <w:bookmarkStart w:id="97" w:name="_Toc297123294"/>
      <w:r w:rsidRPr="00BC4B8B">
        <w:rPr>
          <w:b/>
          <w:bCs/>
          <w:sz w:val="22"/>
          <w:szCs w:val="22"/>
          <w:lang w:val="bg-BG"/>
        </w:rPr>
        <w:t>ОБЩИ УСЛОВИЯ</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8E3C21" w:rsidRPr="00BC4B8B" w:rsidRDefault="008E3C21" w:rsidP="008E3C21">
      <w:pPr>
        <w:jc w:val="center"/>
        <w:rPr>
          <w:b/>
          <w:bCs/>
          <w:sz w:val="22"/>
          <w:szCs w:val="22"/>
          <w:lang w:val="bg-BG"/>
        </w:rPr>
      </w:pPr>
    </w:p>
    <w:p w:rsidR="008E3C21" w:rsidRPr="00BC4B8B" w:rsidRDefault="008E3C21" w:rsidP="008E3C21">
      <w:pPr>
        <w:jc w:val="both"/>
        <w:rPr>
          <w:b/>
          <w:bCs/>
          <w:sz w:val="22"/>
          <w:szCs w:val="22"/>
          <w:lang w:val="bg-BG"/>
        </w:rPr>
      </w:pPr>
      <w:bookmarkStart w:id="98" w:name="_Toc252176747"/>
      <w:bookmarkStart w:id="99" w:name="_Toc254260388"/>
      <w:bookmarkStart w:id="100" w:name="_Toc255994132"/>
      <w:bookmarkStart w:id="101" w:name="_Toc297123295"/>
      <w:r w:rsidRPr="00BC4B8B">
        <w:rPr>
          <w:b/>
          <w:bCs/>
          <w:sz w:val="22"/>
          <w:szCs w:val="22"/>
          <w:lang w:val="bg-BG"/>
        </w:rPr>
        <w:t>1. Предмет на поръчката</w:t>
      </w:r>
      <w:bookmarkEnd w:id="98"/>
      <w:bookmarkEnd w:id="99"/>
      <w:bookmarkEnd w:id="100"/>
      <w:bookmarkEnd w:id="101"/>
      <w:r w:rsidRPr="00BC4B8B">
        <w:rPr>
          <w:b/>
          <w:bCs/>
          <w:sz w:val="22"/>
          <w:szCs w:val="22"/>
          <w:lang w:val="bg-BG"/>
        </w:rPr>
        <w:t>:</w:t>
      </w:r>
    </w:p>
    <w:p w:rsidR="008E3C21" w:rsidRPr="00BC4B8B" w:rsidRDefault="008E3C21" w:rsidP="008E3C21">
      <w:pPr>
        <w:jc w:val="both"/>
        <w:rPr>
          <w:sz w:val="22"/>
          <w:szCs w:val="22"/>
          <w:lang w:val="bg-BG"/>
        </w:rPr>
      </w:pPr>
      <w:r w:rsidRPr="00BC4B8B">
        <w:rPr>
          <w:sz w:val="22"/>
          <w:szCs w:val="22"/>
          <w:lang w:val="bg-BG"/>
        </w:rPr>
        <w:tab/>
        <w:t xml:space="preserve">Предмет на настоящата поръчка e </w:t>
      </w:r>
      <w:r w:rsidRPr="00BC4B8B">
        <w:rPr>
          <w:b/>
          <w:sz w:val="22"/>
          <w:szCs w:val="22"/>
          <w:lang w:val="bg-BG"/>
        </w:rPr>
        <w:t>„Подготовка на документ – Описание на системите за управление и контрол по програмата за „МОРСКО ДЕЛО И РИБАСТВО“ (ПМДР) за програмния период 2014 – 2020”</w:t>
      </w:r>
      <w:r w:rsidRPr="00BC4B8B">
        <w:rPr>
          <w:sz w:val="22"/>
          <w:szCs w:val="22"/>
          <w:lang w:val="bg-BG"/>
        </w:rPr>
        <w:t>, в поцес на до договаряне за съфинансиране чрез Оперативна програма за развитие на сектор „Рибарство” 2007-2013, съфинансирана от Европейския фонд за рибарство на Европейския съюз”, с възложител Изпълнителна агенция по Рибарство и аквакултури (ИАРА), в качеството си на бенефициент по цитираната програма, наричан по-долу за краткост „Проект/ът”.</w:t>
      </w:r>
    </w:p>
    <w:p w:rsidR="008E3C21" w:rsidRPr="00BC4B8B" w:rsidRDefault="008E3C21" w:rsidP="008E3C21">
      <w:pPr>
        <w:jc w:val="both"/>
        <w:rPr>
          <w:sz w:val="22"/>
          <w:szCs w:val="22"/>
          <w:lang w:val="bg-BG"/>
        </w:rPr>
      </w:pPr>
      <w:r w:rsidRPr="00BC4B8B">
        <w:rPr>
          <w:sz w:val="22"/>
          <w:szCs w:val="22"/>
          <w:lang w:val="bg-BG"/>
        </w:rPr>
        <w:tab/>
        <w:t>Изпълнителят следва да изготви документ, който да съдържа всички необходими правила процедури, указания и други, които да са в съответствия с изискванията на ЕК към Системите за управление и контрол на страните членки и съответно да покрият минималните критерии за оценка на ключовите изисквания към Системите за управление и контрол на Страните членки.</w:t>
      </w:r>
    </w:p>
    <w:p w:rsidR="008E3C21" w:rsidRPr="00BC4B8B" w:rsidRDefault="008E3C21" w:rsidP="008E3C21">
      <w:pPr>
        <w:jc w:val="both"/>
        <w:rPr>
          <w:sz w:val="22"/>
          <w:szCs w:val="22"/>
          <w:lang w:val="bg-BG"/>
        </w:rPr>
      </w:pPr>
    </w:p>
    <w:p w:rsidR="008E3C21" w:rsidRPr="00BC4B8B" w:rsidRDefault="008E3C21" w:rsidP="008E3C21">
      <w:pPr>
        <w:ind w:firstLine="709"/>
        <w:jc w:val="both"/>
        <w:rPr>
          <w:rFonts w:cs="Arial"/>
          <w:b/>
          <w:sz w:val="22"/>
          <w:szCs w:val="22"/>
          <w:lang w:val="bg-BG"/>
        </w:rPr>
      </w:pPr>
      <w:r w:rsidRPr="00BC4B8B">
        <w:rPr>
          <w:rFonts w:cs="Arial"/>
          <w:b/>
          <w:sz w:val="22"/>
          <w:szCs w:val="22"/>
          <w:lang w:val="bg-BG"/>
        </w:rPr>
        <w:t>Обща цел на проекта:</w:t>
      </w:r>
    </w:p>
    <w:p w:rsidR="008E3C21" w:rsidRPr="00BC4B8B" w:rsidRDefault="008E3C21" w:rsidP="008E3C21">
      <w:pPr>
        <w:ind w:firstLine="709"/>
        <w:jc w:val="both"/>
        <w:rPr>
          <w:rFonts w:cs="Arial"/>
          <w:sz w:val="22"/>
          <w:szCs w:val="22"/>
          <w:lang w:val="bg-BG"/>
        </w:rPr>
      </w:pPr>
      <w:r w:rsidRPr="00BC4B8B">
        <w:rPr>
          <w:rFonts w:cs="Arial"/>
          <w:sz w:val="22"/>
          <w:szCs w:val="22"/>
          <w:lang w:val="bg-BG"/>
        </w:rPr>
        <w:t>Определяне на административната организация, основните органи и отговорностите по изпълнение на Оперативна програма „Морско дело и Рибарство“, които да гарантират прозрачна и стабилна система за управление на средствата при добро финансово управление, ясно разграничение на отговорностите, разделение на правомощията и при високо ниво на експертната работа.</w:t>
      </w:r>
    </w:p>
    <w:p w:rsidR="008E3C21" w:rsidRPr="00BC4B8B" w:rsidRDefault="008E3C21" w:rsidP="008E3C21">
      <w:pPr>
        <w:ind w:firstLine="709"/>
        <w:jc w:val="both"/>
        <w:rPr>
          <w:rFonts w:cs="Arial"/>
          <w:b/>
          <w:sz w:val="22"/>
          <w:szCs w:val="22"/>
          <w:lang w:val="bg-BG"/>
        </w:rPr>
      </w:pPr>
    </w:p>
    <w:p w:rsidR="008E3C21" w:rsidRPr="00BC4B8B" w:rsidRDefault="008E3C21" w:rsidP="008E3C21">
      <w:pPr>
        <w:ind w:firstLine="709"/>
        <w:jc w:val="both"/>
        <w:rPr>
          <w:rFonts w:cs="Arial"/>
          <w:b/>
          <w:sz w:val="22"/>
          <w:szCs w:val="22"/>
          <w:lang w:val="bg-BG"/>
        </w:rPr>
      </w:pPr>
      <w:r w:rsidRPr="00BC4B8B">
        <w:rPr>
          <w:rFonts w:cs="Arial"/>
          <w:b/>
          <w:sz w:val="22"/>
          <w:szCs w:val="22"/>
          <w:lang w:val="bg-BG"/>
        </w:rPr>
        <w:t>Конкретна цел номер 1</w:t>
      </w:r>
    </w:p>
    <w:p w:rsidR="008E3C21" w:rsidRPr="00BC4B8B" w:rsidRDefault="008E3C21" w:rsidP="008E3C21">
      <w:pPr>
        <w:ind w:firstLine="709"/>
        <w:jc w:val="both"/>
        <w:rPr>
          <w:rFonts w:cs="Arial"/>
          <w:sz w:val="22"/>
          <w:szCs w:val="22"/>
          <w:lang w:val="bg-BG"/>
        </w:rPr>
      </w:pPr>
      <w:r w:rsidRPr="00BC4B8B">
        <w:rPr>
          <w:rFonts w:cs="Arial"/>
          <w:sz w:val="22"/>
          <w:szCs w:val="22"/>
          <w:lang w:val="bg-BG"/>
        </w:rPr>
        <w:t>Създаване на предпоставки за адекватно разделение на функциите и адекватни системи за докладване и мониторинг, когато отговорният орган възлага изпълнението на задачите на друга организация.</w:t>
      </w:r>
    </w:p>
    <w:p w:rsidR="008E3C21" w:rsidRPr="00BC4B8B" w:rsidRDefault="008E3C21" w:rsidP="008E3C21">
      <w:pPr>
        <w:ind w:firstLine="709"/>
        <w:jc w:val="both"/>
        <w:rPr>
          <w:rFonts w:cs="Arial"/>
          <w:sz w:val="22"/>
          <w:szCs w:val="22"/>
          <w:lang w:val="bg-BG"/>
        </w:rPr>
      </w:pPr>
    </w:p>
    <w:p w:rsidR="008E3C21" w:rsidRPr="00BC4B8B" w:rsidRDefault="008E3C21" w:rsidP="008E3C21">
      <w:pPr>
        <w:ind w:firstLine="709"/>
        <w:jc w:val="both"/>
        <w:rPr>
          <w:rFonts w:cs="Arial"/>
          <w:b/>
          <w:sz w:val="22"/>
          <w:szCs w:val="22"/>
          <w:lang w:val="bg-BG"/>
        </w:rPr>
      </w:pPr>
      <w:r w:rsidRPr="00BC4B8B">
        <w:rPr>
          <w:rFonts w:cs="Arial"/>
          <w:b/>
          <w:sz w:val="22"/>
          <w:szCs w:val="22"/>
          <w:lang w:val="bg-BG"/>
        </w:rPr>
        <w:t>Конкретна цел номер 2</w:t>
      </w:r>
    </w:p>
    <w:p w:rsidR="008E3C21" w:rsidRPr="00BC4B8B" w:rsidRDefault="008E3C21" w:rsidP="008E3C21">
      <w:pPr>
        <w:ind w:firstLine="709"/>
        <w:jc w:val="both"/>
        <w:rPr>
          <w:rFonts w:cs="Arial"/>
          <w:sz w:val="22"/>
          <w:szCs w:val="22"/>
          <w:lang w:val="bg-BG"/>
        </w:rPr>
      </w:pPr>
      <w:r w:rsidRPr="00BC4B8B">
        <w:rPr>
          <w:rFonts w:cs="Arial"/>
          <w:sz w:val="22"/>
          <w:szCs w:val="22"/>
          <w:lang w:val="bg-BG"/>
        </w:rPr>
        <w:t>Създаване на предпоставки за подходящ/уместен избор на операции.</w:t>
      </w:r>
    </w:p>
    <w:p w:rsidR="008E3C21" w:rsidRPr="00BC4B8B" w:rsidRDefault="008E3C21" w:rsidP="008E3C21">
      <w:pPr>
        <w:ind w:firstLine="709"/>
        <w:jc w:val="both"/>
        <w:rPr>
          <w:rFonts w:cs="Arial"/>
          <w:b/>
          <w:sz w:val="22"/>
          <w:szCs w:val="22"/>
          <w:lang w:val="bg-BG"/>
        </w:rPr>
      </w:pPr>
    </w:p>
    <w:p w:rsidR="008E3C21" w:rsidRPr="00BC4B8B" w:rsidRDefault="008E3C21" w:rsidP="008E3C21">
      <w:pPr>
        <w:ind w:firstLine="709"/>
        <w:jc w:val="both"/>
        <w:rPr>
          <w:rFonts w:cs="Arial"/>
          <w:b/>
          <w:sz w:val="22"/>
          <w:szCs w:val="22"/>
          <w:lang w:val="bg-BG"/>
        </w:rPr>
      </w:pPr>
      <w:r w:rsidRPr="00BC4B8B">
        <w:rPr>
          <w:rFonts w:cs="Arial"/>
          <w:b/>
          <w:sz w:val="22"/>
          <w:szCs w:val="22"/>
          <w:lang w:val="bg-BG"/>
        </w:rPr>
        <w:t>Конкретна цел номер 3</w:t>
      </w:r>
    </w:p>
    <w:p w:rsidR="008E3C21" w:rsidRPr="00BC4B8B" w:rsidRDefault="008E3C21" w:rsidP="008E3C21">
      <w:pPr>
        <w:ind w:firstLine="709"/>
        <w:jc w:val="both"/>
        <w:rPr>
          <w:rFonts w:cs="Arial"/>
          <w:sz w:val="22"/>
          <w:szCs w:val="22"/>
          <w:lang w:val="bg-BG"/>
        </w:rPr>
      </w:pPr>
      <w:r w:rsidRPr="00BC4B8B">
        <w:rPr>
          <w:rFonts w:cs="Arial"/>
          <w:sz w:val="22"/>
          <w:szCs w:val="22"/>
          <w:lang w:val="bg-BG"/>
        </w:rPr>
        <w:t>Създаване на условия за предоставяне на адекватна информация към бенефициентите.</w:t>
      </w:r>
    </w:p>
    <w:p w:rsidR="008E3C21" w:rsidRPr="00BC4B8B" w:rsidRDefault="008E3C21" w:rsidP="008E3C21">
      <w:pPr>
        <w:ind w:firstLine="709"/>
        <w:jc w:val="both"/>
        <w:rPr>
          <w:rFonts w:cs="Arial"/>
          <w:sz w:val="22"/>
          <w:szCs w:val="22"/>
          <w:lang w:val="bg-BG"/>
        </w:rPr>
      </w:pPr>
    </w:p>
    <w:p w:rsidR="008E3C21" w:rsidRPr="00BC4B8B" w:rsidRDefault="008E3C21" w:rsidP="008E3C21">
      <w:pPr>
        <w:jc w:val="both"/>
        <w:rPr>
          <w:b/>
          <w:bCs/>
          <w:sz w:val="22"/>
          <w:szCs w:val="22"/>
          <w:lang w:val="bg-BG"/>
        </w:rPr>
      </w:pPr>
      <w:r w:rsidRPr="00BC4B8B">
        <w:rPr>
          <w:b/>
          <w:bCs/>
          <w:sz w:val="22"/>
          <w:szCs w:val="22"/>
          <w:lang w:val="bg-BG"/>
        </w:rPr>
        <w:tab/>
        <w:t>Конкретна цел номер 4</w:t>
      </w:r>
    </w:p>
    <w:p w:rsidR="008E3C21" w:rsidRPr="00BC4B8B" w:rsidRDefault="008E3C21" w:rsidP="008E3C21">
      <w:pPr>
        <w:ind w:firstLine="709"/>
        <w:jc w:val="both"/>
        <w:rPr>
          <w:b/>
          <w:bCs/>
          <w:sz w:val="22"/>
          <w:szCs w:val="22"/>
          <w:lang w:val="bg-BG"/>
        </w:rPr>
      </w:pPr>
      <w:r w:rsidRPr="00BC4B8B">
        <w:rPr>
          <w:bCs/>
          <w:sz w:val="22"/>
          <w:szCs w:val="22"/>
          <w:lang w:val="bg-BG"/>
        </w:rPr>
        <w:t>Създаване на механизъм за адекватни управленски верификации.</w:t>
      </w:r>
    </w:p>
    <w:p w:rsidR="008E3C21" w:rsidRPr="00BC4B8B" w:rsidRDefault="008E3C21" w:rsidP="008E3C21">
      <w:pPr>
        <w:jc w:val="both"/>
        <w:rPr>
          <w:b/>
          <w:bCs/>
          <w:sz w:val="22"/>
          <w:szCs w:val="22"/>
          <w:lang w:val="bg-BG"/>
        </w:rPr>
      </w:pPr>
    </w:p>
    <w:p w:rsidR="008E3C21" w:rsidRPr="00BC4B8B" w:rsidRDefault="008E3C21" w:rsidP="008E3C21">
      <w:pPr>
        <w:ind w:firstLine="709"/>
        <w:jc w:val="both"/>
        <w:rPr>
          <w:b/>
          <w:bCs/>
          <w:sz w:val="22"/>
          <w:szCs w:val="22"/>
          <w:lang w:val="bg-BG"/>
        </w:rPr>
      </w:pPr>
      <w:r w:rsidRPr="00BC4B8B">
        <w:rPr>
          <w:sz w:val="22"/>
          <w:szCs w:val="22"/>
          <w:lang w:val="bg-BG"/>
        </w:rPr>
        <w:t>Пълният обхват на дейностите, дължими от изпълнителя, са посочени в Техническата спецификация и проекта на договор – част от настоящата документация.</w:t>
      </w:r>
      <w:bookmarkStart w:id="102" w:name="_Toc252176748"/>
      <w:bookmarkStart w:id="103" w:name="_Toc254260389"/>
      <w:bookmarkStart w:id="104" w:name="_Toc255994133"/>
      <w:bookmarkStart w:id="105" w:name="_Toc297123296"/>
    </w:p>
    <w:p w:rsidR="008E3C21" w:rsidRPr="00BC4B8B" w:rsidRDefault="008E3C21" w:rsidP="008E3C21">
      <w:pPr>
        <w:jc w:val="both"/>
        <w:rPr>
          <w:b/>
          <w:bCs/>
          <w:sz w:val="22"/>
          <w:szCs w:val="22"/>
          <w:lang w:val="bg-BG"/>
        </w:rPr>
      </w:pPr>
    </w:p>
    <w:p w:rsidR="008E3C21" w:rsidRPr="00BC4B8B" w:rsidRDefault="008E3C21" w:rsidP="008E3C21">
      <w:pPr>
        <w:jc w:val="both"/>
        <w:rPr>
          <w:b/>
          <w:bCs/>
          <w:sz w:val="22"/>
          <w:szCs w:val="22"/>
          <w:lang w:val="bg-BG"/>
        </w:rPr>
      </w:pPr>
      <w:r w:rsidRPr="00BC4B8B">
        <w:rPr>
          <w:b/>
          <w:bCs/>
          <w:sz w:val="22"/>
          <w:szCs w:val="22"/>
          <w:lang w:val="bg-BG"/>
        </w:rPr>
        <w:t>2. Обособени позиции</w:t>
      </w:r>
      <w:bookmarkEnd w:id="102"/>
      <w:bookmarkEnd w:id="103"/>
      <w:bookmarkEnd w:id="104"/>
      <w:bookmarkEnd w:id="105"/>
      <w:r w:rsidRPr="00BC4B8B">
        <w:rPr>
          <w:b/>
          <w:bCs/>
          <w:sz w:val="22"/>
          <w:szCs w:val="22"/>
          <w:lang w:val="bg-BG"/>
        </w:rPr>
        <w:t>:</w:t>
      </w:r>
    </w:p>
    <w:p w:rsidR="008E3C21" w:rsidRPr="00BC4B8B" w:rsidRDefault="008E3C21" w:rsidP="008E3C21">
      <w:pPr>
        <w:jc w:val="both"/>
        <w:rPr>
          <w:color w:val="000000"/>
          <w:sz w:val="22"/>
          <w:szCs w:val="22"/>
          <w:lang w:val="bg-BG"/>
        </w:rPr>
      </w:pPr>
      <w:r w:rsidRPr="00BC4B8B">
        <w:rPr>
          <w:b/>
          <w:bCs/>
          <w:sz w:val="22"/>
          <w:szCs w:val="22"/>
          <w:lang w:val="bg-BG"/>
        </w:rPr>
        <w:tab/>
      </w:r>
      <w:r w:rsidRPr="00BC4B8B">
        <w:rPr>
          <w:color w:val="000000"/>
          <w:sz w:val="22"/>
          <w:szCs w:val="22"/>
          <w:lang w:val="bg-BG"/>
        </w:rPr>
        <w:t>Не</w:t>
      </w:r>
      <w:bookmarkStart w:id="106" w:name="_Toc252176749"/>
      <w:bookmarkStart w:id="107" w:name="_Toc254260390"/>
      <w:bookmarkStart w:id="108" w:name="_Toc255994134"/>
      <w:bookmarkStart w:id="109" w:name="_Toc297123297"/>
    </w:p>
    <w:p w:rsidR="008E3C21" w:rsidRPr="00BC4B8B" w:rsidRDefault="008E3C21" w:rsidP="008E3C21">
      <w:pPr>
        <w:jc w:val="both"/>
        <w:rPr>
          <w:color w:val="000000"/>
          <w:sz w:val="22"/>
          <w:szCs w:val="22"/>
          <w:lang w:val="bg-BG"/>
        </w:rPr>
      </w:pPr>
    </w:p>
    <w:p w:rsidR="008E3C21" w:rsidRPr="00BC4B8B" w:rsidRDefault="008E3C21" w:rsidP="008E3C21">
      <w:pPr>
        <w:jc w:val="both"/>
        <w:rPr>
          <w:b/>
          <w:bCs/>
          <w:sz w:val="22"/>
          <w:szCs w:val="22"/>
          <w:lang w:val="bg-BG"/>
        </w:rPr>
      </w:pPr>
      <w:r w:rsidRPr="00BC4B8B">
        <w:rPr>
          <w:b/>
          <w:bCs/>
          <w:sz w:val="22"/>
          <w:szCs w:val="22"/>
          <w:lang w:val="bg-BG"/>
        </w:rPr>
        <w:t>3. Възможност за предоставяне на варианти в офертите</w:t>
      </w:r>
      <w:bookmarkEnd w:id="106"/>
      <w:bookmarkEnd w:id="107"/>
      <w:bookmarkEnd w:id="108"/>
      <w:bookmarkEnd w:id="109"/>
      <w:r w:rsidRPr="00BC4B8B">
        <w:rPr>
          <w:b/>
          <w:bCs/>
          <w:sz w:val="22"/>
          <w:szCs w:val="22"/>
          <w:lang w:val="bg-BG"/>
        </w:rPr>
        <w:t>:</w:t>
      </w:r>
    </w:p>
    <w:p w:rsidR="008E3C21" w:rsidRPr="00BC4B8B" w:rsidRDefault="008E3C21" w:rsidP="008E3C21">
      <w:pPr>
        <w:jc w:val="both"/>
        <w:rPr>
          <w:sz w:val="22"/>
          <w:szCs w:val="22"/>
          <w:lang w:val="bg-BG"/>
        </w:rPr>
      </w:pPr>
      <w:r w:rsidRPr="00BC4B8B">
        <w:rPr>
          <w:b/>
          <w:bCs/>
          <w:sz w:val="22"/>
          <w:szCs w:val="22"/>
          <w:lang w:val="bg-BG"/>
        </w:rPr>
        <w:tab/>
      </w:r>
      <w:r w:rsidRPr="00BC4B8B">
        <w:rPr>
          <w:sz w:val="22"/>
          <w:szCs w:val="22"/>
          <w:lang w:val="bg-BG"/>
        </w:rPr>
        <w:t>Не се предвижда възможност за предоставяне на варианти в офертите на участниците.</w:t>
      </w:r>
      <w:bookmarkStart w:id="110" w:name="_Toc252176750"/>
      <w:bookmarkStart w:id="111" w:name="_Toc254260391"/>
      <w:bookmarkStart w:id="112" w:name="_Toc255994135"/>
      <w:bookmarkStart w:id="113" w:name="_Toc297123298"/>
    </w:p>
    <w:p w:rsidR="008E3C21" w:rsidRPr="00BC4B8B" w:rsidRDefault="008E3C21" w:rsidP="008E3C21">
      <w:pPr>
        <w:jc w:val="both"/>
        <w:rPr>
          <w:sz w:val="22"/>
          <w:szCs w:val="22"/>
          <w:lang w:val="bg-BG"/>
        </w:rPr>
      </w:pPr>
    </w:p>
    <w:p w:rsidR="008E3C21" w:rsidRPr="00BC4B8B" w:rsidRDefault="008E3C21" w:rsidP="008E3C21">
      <w:pPr>
        <w:jc w:val="both"/>
        <w:rPr>
          <w:b/>
          <w:bCs/>
          <w:sz w:val="22"/>
          <w:szCs w:val="22"/>
          <w:lang w:val="bg-BG"/>
        </w:rPr>
      </w:pPr>
      <w:r w:rsidRPr="00BC4B8B">
        <w:rPr>
          <w:b/>
          <w:bCs/>
          <w:sz w:val="22"/>
          <w:szCs w:val="22"/>
          <w:lang w:val="bg-BG"/>
        </w:rPr>
        <w:t>4. Място на изпълнение на поръчката</w:t>
      </w:r>
      <w:bookmarkStart w:id="114" w:name="_Toc282686144"/>
      <w:bookmarkStart w:id="115" w:name="_Toc297121268"/>
      <w:bookmarkStart w:id="116" w:name="_Toc297121775"/>
      <w:bookmarkStart w:id="117" w:name="_Toc297122283"/>
      <w:bookmarkStart w:id="118" w:name="_Toc297123045"/>
      <w:bookmarkStart w:id="119" w:name="_Toc297123299"/>
      <w:bookmarkStart w:id="120" w:name="_Toc297128915"/>
      <w:bookmarkStart w:id="121" w:name="_Toc264409338"/>
      <w:bookmarkStart w:id="122" w:name="_Toc252176751"/>
      <w:bookmarkStart w:id="123" w:name="_Toc254260392"/>
      <w:bookmarkStart w:id="124" w:name="_Toc255994136"/>
      <w:bookmarkEnd w:id="110"/>
      <w:bookmarkEnd w:id="111"/>
      <w:bookmarkEnd w:id="112"/>
      <w:bookmarkEnd w:id="113"/>
      <w:r w:rsidRPr="00BC4B8B">
        <w:rPr>
          <w:b/>
          <w:bCs/>
          <w:sz w:val="22"/>
          <w:szCs w:val="22"/>
          <w:lang w:val="bg-BG"/>
        </w:rPr>
        <w:t>:</w:t>
      </w:r>
    </w:p>
    <w:p w:rsidR="008E3C21" w:rsidRPr="00BC4B8B" w:rsidRDefault="008E3C21" w:rsidP="008E3C21">
      <w:pPr>
        <w:jc w:val="both"/>
        <w:rPr>
          <w:sz w:val="22"/>
          <w:szCs w:val="22"/>
          <w:lang w:val="bg-BG"/>
        </w:rPr>
      </w:pPr>
      <w:r w:rsidRPr="00BC4B8B">
        <w:rPr>
          <w:sz w:val="22"/>
          <w:szCs w:val="22"/>
          <w:lang w:val="bg-BG"/>
        </w:rPr>
        <w:lastRenderedPageBreak/>
        <w:tab/>
        <w:t>Предметът на процедурата касае изпълнение на дейности на територията на Република България. Някои от видовете работи могат да се извършват в офиса на изпълнителя или на друго място, ако това е целесъобразно или се налага от спецификата на изпълнение на съответния вид дейност</w:t>
      </w:r>
      <w:bookmarkStart w:id="125" w:name="_Toc282686145"/>
      <w:bookmarkStart w:id="126" w:name="_Toc297121269"/>
      <w:bookmarkStart w:id="127" w:name="_Toc297121776"/>
      <w:bookmarkStart w:id="128" w:name="_Toc297122284"/>
      <w:bookmarkStart w:id="129" w:name="_Toc297123046"/>
      <w:bookmarkStart w:id="130" w:name="_Toc297123300"/>
      <w:bookmarkStart w:id="131" w:name="_Toc297128916"/>
      <w:bookmarkEnd w:id="114"/>
      <w:bookmarkEnd w:id="115"/>
      <w:bookmarkEnd w:id="116"/>
      <w:bookmarkEnd w:id="117"/>
      <w:bookmarkEnd w:id="118"/>
      <w:bookmarkEnd w:id="119"/>
      <w:bookmarkEnd w:id="120"/>
      <w:r w:rsidRPr="00BC4B8B">
        <w:rPr>
          <w:sz w:val="22"/>
          <w:szCs w:val="22"/>
          <w:lang w:val="bg-BG"/>
        </w:rPr>
        <w:t>.</w:t>
      </w:r>
    </w:p>
    <w:p w:rsidR="008E3C21" w:rsidRPr="00BC4B8B" w:rsidRDefault="008E3C21" w:rsidP="008E3C21">
      <w:pPr>
        <w:jc w:val="both"/>
        <w:rPr>
          <w:sz w:val="22"/>
          <w:szCs w:val="22"/>
          <w:lang w:val="bg-BG"/>
        </w:rPr>
      </w:pPr>
      <w:r w:rsidRPr="00BC4B8B">
        <w:rPr>
          <w:sz w:val="22"/>
          <w:szCs w:val="22"/>
          <w:lang w:val="bg-BG"/>
        </w:rPr>
        <w:tab/>
        <w:t>Изпълнителят следва да извършва посещения на мястото на изпълнението на Проекта, когато е необходимо.</w:t>
      </w:r>
      <w:bookmarkStart w:id="132" w:name="_Toc297123301"/>
      <w:bookmarkEnd w:id="121"/>
      <w:bookmarkEnd w:id="125"/>
      <w:bookmarkEnd w:id="126"/>
      <w:bookmarkEnd w:id="127"/>
      <w:bookmarkEnd w:id="128"/>
      <w:bookmarkEnd w:id="129"/>
      <w:bookmarkEnd w:id="130"/>
      <w:bookmarkEnd w:id="131"/>
    </w:p>
    <w:p w:rsidR="008E3C21" w:rsidRPr="00BC4B8B" w:rsidRDefault="008E3C21" w:rsidP="008E3C21">
      <w:pPr>
        <w:jc w:val="both"/>
        <w:rPr>
          <w:sz w:val="22"/>
          <w:szCs w:val="22"/>
          <w:lang w:val="bg-BG"/>
        </w:rPr>
      </w:pPr>
    </w:p>
    <w:p w:rsidR="008E3C21" w:rsidRPr="00BC4B8B" w:rsidRDefault="008E3C21" w:rsidP="008E3C21">
      <w:pPr>
        <w:jc w:val="both"/>
        <w:rPr>
          <w:b/>
          <w:bCs/>
          <w:sz w:val="22"/>
          <w:szCs w:val="22"/>
          <w:lang w:val="bg-BG"/>
        </w:rPr>
      </w:pPr>
      <w:r w:rsidRPr="00BC4B8B">
        <w:rPr>
          <w:b/>
          <w:bCs/>
          <w:sz w:val="22"/>
          <w:szCs w:val="22"/>
          <w:lang w:val="bg-BG"/>
        </w:rPr>
        <w:t>5. Срок на изпълнение на поръчката</w:t>
      </w:r>
      <w:bookmarkEnd w:id="122"/>
      <w:bookmarkEnd w:id="123"/>
      <w:bookmarkEnd w:id="124"/>
      <w:bookmarkEnd w:id="132"/>
      <w:r w:rsidRPr="00BC4B8B">
        <w:rPr>
          <w:b/>
          <w:bCs/>
          <w:sz w:val="22"/>
          <w:szCs w:val="22"/>
          <w:lang w:val="bg-BG"/>
        </w:rPr>
        <w:t>:</w:t>
      </w:r>
    </w:p>
    <w:p w:rsidR="008E3C21" w:rsidRPr="00BC4B8B" w:rsidRDefault="008E3C21" w:rsidP="008E3C21">
      <w:pPr>
        <w:ind w:firstLine="709"/>
        <w:jc w:val="both"/>
        <w:rPr>
          <w:b/>
          <w:bCs/>
          <w:sz w:val="22"/>
          <w:szCs w:val="22"/>
          <w:lang w:val="bg-BG"/>
        </w:rPr>
      </w:pPr>
      <w:r w:rsidRPr="00BC4B8B">
        <w:rPr>
          <w:rStyle w:val="FontStyle29"/>
          <w:lang w:val="bg-BG"/>
        </w:rPr>
        <w:t>Срокът за изпълнение на поръчката е до 2 (два) месеца от датата на сключване на договора. Началната дата за изпълнение на поръчката е датата на подписване на договор между Възложителя и Изпълнителя и получаване на възлагателно писмо.</w:t>
      </w:r>
      <w:bookmarkStart w:id="133" w:name="_Toc261294384"/>
      <w:bookmarkStart w:id="134" w:name="_Toc261433407"/>
      <w:r w:rsidRPr="00BC4B8B">
        <w:rPr>
          <w:rStyle w:val="FontStyle29"/>
          <w:lang w:val="bg-BG"/>
        </w:rPr>
        <w:t xml:space="preserve"> </w:t>
      </w:r>
    </w:p>
    <w:p w:rsidR="008E3C21" w:rsidRPr="00BC4B8B" w:rsidRDefault="008E3C21" w:rsidP="008E3C21">
      <w:pPr>
        <w:jc w:val="both"/>
        <w:rPr>
          <w:sz w:val="22"/>
          <w:szCs w:val="22"/>
          <w:lang w:val="bg-BG"/>
        </w:rPr>
      </w:pPr>
      <w:bookmarkStart w:id="135" w:name="_Toc252176752"/>
      <w:bookmarkStart w:id="136" w:name="_Toc254260393"/>
      <w:bookmarkStart w:id="137" w:name="_Toc255994137"/>
      <w:bookmarkStart w:id="138" w:name="_Toc297123302"/>
      <w:bookmarkEnd w:id="133"/>
      <w:bookmarkEnd w:id="134"/>
    </w:p>
    <w:p w:rsidR="008E3C21" w:rsidRPr="00BC4B8B" w:rsidRDefault="008E3C21" w:rsidP="008E3C21">
      <w:pPr>
        <w:jc w:val="both"/>
        <w:rPr>
          <w:rFonts w:cs="Arial"/>
          <w:b/>
          <w:bCs/>
          <w:sz w:val="22"/>
          <w:szCs w:val="22"/>
          <w:lang w:val="bg-BG"/>
        </w:rPr>
      </w:pPr>
      <w:r w:rsidRPr="00BC4B8B">
        <w:rPr>
          <w:b/>
          <w:bCs/>
          <w:sz w:val="22"/>
          <w:szCs w:val="22"/>
          <w:lang w:val="bg-BG"/>
        </w:rPr>
        <w:t>6. Финансиране и р</w:t>
      </w:r>
      <w:r w:rsidRPr="00BC4B8B">
        <w:rPr>
          <w:rFonts w:cs="Arial"/>
          <w:b/>
          <w:bCs/>
          <w:sz w:val="22"/>
          <w:szCs w:val="22"/>
          <w:lang w:val="bg-BG"/>
        </w:rPr>
        <w:t>азходи по участие в процедурата</w:t>
      </w:r>
      <w:bookmarkEnd w:id="135"/>
      <w:bookmarkEnd w:id="136"/>
      <w:bookmarkEnd w:id="137"/>
      <w:bookmarkEnd w:id="138"/>
      <w:r w:rsidRPr="00BC4B8B">
        <w:rPr>
          <w:rFonts w:cs="Arial"/>
          <w:b/>
          <w:bCs/>
          <w:sz w:val="22"/>
          <w:szCs w:val="22"/>
          <w:lang w:val="bg-BG"/>
        </w:rPr>
        <w:t>:</w:t>
      </w:r>
    </w:p>
    <w:p w:rsidR="008E3C21" w:rsidRPr="00060042" w:rsidRDefault="008E3C21" w:rsidP="008E3C21">
      <w:pPr>
        <w:ind w:firstLine="709"/>
        <w:jc w:val="both"/>
        <w:rPr>
          <w:sz w:val="22"/>
          <w:szCs w:val="22"/>
          <w:lang w:val="bg-BG"/>
        </w:rPr>
      </w:pPr>
      <w:r w:rsidRPr="00060042">
        <w:rPr>
          <w:sz w:val="22"/>
          <w:szCs w:val="22"/>
          <w:lang w:val="bg-BG"/>
        </w:rPr>
        <w:t>Настоящата обществена поръчка за предоставяне на безвъзмездна финансова помощ за изпълнение на проекта ще бъде финансирана със средства по мярка 5.1 „Техническа помощ“ по Оперативна програма за развитие на сектор "Рибарство" /ОПРСР/ за периода 2007-2013 г.”</w:t>
      </w:r>
    </w:p>
    <w:p w:rsidR="008E3C21" w:rsidRPr="00BC4B8B" w:rsidRDefault="008E3C21" w:rsidP="008E3C21">
      <w:pPr>
        <w:ind w:firstLine="709"/>
        <w:jc w:val="both"/>
        <w:rPr>
          <w:sz w:val="22"/>
          <w:szCs w:val="22"/>
          <w:lang w:val="bg-BG"/>
        </w:rPr>
      </w:pPr>
      <w:r w:rsidRPr="00BC4B8B">
        <w:rPr>
          <w:sz w:val="22"/>
          <w:szCs w:val="22"/>
          <w:lang w:val="bg-BG"/>
        </w:rPr>
        <w:t>Разходите за изработването на офертите са за сметка на участниците в процедурата. Спрямо възложителя участниците не могат да предявяват каквито и да било претенции за разходи, направени по</w:t>
      </w:r>
      <w:r w:rsidRPr="00BC4B8B">
        <w:rPr>
          <w:rFonts w:cs="Arial"/>
          <w:sz w:val="22"/>
          <w:szCs w:val="22"/>
          <w:lang w:val="bg-BG"/>
        </w:rPr>
        <w:t xml:space="preserve"> подготовката и подаването на офертите им, независимо от резултата или провеждането на откритата процедура, освен в случаите, посочени в чл. 39, ал. 5 от ЗОП.</w:t>
      </w:r>
    </w:p>
    <w:p w:rsidR="008E3C21" w:rsidRPr="00BC4B8B" w:rsidRDefault="008E3C21" w:rsidP="008E3C21">
      <w:pPr>
        <w:ind w:firstLine="709"/>
        <w:jc w:val="both"/>
        <w:rPr>
          <w:sz w:val="22"/>
          <w:szCs w:val="22"/>
          <w:lang w:val="bg-BG"/>
        </w:rPr>
      </w:pPr>
      <w:r w:rsidRPr="00BC4B8B">
        <w:rPr>
          <w:sz w:val="22"/>
          <w:szCs w:val="22"/>
          <w:lang w:val="bg-BG"/>
        </w:rPr>
        <w:t>Разходите за дейността на комисията за избор на изпълнител на обществената поръчка са за сметка на Възложителя.</w:t>
      </w:r>
      <w:bookmarkStart w:id="139" w:name="_Toc252176753"/>
      <w:bookmarkStart w:id="140" w:name="_Toc254260394"/>
      <w:bookmarkStart w:id="141" w:name="_Toc255994138"/>
      <w:bookmarkStart w:id="142" w:name="_Toc297123303"/>
    </w:p>
    <w:p w:rsidR="008E3C21" w:rsidRPr="00BC4B8B" w:rsidRDefault="008E3C21" w:rsidP="008E3C21">
      <w:pPr>
        <w:jc w:val="both"/>
        <w:rPr>
          <w:sz w:val="22"/>
          <w:szCs w:val="22"/>
          <w:lang w:val="bg-BG"/>
        </w:rPr>
      </w:pPr>
    </w:p>
    <w:p w:rsidR="008E3C21" w:rsidRPr="00BC4B8B" w:rsidRDefault="008E3C21" w:rsidP="008E3C21">
      <w:pPr>
        <w:jc w:val="both"/>
        <w:rPr>
          <w:b/>
          <w:bCs/>
          <w:sz w:val="22"/>
          <w:szCs w:val="22"/>
          <w:lang w:val="bg-BG"/>
        </w:rPr>
      </w:pPr>
      <w:r w:rsidRPr="00BC4B8B">
        <w:rPr>
          <w:b/>
          <w:bCs/>
          <w:sz w:val="22"/>
          <w:szCs w:val="22"/>
          <w:lang w:val="bg-BG"/>
        </w:rPr>
        <w:t>7. Срок на валидност на офертите</w:t>
      </w:r>
      <w:bookmarkEnd w:id="139"/>
      <w:bookmarkEnd w:id="140"/>
      <w:bookmarkEnd w:id="141"/>
      <w:bookmarkEnd w:id="142"/>
    </w:p>
    <w:p w:rsidR="008E3C21" w:rsidRPr="00BC4B8B" w:rsidRDefault="008E3C21" w:rsidP="008E3C21">
      <w:pPr>
        <w:jc w:val="both"/>
        <w:rPr>
          <w:b/>
          <w:bCs/>
          <w:sz w:val="22"/>
          <w:szCs w:val="22"/>
          <w:lang w:val="bg-BG"/>
        </w:rPr>
      </w:pPr>
      <w:r w:rsidRPr="00BC4B8B">
        <w:rPr>
          <w:b/>
          <w:bCs/>
          <w:sz w:val="22"/>
          <w:szCs w:val="22"/>
          <w:lang w:val="bg-BG"/>
        </w:rPr>
        <w:tab/>
      </w:r>
      <w:r w:rsidRPr="00BC4B8B">
        <w:rPr>
          <w:rFonts w:cs="Arial"/>
          <w:bCs/>
          <w:color w:val="000000"/>
          <w:sz w:val="22"/>
          <w:szCs w:val="22"/>
          <w:lang w:val="bg-BG"/>
        </w:rPr>
        <w:t xml:space="preserve">Срокът на валидност на офертите е не по-малко от </w:t>
      </w:r>
      <w:r w:rsidRPr="00BC4B8B">
        <w:rPr>
          <w:rFonts w:cs="Arial"/>
          <w:b/>
          <w:color w:val="000000"/>
          <w:sz w:val="22"/>
          <w:szCs w:val="22"/>
          <w:lang w:val="bg-BG"/>
        </w:rPr>
        <w:t>180 (сто и осемдесет) календарни дни</w:t>
      </w:r>
      <w:r w:rsidRPr="00BC4B8B">
        <w:rPr>
          <w:rFonts w:cs="Arial"/>
          <w:bCs/>
          <w:color w:val="000000"/>
          <w:sz w:val="22"/>
          <w:szCs w:val="22"/>
          <w:lang w:val="bg-BG"/>
        </w:rPr>
        <w:t xml:space="preserve">, считано от крайния срок за получаване на офертите. </w:t>
      </w:r>
    </w:p>
    <w:p w:rsidR="008E3C21" w:rsidRPr="00BC4B8B" w:rsidRDefault="008E3C21" w:rsidP="008E3C21">
      <w:pPr>
        <w:jc w:val="both"/>
        <w:rPr>
          <w:b/>
          <w:bCs/>
          <w:sz w:val="22"/>
          <w:szCs w:val="22"/>
          <w:lang w:val="bg-BG"/>
        </w:rPr>
      </w:pPr>
      <w:r w:rsidRPr="00BC4B8B">
        <w:rPr>
          <w:b/>
          <w:bCs/>
          <w:sz w:val="22"/>
          <w:szCs w:val="22"/>
          <w:lang w:val="bg-BG"/>
        </w:rPr>
        <w:tab/>
      </w:r>
      <w:r w:rsidRPr="00BC4B8B">
        <w:rPr>
          <w:rFonts w:cs="Arial"/>
          <w:bCs/>
          <w:color w:val="000000"/>
          <w:sz w:val="22"/>
          <w:szCs w:val="22"/>
          <w:lang w:val="bg-BG"/>
        </w:rPr>
        <w:t xml:space="preserve">Възложителят може да поиска от участниците да удължат срока на валидност на офертите до сключване на договор. </w:t>
      </w:r>
    </w:p>
    <w:p w:rsidR="008E3C21" w:rsidRPr="00BC4B8B" w:rsidRDefault="008E3C21" w:rsidP="008E3C21">
      <w:pPr>
        <w:jc w:val="both"/>
        <w:rPr>
          <w:sz w:val="22"/>
          <w:szCs w:val="22"/>
          <w:lang w:val="bg-BG"/>
        </w:rPr>
      </w:pPr>
      <w:r w:rsidRPr="00BC4B8B">
        <w:rPr>
          <w:b/>
          <w:sz w:val="22"/>
          <w:szCs w:val="22"/>
          <w:lang w:val="bg-BG"/>
        </w:rPr>
        <w:tab/>
      </w:r>
      <w:r w:rsidRPr="00BC4B8B">
        <w:rPr>
          <w:sz w:val="22"/>
          <w:szCs w:val="22"/>
          <w:lang w:val="bg-BG"/>
        </w:rPr>
        <w:t>Участникът ще бъде отстранен от участие в процедурата за възлагане на настоящата обществена поръчка, ако представи оферта с по – кратък срок на валидност или ако представи оферта с изискуемия срок, но при последващо поискване от възложителя – откаже да я удължи.</w:t>
      </w:r>
      <w:bookmarkStart w:id="143" w:name="_Toc252176754"/>
      <w:bookmarkStart w:id="144" w:name="_Toc254260395"/>
      <w:bookmarkStart w:id="145" w:name="_Toc255994139"/>
      <w:bookmarkStart w:id="146" w:name="_Toc297123304"/>
    </w:p>
    <w:p w:rsidR="008E3C21" w:rsidRPr="00BC4B8B" w:rsidRDefault="008E3C21" w:rsidP="008E3C21">
      <w:pPr>
        <w:jc w:val="both"/>
        <w:rPr>
          <w:sz w:val="22"/>
          <w:szCs w:val="22"/>
          <w:lang w:val="bg-BG"/>
        </w:rPr>
      </w:pPr>
    </w:p>
    <w:p w:rsidR="008E3C21" w:rsidRPr="00BC4B8B" w:rsidRDefault="008E3C21" w:rsidP="008E3C21">
      <w:pPr>
        <w:jc w:val="center"/>
        <w:rPr>
          <w:b/>
          <w:bCs/>
          <w:sz w:val="22"/>
          <w:szCs w:val="22"/>
          <w:lang w:val="bg-BG"/>
        </w:rPr>
      </w:pPr>
      <w:r w:rsidRPr="00BC4B8B">
        <w:rPr>
          <w:b/>
          <w:bCs/>
          <w:sz w:val="22"/>
          <w:szCs w:val="22"/>
          <w:lang w:val="bg-BG"/>
        </w:rPr>
        <w:t>РАЗДЕЛ ІІ</w:t>
      </w:r>
      <w:bookmarkStart w:id="147" w:name="_Toc251847887"/>
      <w:bookmarkStart w:id="148" w:name="_Toc251849972"/>
      <w:bookmarkStart w:id="149" w:name="_Toc251850728"/>
      <w:bookmarkStart w:id="150" w:name="_Toc251968392"/>
      <w:bookmarkStart w:id="151" w:name="_Toc252176755"/>
      <w:bookmarkStart w:id="152" w:name="_Toc254010902"/>
      <w:bookmarkStart w:id="153" w:name="_Toc254260396"/>
      <w:bookmarkStart w:id="154" w:name="_Toc255994140"/>
      <w:bookmarkStart w:id="155" w:name="_Toc255994771"/>
      <w:bookmarkStart w:id="156" w:name="_Toc261294393"/>
      <w:bookmarkStart w:id="157" w:name="_Toc261433416"/>
      <w:bookmarkStart w:id="158" w:name="_Toc297123305"/>
      <w:bookmarkEnd w:id="143"/>
      <w:bookmarkEnd w:id="144"/>
      <w:bookmarkEnd w:id="145"/>
      <w:bookmarkEnd w:id="146"/>
    </w:p>
    <w:p w:rsidR="008E3C21" w:rsidRPr="00BC4B8B" w:rsidRDefault="008E3C21" w:rsidP="008E3C21">
      <w:pPr>
        <w:jc w:val="center"/>
        <w:rPr>
          <w:b/>
          <w:bCs/>
          <w:sz w:val="22"/>
          <w:szCs w:val="22"/>
          <w:lang w:val="bg-BG"/>
        </w:rPr>
      </w:pPr>
      <w:r w:rsidRPr="00BC4B8B">
        <w:rPr>
          <w:b/>
          <w:bCs/>
          <w:sz w:val="22"/>
          <w:szCs w:val="22"/>
          <w:lang w:val="bg-BG"/>
        </w:rPr>
        <w:t>ЦЕНА И НАЧИН НА ПЛАЩАНЕ</w:t>
      </w:r>
      <w:bookmarkStart w:id="159" w:name="_Toc252176756"/>
      <w:bookmarkStart w:id="160" w:name="_Toc254260397"/>
      <w:bookmarkStart w:id="161" w:name="_Toc255994141"/>
      <w:bookmarkStart w:id="162" w:name="_Toc297123306"/>
      <w:bookmarkEnd w:id="147"/>
      <w:bookmarkEnd w:id="148"/>
      <w:bookmarkEnd w:id="149"/>
      <w:bookmarkEnd w:id="150"/>
      <w:bookmarkEnd w:id="151"/>
      <w:bookmarkEnd w:id="152"/>
      <w:bookmarkEnd w:id="153"/>
      <w:bookmarkEnd w:id="154"/>
      <w:bookmarkEnd w:id="155"/>
      <w:bookmarkEnd w:id="156"/>
      <w:bookmarkEnd w:id="157"/>
      <w:bookmarkEnd w:id="158"/>
    </w:p>
    <w:p w:rsidR="008E3C21" w:rsidRPr="00BC4B8B" w:rsidRDefault="008E3C21" w:rsidP="008E3C21">
      <w:pPr>
        <w:jc w:val="both"/>
        <w:rPr>
          <w:sz w:val="22"/>
          <w:szCs w:val="22"/>
          <w:lang w:val="bg-BG"/>
        </w:rPr>
      </w:pPr>
    </w:p>
    <w:p w:rsidR="008E3C21" w:rsidRPr="00BC4B8B" w:rsidRDefault="008E3C21" w:rsidP="008E3C21">
      <w:pPr>
        <w:jc w:val="both"/>
        <w:rPr>
          <w:b/>
          <w:bCs/>
          <w:sz w:val="22"/>
          <w:szCs w:val="22"/>
          <w:lang w:val="bg-BG"/>
        </w:rPr>
      </w:pPr>
      <w:r w:rsidRPr="00BC4B8B">
        <w:rPr>
          <w:b/>
          <w:bCs/>
          <w:sz w:val="22"/>
          <w:szCs w:val="22"/>
          <w:lang w:val="bg-BG"/>
        </w:rPr>
        <w:t>1. Стойност на поръчката</w:t>
      </w:r>
      <w:bookmarkEnd w:id="159"/>
      <w:bookmarkEnd w:id="160"/>
      <w:bookmarkEnd w:id="161"/>
      <w:bookmarkEnd w:id="162"/>
    </w:p>
    <w:p w:rsidR="008E3C21" w:rsidRPr="00BC4B8B" w:rsidRDefault="008E3C21" w:rsidP="008E3C21">
      <w:pPr>
        <w:jc w:val="both"/>
        <w:rPr>
          <w:b/>
          <w:bCs/>
          <w:sz w:val="22"/>
          <w:szCs w:val="22"/>
          <w:lang w:val="bg-BG"/>
        </w:rPr>
      </w:pPr>
      <w:r w:rsidRPr="00BC4B8B">
        <w:rPr>
          <w:sz w:val="22"/>
          <w:szCs w:val="22"/>
          <w:lang w:val="bg-BG"/>
        </w:rPr>
        <w:tab/>
        <w:t>Стойността на поръчката се определя в български лева без ДДС.</w:t>
      </w:r>
    </w:p>
    <w:p w:rsidR="008E3C21" w:rsidRPr="00BC4B8B" w:rsidRDefault="008E3C21" w:rsidP="008E3C21">
      <w:pPr>
        <w:jc w:val="both"/>
        <w:rPr>
          <w:rFonts w:cs="Arial"/>
          <w:b/>
          <w:sz w:val="22"/>
          <w:szCs w:val="22"/>
          <w:lang w:val="bg-BG"/>
        </w:rPr>
      </w:pPr>
      <w:r w:rsidRPr="00BC4B8B">
        <w:rPr>
          <w:b/>
          <w:bCs/>
          <w:sz w:val="22"/>
          <w:szCs w:val="22"/>
          <w:lang w:val="bg-BG"/>
        </w:rPr>
        <w:tab/>
      </w:r>
      <w:r w:rsidRPr="00BC4B8B">
        <w:rPr>
          <w:rFonts w:cs="Arial"/>
          <w:sz w:val="22"/>
          <w:szCs w:val="22"/>
          <w:lang w:val="bg-BG"/>
        </w:rPr>
        <w:t xml:space="preserve">Индикативният бюджет за изпълнение на поръчката е в размер на </w:t>
      </w:r>
      <w:r w:rsidRPr="00BC4B8B">
        <w:rPr>
          <w:b/>
          <w:sz w:val="22"/>
          <w:szCs w:val="22"/>
          <w:lang w:val="bg-BG"/>
        </w:rPr>
        <w:t xml:space="preserve">150 000 лв. (сто и </w:t>
      </w:r>
      <w:r>
        <w:rPr>
          <w:b/>
          <w:sz w:val="22"/>
          <w:szCs w:val="22"/>
          <w:lang w:val="bg-BG"/>
        </w:rPr>
        <w:t xml:space="preserve">петдесет </w:t>
      </w:r>
      <w:r w:rsidRPr="00BC4B8B">
        <w:rPr>
          <w:b/>
          <w:sz w:val="22"/>
          <w:szCs w:val="22"/>
          <w:lang w:val="bg-BG"/>
        </w:rPr>
        <w:t>хиляди лева) без ДДС.</w:t>
      </w:r>
    </w:p>
    <w:p w:rsidR="008E3C21" w:rsidRPr="00BC4B8B" w:rsidRDefault="008E3C21" w:rsidP="008E3C21">
      <w:pPr>
        <w:jc w:val="both"/>
        <w:rPr>
          <w:sz w:val="22"/>
          <w:szCs w:val="22"/>
          <w:lang w:val="bg-BG"/>
        </w:rPr>
      </w:pPr>
      <w:r w:rsidRPr="00BC4B8B">
        <w:rPr>
          <w:b/>
          <w:bCs/>
          <w:sz w:val="22"/>
          <w:szCs w:val="22"/>
          <w:lang w:val="bg-BG"/>
        </w:rPr>
        <w:tab/>
      </w:r>
      <w:r w:rsidRPr="00BC4B8B">
        <w:rPr>
          <w:sz w:val="22"/>
          <w:szCs w:val="22"/>
          <w:lang w:val="bg-BG"/>
        </w:rPr>
        <w:t>Участници, които са предложили цени, по-високи от посочените по-горе, се отстраняват от участие в процедурата.</w:t>
      </w:r>
      <w:bookmarkStart w:id="163" w:name="_Toc255992710"/>
      <w:bookmarkStart w:id="164" w:name="_Toc255992996"/>
      <w:bookmarkStart w:id="165" w:name="_Toc297123307"/>
    </w:p>
    <w:p w:rsidR="008E3C21" w:rsidRPr="00BC4B8B" w:rsidRDefault="008E3C21" w:rsidP="008E3C21">
      <w:pPr>
        <w:jc w:val="both"/>
        <w:rPr>
          <w:sz w:val="22"/>
          <w:szCs w:val="22"/>
          <w:lang w:val="bg-BG"/>
        </w:rPr>
      </w:pPr>
    </w:p>
    <w:p w:rsidR="008E3C21" w:rsidRPr="00BC4B8B" w:rsidRDefault="008E3C21" w:rsidP="008E3C21">
      <w:pPr>
        <w:ind w:firstLine="709"/>
        <w:jc w:val="both"/>
        <w:rPr>
          <w:sz w:val="22"/>
          <w:szCs w:val="22"/>
          <w:lang w:val="bg-BG"/>
        </w:rPr>
      </w:pPr>
      <w:r w:rsidRPr="00BC4B8B">
        <w:rPr>
          <w:b/>
          <w:sz w:val="22"/>
          <w:szCs w:val="22"/>
          <w:u w:val="single"/>
          <w:lang w:val="bg-BG"/>
        </w:rPr>
        <w:t xml:space="preserve">ЗАБЕЛЕЖКА: Предвид обстоятелството, че към момента на обявяване на настоящата поръчка, Възложителят няма подписан договор за финансиране на проекта. Дейността ще се изпълнява само при подписване на договор за финансиране на проекта по Оперативна програма за развитие на сектор "Рибарство" /ОПРСР/ за периода 2007-2013 г. </w:t>
      </w:r>
    </w:p>
    <w:p w:rsidR="008E3C21" w:rsidRPr="00BC4B8B" w:rsidRDefault="008E3C21" w:rsidP="008E3C21">
      <w:pPr>
        <w:jc w:val="both"/>
        <w:rPr>
          <w:sz w:val="22"/>
          <w:szCs w:val="22"/>
          <w:lang w:val="bg-BG"/>
        </w:rPr>
      </w:pPr>
    </w:p>
    <w:p w:rsidR="008E3C21" w:rsidRPr="00BC4B8B" w:rsidRDefault="008E3C21" w:rsidP="008E3C21">
      <w:pPr>
        <w:jc w:val="both"/>
        <w:rPr>
          <w:b/>
          <w:bCs/>
          <w:sz w:val="22"/>
          <w:szCs w:val="22"/>
          <w:lang w:val="bg-BG"/>
        </w:rPr>
      </w:pPr>
      <w:r w:rsidRPr="00BC4B8B">
        <w:rPr>
          <w:b/>
          <w:bCs/>
          <w:sz w:val="22"/>
          <w:szCs w:val="22"/>
          <w:lang w:val="bg-BG"/>
        </w:rPr>
        <w:t>2. Схема на плащане</w:t>
      </w:r>
      <w:bookmarkEnd w:id="163"/>
      <w:bookmarkEnd w:id="164"/>
      <w:bookmarkEnd w:id="165"/>
      <w:r w:rsidRPr="00BC4B8B">
        <w:rPr>
          <w:b/>
          <w:bCs/>
          <w:sz w:val="22"/>
          <w:szCs w:val="22"/>
          <w:lang w:val="bg-BG"/>
        </w:rPr>
        <w:t>:</w:t>
      </w:r>
    </w:p>
    <w:p w:rsidR="008E3C21" w:rsidRPr="00BC4B8B" w:rsidRDefault="008E3C21" w:rsidP="008E3C21">
      <w:pPr>
        <w:jc w:val="both"/>
        <w:rPr>
          <w:rFonts w:cs="Arial"/>
          <w:sz w:val="22"/>
          <w:szCs w:val="22"/>
          <w:lang w:val="bg-BG"/>
        </w:rPr>
      </w:pPr>
      <w:r w:rsidRPr="00BC4B8B">
        <w:rPr>
          <w:b/>
          <w:bCs/>
          <w:sz w:val="22"/>
          <w:szCs w:val="22"/>
          <w:lang w:val="bg-BG"/>
        </w:rPr>
        <w:tab/>
      </w:r>
      <w:r w:rsidRPr="00BC4B8B">
        <w:rPr>
          <w:rFonts w:cs="Arial"/>
          <w:sz w:val="22"/>
          <w:szCs w:val="22"/>
          <w:lang w:val="bg-BG"/>
        </w:rPr>
        <w:t>Редът и условията за плащане на възнаграждението на изпълнителя на обществената поръчка са определени в договора за възлагане на обществената поръчка, където е посочена следната схема на плащанията:</w:t>
      </w:r>
    </w:p>
    <w:p w:rsidR="008E3C21" w:rsidRPr="00BC4B8B" w:rsidRDefault="008E3C21" w:rsidP="008E3C21">
      <w:pPr>
        <w:ind w:firstLine="709"/>
        <w:jc w:val="both"/>
        <w:rPr>
          <w:rFonts w:cs="Arial"/>
          <w:sz w:val="22"/>
          <w:szCs w:val="22"/>
          <w:lang w:val="bg-BG"/>
        </w:rPr>
      </w:pPr>
      <w:r w:rsidRPr="00BC4B8B">
        <w:rPr>
          <w:rFonts w:cs="Arial"/>
          <w:b/>
          <w:sz w:val="22"/>
          <w:szCs w:val="22"/>
          <w:lang w:val="bg-BG"/>
        </w:rPr>
        <w:lastRenderedPageBreak/>
        <w:t>2.1.</w:t>
      </w:r>
      <w:r w:rsidRPr="00BC4B8B">
        <w:rPr>
          <w:rFonts w:cs="Arial"/>
          <w:sz w:val="22"/>
          <w:szCs w:val="22"/>
          <w:lang w:val="bg-BG"/>
        </w:rPr>
        <w:t xml:space="preserve"> </w:t>
      </w:r>
      <w:r w:rsidRPr="00BC4B8B">
        <w:rPr>
          <w:rFonts w:cs="Arial"/>
          <w:b/>
          <w:sz w:val="22"/>
          <w:szCs w:val="22"/>
          <w:lang w:val="bg-BG"/>
        </w:rPr>
        <w:t xml:space="preserve">Авансово плащане, </w:t>
      </w:r>
      <w:r w:rsidRPr="00BC4B8B">
        <w:rPr>
          <w:rFonts w:cs="Arial"/>
          <w:sz w:val="22"/>
          <w:szCs w:val="22"/>
          <w:lang w:val="bg-BG"/>
        </w:rPr>
        <w:t xml:space="preserve">в размер на </w:t>
      </w:r>
      <w:r w:rsidRPr="00BC4B8B">
        <w:rPr>
          <w:rFonts w:cs="Arial"/>
          <w:b/>
          <w:sz w:val="22"/>
          <w:szCs w:val="22"/>
          <w:lang w:val="bg-BG"/>
        </w:rPr>
        <w:t>50%</w:t>
      </w:r>
      <w:r w:rsidRPr="00BC4B8B">
        <w:rPr>
          <w:rFonts w:cs="Arial"/>
          <w:sz w:val="22"/>
          <w:szCs w:val="22"/>
          <w:lang w:val="bg-BG"/>
        </w:rPr>
        <w:t xml:space="preserve"> </w:t>
      </w:r>
      <w:r w:rsidRPr="00BC4B8B">
        <w:rPr>
          <w:rFonts w:cs="Arial"/>
          <w:b/>
          <w:sz w:val="22"/>
          <w:szCs w:val="22"/>
          <w:lang w:val="bg-BG"/>
        </w:rPr>
        <w:t>(петдесет процента)</w:t>
      </w:r>
      <w:r w:rsidRPr="00BC4B8B">
        <w:rPr>
          <w:rFonts w:cs="Arial"/>
          <w:sz w:val="22"/>
          <w:szCs w:val="22"/>
          <w:lang w:val="bg-BG"/>
        </w:rPr>
        <w:t xml:space="preserve"> от стойността на договора – в срок до 30 (тридесет) работни дни от датата на влизане в сила на договора и след представяне от страна на изпълнителя на надлежно оформена фактура;</w:t>
      </w:r>
    </w:p>
    <w:p w:rsidR="008E3C21" w:rsidRPr="00BC4B8B" w:rsidRDefault="008E3C21" w:rsidP="008E3C21">
      <w:pPr>
        <w:ind w:firstLine="709"/>
        <w:jc w:val="both"/>
        <w:rPr>
          <w:b/>
          <w:bCs/>
          <w:sz w:val="22"/>
          <w:szCs w:val="22"/>
          <w:lang w:val="bg-BG"/>
        </w:rPr>
      </w:pPr>
      <w:r w:rsidRPr="00BC4B8B">
        <w:rPr>
          <w:rFonts w:cs="Arial"/>
          <w:b/>
          <w:sz w:val="22"/>
          <w:szCs w:val="22"/>
          <w:lang w:val="bg-BG"/>
        </w:rPr>
        <w:t>2.</w:t>
      </w:r>
      <w:r>
        <w:rPr>
          <w:rFonts w:cs="Arial"/>
          <w:b/>
          <w:sz w:val="22"/>
          <w:szCs w:val="22"/>
          <w:lang w:val="bg-BG"/>
        </w:rPr>
        <w:t>2</w:t>
      </w:r>
      <w:r w:rsidRPr="00BC4B8B">
        <w:rPr>
          <w:rFonts w:cs="Arial"/>
          <w:b/>
          <w:sz w:val="22"/>
          <w:szCs w:val="22"/>
          <w:lang w:val="bg-BG"/>
        </w:rPr>
        <w:t>.</w:t>
      </w:r>
      <w:r w:rsidRPr="00BC4B8B">
        <w:rPr>
          <w:rFonts w:cs="Arial"/>
          <w:sz w:val="22"/>
          <w:szCs w:val="22"/>
          <w:lang w:val="bg-BG"/>
        </w:rPr>
        <w:t xml:space="preserve"> </w:t>
      </w:r>
      <w:r w:rsidRPr="00BC4B8B">
        <w:rPr>
          <w:rFonts w:cs="Arial"/>
          <w:b/>
          <w:sz w:val="22"/>
          <w:szCs w:val="22"/>
          <w:lang w:val="bg-BG"/>
        </w:rPr>
        <w:t xml:space="preserve">Окончателно плащане в размер на </w:t>
      </w:r>
      <w:r>
        <w:rPr>
          <w:rFonts w:cs="Arial"/>
          <w:b/>
          <w:sz w:val="22"/>
          <w:szCs w:val="22"/>
          <w:lang w:val="bg-BG"/>
        </w:rPr>
        <w:t>5</w:t>
      </w:r>
      <w:r w:rsidRPr="00BC4B8B">
        <w:rPr>
          <w:rFonts w:cs="Arial"/>
          <w:b/>
          <w:sz w:val="22"/>
          <w:szCs w:val="22"/>
          <w:lang w:val="bg-BG"/>
        </w:rPr>
        <w:t>0% (</w:t>
      </w:r>
      <w:r>
        <w:rPr>
          <w:rFonts w:cs="Arial"/>
          <w:b/>
          <w:sz w:val="22"/>
          <w:szCs w:val="22"/>
          <w:lang w:val="bg-BG"/>
        </w:rPr>
        <w:t>петдесет</w:t>
      </w:r>
      <w:r w:rsidRPr="00BC4B8B">
        <w:rPr>
          <w:rFonts w:cs="Arial"/>
          <w:b/>
          <w:sz w:val="22"/>
          <w:szCs w:val="22"/>
          <w:lang w:val="bg-BG"/>
        </w:rPr>
        <w:t xml:space="preserve"> процента)</w:t>
      </w:r>
      <w:r w:rsidRPr="00BC4B8B">
        <w:rPr>
          <w:rFonts w:cs="Arial"/>
          <w:sz w:val="22"/>
          <w:szCs w:val="22"/>
          <w:lang w:val="bg-BG"/>
        </w:rPr>
        <w:t xml:space="preserve"> от стойността на договора – в срок до 30 (тридесет) работни дни след представяне от Изпълнителя на окончателния доклад за изпълнение на договора и надлежно оформена фактура.</w:t>
      </w:r>
    </w:p>
    <w:p w:rsidR="008E3C21" w:rsidRPr="00BC4B8B" w:rsidRDefault="008E3C21" w:rsidP="008E3C21">
      <w:pPr>
        <w:widowControl w:val="0"/>
        <w:tabs>
          <w:tab w:val="left" w:pos="900"/>
        </w:tabs>
        <w:autoSpaceDE w:val="0"/>
        <w:autoSpaceDN w:val="0"/>
        <w:spacing w:before="120" w:after="120"/>
        <w:ind w:right="4"/>
        <w:jc w:val="both"/>
        <w:rPr>
          <w:rFonts w:cs="Arial"/>
          <w:b/>
          <w:bCs/>
          <w:color w:val="00B050"/>
          <w:sz w:val="22"/>
          <w:szCs w:val="22"/>
          <w:lang w:val="bg-BG"/>
        </w:rPr>
      </w:pPr>
    </w:p>
    <w:p w:rsidR="008E3C21" w:rsidRPr="006246FA" w:rsidRDefault="008E3C21" w:rsidP="008E3C21">
      <w:pPr>
        <w:pStyle w:val="Heading1"/>
        <w:shd w:val="clear" w:color="auto" w:fill="B8CCE4"/>
        <w:jc w:val="center"/>
        <w:rPr>
          <w:rFonts w:ascii="Times New Roman" w:hAnsi="Times New Roman"/>
          <w:sz w:val="22"/>
        </w:rPr>
      </w:pPr>
      <w:bookmarkStart w:id="166" w:name="_Toc252176758"/>
      <w:bookmarkStart w:id="167" w:name="_Toc254260399"/>
      <w:bookmarkStart w:id="168" w:name="_Toc255994143"/>
      <w:bookmarkStart w:id="169" w:name="_Toc297123311"/>
      <w:bookmarkStart w:id="170" w:name="_Toc391556355"/>
      <w:r w:rsidRPr="006246FA">
        <w:rPr>
          <w:rFonts w:ascii="Times New Roman" w:hAnsi="Times New Roman"/>
          <w:sz w:val="22"/>
        </w:rPr>
        <w:t>ГЛАВА ВТОРА</w:t>
      </w:r>
      <w:bookmarkEnd w:id="166"/>
      <w:bookmarkEnd w:id="167"/>
      <w:bookmarkEnd w:id="168"/>
      <w:bookmarkEnd w:id="169"/>
      <w:bookmarkEnd w:id="170"/>
    </w:p>
    <w:p w:rsidR="008E3C21" w:rsidRPr="006246FA" w:rsidRDefault="008E3C21" w:rsidP="008E3C21">
      <w:pPr>
        <w:pStyle w:val="Heading1"/>
        <w:shd w:val="clear" w:color="auto" w:fill="B8CCE4"/>
        <w:jc w:val="center"/>
      </w:pPr>
      <w:bookmarkStart w:id="171" w:name="_Toc251847891"/>
      <w:bookmarkStart w:id="172" w:name="_Toc251849976"/>
      <w:bookmarkStart w:id="173" w:name="_Toc251968396"/>
      <w:bookmarkStart w:id="174" w:name="_Toc252176759"/>
      <w:bookmarkStart w:id="175" w:name="_Toc254010906"/>
      <w:bookmarkStart w:id="176" w:name="_Toc254260400"/>
      <w:bookmarkStart w:id="177" w:name="_Toc255994144"/>
      <w:bookmarkStart w:id="178" w:name="_Toc255994775"/>
      <w:bookmarkStart w:id="179" w:name="_Toc261294397"/>
      <w:bookmarkStart w:id="180" w:name="_Toc261433420"/>
      <w:bookmarkStart w:id="181" w:name="_Toc264409350"/>
      <w:bookmarkStart w:id="182" w:name="_Toc297123312"/>
      <w:bookmarkStart w:id="183" w:name="_Toc391556356"/>
      <w:r w:rsidRPr="006246FA">
        <w:rPr>
          <w:rFonts w:ascii="Times New Roman" w:hAnsi="Times New Roman"/>
          <w:sz w:val="22"/>
        </w:rPr>
        <w:t>УСЛОВИЯ ЗА УЧАСТИЕ</w:t>
      </w:r>
      <w:bookmarkStart w:id="184" w:name="_Toc252176760"/>
      <w:bookmarkStart w:id="185" w:name="_Toc254260401"/>
      <w:bookmarkStart w:id="186" w:name="_Toc255994145"/>
      <w:bookmarkStart w:id="187" w:name="_Toc297123313"/>
      <w:bookmarkEnd w:id="171"/>
      <w:bookmarkEnd w:id="172"/>
      <w:bookmarkEnd w:id="173"/>
      <w:bookmarkEnd w:id="174"/>
      <w:bookmarkEnd w:id="175"/>
      <w:bookmarkEnd w:id="176"/>
      <w:bookmarkEnd w:id="177"/>
      <w:bookmarkEnd w:id="178"/>
      <w:bookmarkEnd w:id="179"/>
      <w:bookmarkEnd w:id="180"/>
      <w:bookmarkEnd w:id="181"/>
      <w:bookmarkEnd w:id="182"/>
      <w:bookmarkEnd w:id="183"/>
    </w:p>
    <w:p w:rsidR="008E3C21" w:rsidRPr="00BC4B8B" w:rsidRDefault="008E3C21" w:rsidP="008E3C21">
      <w:pPr>
        <w:jc w:val="center"/>
        <w:rPr>
          <w:b/>
          <w:bCs/>
          <w:sz w:val="22"/>
          <w:szCs w:val="22"/>
          <w:lang w:val="bg-BG"/>
        </w:rPr>
      </w:pPr>
    </w:p>
    <w:p w:rsidR="008E3C21" w:rsidRPr="00BC4B8B" w:rsidRDefault="008E3C21" w:rsidP="008E3C21">
      <w:pPr>
        <w:jc w:val="center"/>
        <w:rPr>
          <w:b/>
          <w:bCs/>
          <w:sz w:val="22"/>
          <w:szCs w:val="22"/>
          <w:lang w:val="bg-BG"/>
        </w:rPr>
      </w:pPr>
      <w:r w:rsidRPr="00BC4B8B">
        <w:rPr>
          <w:b/>
          <w:bCs/>
          <w:sz w:val="22"/>
          <w:szCs w:val="22"/>
          <w:lang w:val="bg-BG"/>
        </w:rPr>
        <w:t>РАЗДЕЛ І</w:t>
      </w:r>
      <w:bookmarkStart w:id="188" w:name="_Toc251847893"/>
      <w:bookmarkEnd w:id="184"/>
      <w:bookmarkEnd w:id="185"/>
      <w:bookmarkEnd w:id="186"/>
      <w:bookmarkEnd w:id="187"/>
    </w:p>
    <w:p w:rsidR="008E3C21" w:rsidRPr="00BC4B8B" w:rsidRDefault="008E3C21" w:rsidP="008E3C21">
      <w:pPr>
        <w:jc w:val="center"/>
        <w:rPr>
          <w:b/>
          <w:bCs/>
          <w:sz w:val="22"/>
          <w:szCs w:val="22"/>
          <w:lang w:val="bg-BG"/>
        </w:rPr>
      </w:pPr>
      <w:bookmarkStart w:id="189" w:name="_Toc251968398"/>
      <w:bookmarkStart w:id="190" w:name="_Toc252176761"/>
      <w:bookmarkStart w:id="191" w:name="_Toc254010908"/>
      <w:bookmarkStart w:id="192" w:name="_Toc254260402"/>
      <w:bookmarkStart w:id="193" w:name="_Toc255994146"/>
      <w:bookmarkStart w:id="194" w:name="_Toc255994777"/>
      <w:bookmarkStart w:id="195" w:name="_Toc261294399"/>
      <w:bookmarkStart w:id="196" w:name="_Toc261433422"/>
      <w:bookmarkStart w:id="197" w:name="_Toc264409352"/>
      <w:bookmarkStart w:id="198" w:name="_Toc297123314"/>
      <w:r w:rsidRPr="00BC4B8B">
        <w:rPr>
          <w:b/>
          <w:bCs/>
          <w:sz w:val="22"/>
          <w:szCs w:val="22"/>
          <w:lang w:val="bg-BG"/>
        </w:rPr>
        <w:t>ОБЩИ ПРАВИЛА</w:t>
      </w:r>
      <w:bookmarkStart w:id="199" w:name="_Toc252176762"/>
      <w:bookmarkStart w:id="200" w:name="_Toc254260403"/>
      <w:bookmarkStart w:id="201" w:name="_Toc255994147"/>
      <w:bookmarkStart w:id="202" w:name="_Toc297123315"/>
      <w:bookmarkEnd w:id="188"/>
      <w:bookmarkEnd w:id="189"/>
      <w:bookmarkEnd w:id="190"/>
      <w:bookmarkEnd w:id="191"/>
      <w:bookmarkEnd w:id="192"/>
      <w:bookmarkEnd w:id="193"/>
      <w:bookmarkEnd w:id="194"/>
      <w:bookmarkEnd w:id="195"/>
      <w:bookmarkEnd w:id="196"/>
      <w:bookmarkEnd w:id="197"/>
      <w:bookmarkEnd w:id="198"/>
    </w:p>
    <w:p w:rsidR="008E3C21" w:rsidRPr="00BC4B8B" w:rsidRDefault="008E3C21" w:rsidP="008E3C21">
      <w:pPr>
        <w:rPr>
          <w:b/>
          <w:bCs/>
          <w:sz w:val="22"/>
          <w:szCs w:val="22"/>
          <w:lang w:val="bg-BG"/>
        </w:rPr>
      </w:pPr>
    </w:p>
    <w:p w:rsidR="008E3C21" w:rsidRPr="00BC4B8B" w:rsidRDefault="008E3C21" w:rsidP="008E3C21">
      <w:pPr>
        <w:rPr>
          <w:b/>
          <w:bCs/>
          <w:sz w:val="22"/>
          <w:szCs w:val="22"/>
          <w:lang w:val="bg-BG"/>
        </w:rPr>
      </w:pPr>
      <w:r w:rsidRPr="00BC4B8B">
        <w:rPr>
          <w:b/>
          <w:bCs/>
          <w:sz w:val="22"/>
          <w:szCs w:val="22"/>
          <w:lang w:val="bg-BG"/>
        </w:rPr>
        <w:t>1. Общи изисквания</w:t>
      </w:r>
      <w:bookmarkEnd w:id="199"/>
      <w:bookmarkEnd w:id="200"/>
      <w:bookmarkEnd w:id="201"/>
      <w:bookmarkEnd w:id="202"/>
      <w:r w:rsidRPr="00BC4B8B">
        <w:rPr>
          <w:b/>
          <w:bCs/>
          <w:sz w:val="22"/>
          <w:szCs w:val="22"/>
          <w:lang w:val="bg-BG"/>
        </w:rPr>
        <w:t>:</w:t>
      </w:r>
    </w:p>
    <w:p w:rsidR="008E3C21" w:rsidRPr="00BC4B8B" w:rsidRDefault="008E3C21" w:rsidP="008E3C21">
      <w:pPr>
        <w:jc w:val="both"/>
        <w:rPr>
          <w:sz w:val="22"/>
          <w:szCs w:val="22"/>
          <w:lang w:val="bg-BG"/>
        </w:rPr>
      </w:pPr>
      <w:r w:rsidRPr="00BC4B8B">
        <w:rPr>
          <w:b/>
          <w:sz w:val="22"/>
          <w:szCs w:val="22"/>
          <w:lang w:val="bg-BG"/>
        </w:rPr>
        <w:tab/>
      </w:r>
      <w:r w:rsidRPr="00BC4B8B">
        <w:rPr>
          <w:sz w:val="22"/>
          <w:szCs w:val="22"/>
          <w:lang w:val="bg-BG"/>
        </w:rPr>
        <w:t>В откритата процедура за възлагане на настоящата обществена поръчка могат да участват български и/или чуждестранни физически или юридически лица, включително техни обединения, които отговарят на изискванията на ЗОП и Правилника за прилагане на Закона за обществените поръчки (ППЗОП).</w:t>
      </w:r>
      <w:bookmarkStart w:id="203" w:name="_Toc252176764"/>
      <w:bookmarkStart w:id="204" w:name="_Toc254260405"/>
      <w:bookmarkStart w:id="205" w:name="_Toc255994149"/>
      <w:bookmarkStart w:id="206" w:name="_Toc297123316"/>
    </w:p>
    <w:p w:rsidR="008E3C21" w:rsidRPr="00BC4B8B" w:rsidRDefault="008E3C21" w:rsidP="008E3C21">
      <w:pPr>
        <w:rPr>
          <w:sz w:val="22"/>
          <w:szCs w:val="22"/>
          <w:lang w:val="bg-BG"/>
        </w:rPr>
      </w:pPr>
    </w:p>
    <w:p w:rsidR="008E3C21" w:rsidRPr="00BC4B8B" w:rsidRDefault="008E3C21" w:rsidP="008E3C21">
      <w:pPr>
        <w:jc w:val="both"/>
        <w:rPr>
          <w:b/>
          <w:bCs/>
          <w:sz w:val="22"/>
          <w:szCs w:val="22"/>
          <w:lang w:val="bg-BG"/>
        </w:rPr>
      </w:pPr>
      <w:r w:rsidRPr="00BC4B8B">
        <w:rPr>
          <w:b/>
          <w:bCs/>
          <w:sz w:val="22"/>
          <w:szCs w:val="22"/>
          <w:lang w:val="bg-BG"/>
        </w:rPr>
        <w:t>2.Специфични изисквания към участници – обединения, които не са юридически лица („обединение/консорциум”)</w:t>
      </w:r>
      <w:bookmarkEnd w:id="203"/>
      <w:bookmarkEnd w:id="204"/>
      <w:bookmarkEnd w:id="205"/>
      <w:bookmarkEnd w:id="206"/>
      <w:r w:rsidRPr="00BC4B8B">
        <w:rPr>
          <w:b/>
          <w:bCs/>
          <w:sz w:val="22"/>
          <w:szCs w:val="22"/>
          <w:lang w:val="bg-BG"/>
        </w:rPr>
        <w:t>:</w:t>
      </w:r>
    </w:p>
    <w:p w:rsidR="008E3C21" w:rsidRPr="00BC4B8B" w:rsidRDefault="008E3C21" w:rsidP="008E3C21">
      <w:pPr>
        <w:jc w:val="both"/>
        <w:rPr>
          <w:b/>
          <w:bCs/>
          <w:sz w:val="22"/>
          <w:szCs w:val="22"/>
          <w:lang w:val="bg-BG"/>
        </w:rPr>
      </w:pPr>
      <w:r w:rsidRPr="00BC4B8B">
        <w:rPr>
          <w:b/>
          <w:bCs/>
          <w:sz w:val="22"/>
          <w:szCs w:val="22"/>
          <w:lang w:val="bg-BG"/>
        </w:rPr>
        <w:tab/>
      </w:r>
      <w:r w:rsidRPr="00BC4B8B">
        <w:rPr>
          <w:rFonts w:cs="Arial"/>
          <w:b/>
          <w:bCs/>
          <w:color w:val="000000"/>
          <w:sz w:val="22"/>
          <w:szCs w:val="22"/>
          <w:lang w:val="bg-BG"/>
        </w:rPr>
        <w:t>2.1.</w:t>
      </w:r>
      <w:r w:rsidRPr="00BC4B8B">
        <w:rPr>
          <w:rFonts w:cs="Arial"/>
          <w:bCs/>
          <w:color w:val="000000"/>
          <w:sz w:val="22"/>
          <w:szCs w:val="22"/>
          <w:lang w:val="bg-BG"/>
        </w:rPr>
        <w:t xml:space="preserve"> В случай че участникът е обединение, участниците в него трябва да определят едно лице, което да представлява обединението за целите на поръчката („водещ съдружник”).</w:t>
      </w:r>
    </w:p>
    <w:p w:rsidR="008E3C21" w:rsidRPr="00BC4B8B" w:rsidRDefault="008E3C21" w:rsidP="008E3C21">
      <w:pPr>
        <w:jc w:val="both"/>
        <w:rPr>
          <w:b/>
          <w:bCs/>
          <w:sz w:val="22"/>
          <w:szCs w:val="22"/>
          <w:lang w:val="bg-BG"/>
        </w:rPr>
      </w:pPr>
      <w:r w:rsidRPr="00BC4B8B">
        <w:rPr>
          <w:b/>
          <w:bCs/>
          <w:sz w:val="22"/>
          <w:szCs w:val="22"/>
          <w:lang w:val="bg-BG"/>
        </w:rPr>
        <w:tab/>
      </w:r>
      <w:r w:rsidRPr="00BC4B8B">
        <w:rPr>
          <w:rFonts w:cs="Arial"/>
          <w:b/>
          <w:bCs/>
          <w:color w:val="000000"/>
          <w:sz w:val="22"/>
          <w:szCs w:val="22"/>
          <w:lang w:val="bg-BG"/>
        </w:rPr>
        <w:t xml:space="preserve">2.2. </w:t>
      </w:r>
      <w:r w:rsidRPr="00BC4B8B">
        <w:rPr>
          <w:rFonts w:cs="Arial"/>
          <w:bCs/>
          <w:color w:val="000000"/>
          <w:sz w:val="22"/>
          <w:szCs w:val="22"/>
          <w:lang w:val="bg-BG"/>
        </w:rPr>
        <w:t xml:space="preserve">В случай че участник в процедурата е обединение, изискванията за икономическо и финансово състояние, и технически възможности ще се прилагат за обединението като цяло, освен когато в настоящата документация изрично е посочено обратното. </w:t>
      </w:r>
    </w:p>
    <w:p w:rsidR="008E3C21" w:rsidRPr="00BC4B8B" w:rsidRDefault="008E3C21" w:rsidP="008E3C21">
      <w:pPr>
        <w:jc w:val="both"/>
        <w:rPr>
          <w:rFonts w:cs="Arial"/>
          <w:bCs/>
          <w:color w:val="000000"/>
          <w:sz w:val="22"/>
          <w:szCs w:val="22"/>
          <w:lang w:val="bg-BG"/>
        </w:rPr>
      </w:pPr>
      <w:r w:rsidRPr="00BC4B8B">
        <w:rPr>
          <w:b/>
          <w:bCs/>
          <w:sz w:val="22"/>
          <w:szCs w:val="22"/>
          <w:lang w:val="bg-BG"/>
        </w:rPr>
        <w:tab/>
      </w:r>
      <w:r w:rsidRPr="00BC4B8B">
        <w:rPr>
          <w:rFonts w:cs="Arial"/>
          <w:b/>
          <w:bCs/>
          <w:color w:val="000000"/>
          <w:sz w:val="22"/>
          <w:szCs w:val="22"/>
          <w:lang w:val="bg-BG"/>
        </w:rPr>
        <w:t>2.3.</w:t>
      </w:r>
      <w:r w:rsidRPr="00BC4B8B">
        <w:rPr>
          <w:rFonts w:cs="Arial"/>
          <w:bCs/>
          <w:color w:val="000000"/>
          <w:sz w:val="22"/>
          <w:szCs w:val="22"/>
          <w:lang w:val="bg-BG"/>
        </w:rPr>
        <w:t xml:space="preserve"> Административните изисквания на Раздел ІІ от настоящата глава се прилагат за всеки от участниците в обединението поотделно.</w:t>
      </w:r>
    </w:p>
    <w:p w:rsidR="008E3C21" w:rsidRPr="00BC4B8B" w:rsidRDefault="008E3C21" w:rsidP="008E3C21">
      <w:pPr>
        <w:jc w:val="both"/>
        <w:rPr>
          <w:b/>
          <w:bCs/>
          <w:sz w:val="22"/>
          <w:szCs w:val="22"/>
          <w:lang w:val="bg-BG"/>
        </w:rPr>
      </w:pPr>
      <w:r w:rsidRPr="00BC4B8B">
        <w:rPr>
          <w:rFonts w:cs="Arial"/>
          <w:bCs/>
          <w:color w:val="000000"/>
          <w:sz w:val="22"/>
          <w:szCs w:val="22"/>
          <w:lang w:val="bg-BG"/>
        </w:rPr>
        <w:tab/>
      </w:r>
      <w:r w:rsidRPr="00BC4B8B">
        <w:rPr>
          <w:rFonts w:cs="Arial"/>
          <w:b/>
          <w:bCs/>
          <w:color w:val="000000"/>
          <w:sz w:val="22"/>
          <w:szCs w:val="22"/>
          <w:lang w:val="bg-BG"/>
        </w:rPr>
        <w:t>2.4.</w:t>
      </w:r>
      <w:r w:rsidRPr="00BC4B8B">
        <w:rPr>
          <w:rFonts w:cs="Arial"/>
          <w:bCs/>
          <w:color w:val="000000"/>
          <w:sz w:val="22"/>
          <w:szCs w:val="22"/>
          <w:lang w:val="bg-BG"/>
        </w:rPr>
        <w:t xml:space="preserve"> В случай че участникът е обединение, участниците в него сключват споразумение помежду си, което задължително трябва да съдържа клаузи, които гарантират, че:</w:t>
      </w:r>
    </w:p>
    <w:p w:rsidR="008E3C21" w:rsidRPr="00BC4B8B" w:rsidRDefault="008E3C21" w:rsidP="008E3C21">
      <w:pPr>
        <w:numPr>
          <w:ilvl w:val="0"/>
          <w:numId w:val="2"/>
        </w:numPr>
        <w:ind w:left="1440"/>
        <w:jc w:val="both"/>
        <w:rPr>
          <w:b/>
          <w:bCs/>
          <w:sz w:val="22"/>
          <w:szCs w:val="22"/>
          <w:lang w:val="bg-BG"/>
        </w:rPr>
      </w:pPr>
      <w:r w:rsidRPr="00BC4B8B">
        <w:rPr>
          <w:rFonts w:cs="Arial"/>
          <w:bCs/>
          <w:color w:val="000000"/>
          <w:sz w:val="22"/>
          <w:szCs w:val="22"/>
          <w:lang w:val="bg-BG"/>
        </w:rPr>
        <w:t xml:space="preserve">всички членове на обединението са отговорни заедно и поотделно за изпълнението на договора; </w:t>
      </w:r>
    </w:p>
    <w:p w:rsidR="008E3C21" w:rsidRPr="00BC4B8B" w:rsidRDefault="008E3C21" w:rsidP="008E3C21">
      <w:pPr>
        <w:numPr>
          <w:ilvl w:val="0"/>
          <w:numId w:val="2"/>
        </w:numPr>
        <w:ind w:left="1440"/>
        <w:jc w:val="both"/>
        <w:rPr>
          <w:b/>
          <w:bCs/>
          <w:sz w:val="22"/>
          <w:szCs w:val="22"/>
          <w:lang w:val="bg-BG"/>
        </w:rPr>
      </w:pPr>
      <w:r w:rsidRPr="00BC4B8B">
        <w:rPr>
          <w:rFonts w:cs="Arial"/>
          <w:bCs/>
          <w:color w:val="000000"/>
          <w:sz w:val="22"/>
          <w:szCs w:val="22"/>
          <w:lang w:val="bg-BG"/>
        </w:rPr>
        <w:t>водещият съдружник на обединението е упълномощен да задължава, да получава указания за и от името на всеки член на обединението/консорциума;</w:t>
      </w:r>
    </w:p>
    <w:p w:rsidR="008E3C21" w:rsidRPr="00BC4B8B" w:rsidRDefault="008E3C21" w:rsidP="008E3C21">
      <w:pPr>
        <w:numPr>
          <w:ilvl w:val="0"/>
          <w:numId w:val="2"/>
        </w:numPr>
        <w:ind w:left="1440"/>
        <w:jc w:val="both"/>
        <w:rPr>
          <w:b/>
          <w:bCs/>
          <w:sz w:val="22"/>
          <w:szCs w:val="22"/>
          <w:lang w:val="bg-BG"/>
        </w:rPr>
      </w:pPr>
      <w:r w:rsidRPr="00BC4B8B">
        <w:rPr>
          <w:rFonts w:cs="Arial"/>
          <w:bCs/>
          <w:color w:val="000000"/>
          <w:sz w:val="22"/>
          <w:szCs w:val="22"/>
          <w:lang w:val="bg-BG"/>
        </w:rPr>
        <w:t>всички членове на обединението са задължени да останат в него за целия период на изпълнение на договора;</w:t>
      </w:r>
    </w:p>
    <w:p w:rsidR="008E3C21" w:rsidRPr="00BC4B8B" w:rsidRDefault="008E3C21" w:rsidP="008E3C21">
      <w:pPr>
        <w:numPr>
          <w:ilvl w:val="0"/>
          <w:numId w:val="2"/>
        </w:numPr>
        <w:ind w:left="1440"/>
        <w:jc w:val="both"/>
        <w:rPr>
          <w:b/>
          <w:bCs/>
          <w:sz w:val="22"/>
          <w:szCs w:val="22"/>
          <w:lang w:val="bg-BG"/>
        </w:rPr>
      </w:pPr>
      <w:r w:rsidRPr="00BC4B8B">
        <w:rPr>
          <w:rFonts w:cs="Arial"/>
          <w:bCs/>
          <w:color w:val="000000"/>
          <w:sz w:val="22"/>
          <w:szCs w:val="22"/>
          <w:lang w:val="bg-BG"/>
        </w:rPr>
        <w:t xml:space="preserve">съставът на обединението няма да се променя след сключването на договора за възлагане на обществената поръчка, освен при наличието на предварително писмено съгласие от страна на Възложителя. </w:t>
      </w:r>
    </w:p>
    <w:p w:rsidR="008E3C21" w:rsidRPr="00BC4B8B" w:rsidRDefault="008E3C21" w:rsidP="008E3C21">
      <w:pPr>
        <w:jc w:val="both"/>
        <w:rPr>
          <w:sz w:val="22"/>
          <w:szCs w:val="22"/>
          <w:lang w:val="bg-BG"/>
        </w:rPr>
      </w:pPr>
      <w:r w:rsidRPr="00BC4B8B">
        <w:rPr>
          <w:sz w:val="22"/>
          <w:szCs w:val="22"/>
          <w:lang w:val="bg-BG"/>
        </w:rPr>
        <w:tab/>
        <w:t>Следва да се има предвид, че съгласие на възложителя за промяна в състава на обединението може да се получи единствено в случаите, когато са налице обективни обстоятелства, поради които е невъзможно някой от участниците да продължи участието си в обединението (напр. заболяване на физическо лице, което води до невъзможност лицето да изпълнява задълженията си, обявяване в несъстоятелност на юридическо лице и др. подобни). Преценката на Възложителя се извършва за всеки конкретен случай, като не се допуска подмяна на субекта на проведената обществена поръчка и при спазване на всички изисквания на ЗОП.</w:t>
      </w:r>
      <w:bookmarkStart w:id="207" w:name="_Toc252176765"/>
      <w:bookmarkStart w:id="208" w:name="_Toc254260406"/>
      <w:bookmarkStart w:id="209" w:name="_Toc255994150"/>
      <w:bookmarkStart w:id="210" w:name="_Toc297123317"/>
    </w:p>
    <w:p w:rsidR="008E3C21" w:rsidRPr="00BC4B8B" w:rsidRDefault="008E3C21" w:rsidP="008E3C21">
      <w:pPr>
        <w:jc w:val="both"/>
        <w:rPr>
          <w:sz w:val="22"/>
          <w:szCs w:val="22"/>
          <w:lang w:val="bg-BG"/>
        </w:rPr>
      </w:pPr>
    </w:p>
    <w:p w:rsidR="008E3C21" w:rsidRPr="00BC4B8B" w:rsidRDefault="008E3C21" w:rsidP="008E3C21">
      <w:pPr>
        <w:jc w:val="both"/>
        <w:rPr>
          <w:b/>
          <w:bCs/>
          <w:sz w:val="22"/>
          <w:szCs w:val="22"/>
          <w:lang w:val="bg-BG"/>
        </w:rPr>
      </w:pPr>
      <w:r w:rsidRPr="00BC4B8B">
        <w:rPr>
          <w:rFonts w:cs="Arial"/>
          <w:b/>
          <w:bCs/>
          <w:sz w:val="22"/>
          <w:szCs w:val="22"/>
          <w:lang w:val="bg-BG"/>
        </w:rPr>
        <w:t>3. Специфични изисквания към подизпълнителите</w:t>
      </w:r>
      <w:bookmarkEnd w:id="207"/>
      <w:bookmarkEnd w:id="208"/>
      <w:bookmarkEnd w:id="209"/>
      <w:bookmarkEnd w:id="210"/>
      <w:r w:rsidRPr="00BC4B8B">
        <w:rPr>
          <w:rFonts w:cs="Arial"/>
          <w:b/>
          <w:bCs/>
          <w:sz w:val="22"/>
          <w:szCs w:val="22"/>
          <w:lang w:val="bg-BG"/>
        </w:rPr>
        <w:t>:</w:t>
      </w:r>
    </w:p>
    <w:p w:rsidR="008E3C21" w:rsidRPr="00BC4B8B" w:rsidRDefault="008E3C21" w:rsidP="008E3C21">
      <w:pPr>
        <w:jc w:val="both"/>
        <w:rPr>
          <w:b/>
          <w:bCs/>
          <w:sz w:val="22"/>
          <w:szCs w:val="22"/>
          <w:lang w:val="bg-BG"/>
        </w:rPr>
      </w:pPr>
      <w:r w:rsidRPr="00BC4B8B">
        <w:rPr>
          <w:b/>
          <w:bCs/>
          <w:sz w:val="22"/>
          <w:szCs w:val="22"/>
          <w:lang w:val="bg-BG"/>
        </w:rPr>
        <w:lastRenderedPageBreak/>
        <w:tab/>
      </w:r>
      <w:r w:rsidRPr="00BC4B8B">
        <w:rPr>
          <w:rFonts w:cs="Arial"/>
          <w:b/>
          <w:bCs/>
          <w:color w:val="000000"/>
          <w:sz w:val="22"/>
          <w:szCs w:val="22"/>
          <w:lang w:val="bg-BG"/>
        </w:rPr>
        <w:t>3.1.</w:t>
      </w:r>
      <w:r w:rsidRPr="00BC4B8B">
        <w:rPr>
          <w:rFonts w:cs="Arial"/>
          <w:bCs/>
          <w:color w:val="000000"/>
          <w:sz w:val="22"/>
          <w:szCs w:val="22"/>
          <w:lang w:val="bg-BG"/>
        </w:rPr>
        <w:t xml:space="preserve"> Когато участникът предвижда участието на подизпълнители при изпълнение на поръчката, административните изисквания на Раздел ІІ от настоящата глава се прилагат и за подизпълнителите.</w:t>
      </w:r>
    </w:p>
    <w:p w:rsidR="008E3C21" w:rsidRPr="00BC4B8B" w:rsidRDefault="008E3C21" w:rsidP="008E3C21">
      <w:pPr>
        <w:jc w:val="both"/>
        <w:rPr>
          <w:b/>
          <w:bCs/>
          <w:sz w:val="22"/>
          <w:szCs w:val="22"/>
          <w:lang w:val="bg-BG"/>
        </w:rPr>
      </w:pPr>
      <w:r w:rsidRPr="00BC4B8B">
        <w:rPr>
          <w:b/>
          <w:bCs/>
          <w:sz w:val="22"/>
          <w:szCs w:val="22"/>
          <w:lang w:val="bg-BG"/>
        </w:rPr>
        <w:tab/>
      </w:r>
      <w:r w:rsidRPr="00BC4B8B">
        <w:rPr>
          <w:rFonts w:cs="Arial"/>
          <w:b/>
          <w:bCs/>
          <w:color w:val="000000"/>
          <w:sz w:val="22"/>
          <w:szCs w:val="22"/>
          <w:lang w:val="bg-BG"/>
        </w:rPr>
        <w:t>3.2.</w:t>
      </w:r>
      <w:r w:rsidRPr="00BC4B8B">
        <w:rPr>
          <w:rFonts w:cs="Arial"/>
          <w:bCs/>
          <w:color w:val="000000"/>
          <w:sz w:val="22"/>
          <w:szCs w:val="22"/>
          <w:lang w:val="bg-BG"/>
        </w:rPr>
        <w:t xml:space="preserve"> Възлагането на работи на подизпълнители е допустимо само ако участникът приеме, че отговаря за действията, бездействията и работата на посочените подизпълнители като за свои действия, бездействия и работа, и подизпълнителите са посочени в офертата на участника, и за тях са представени всички необходими документи.</w:t>
      </w:r>
    </w:p>
    <w:p w:rsidR="008E3C21" w:rsidRPr="00BC4B8B" w:rsidRDefault="008E3C21" w:rsidP="008E3C21">
      <w:pPr>
        <w:jc w:val="both"/>
        <w:rPr>
          <w:b/>
          <w:bCs/>
          <w:sz w:val="22"/>
          <w:szCs w:val="22"/>
          <w:lang w:val="bg-BG"/>
        </w:rPr>
      </w:pPr>
      <w:r w:rsidRPr="00BC4B8B">
        <w:rPr>
          <w:b/>
          <w:bCs/>
          <w:sz w:val="22"/>
          <w:szCs w:val="22"/>
          <w:lang w:val="bg-BG"/>
        </w:rPr>
        <w:tab/>
      </w:r>
      <w:r w:rsidRPr="00BC4B8B">
        <w:rPr>
          <w:rFonts w:cs="Arial"/>
          <w:b/>
          <w:bCs/>
          <w:color w:val="000000"/>
          <w:sz w:val="22"/>
          <w:szCs w:val="22"/>
          <w:lang w:val="bg-BG"/>
        </w:rPr>
        <w:t>3.3.</w:t>
      </w:r>
      <w:r w:rsidRPr="00BC4B8B">
        <w:rPr>
          <w:rFonts w:cs="Arial"/>
          <w:bCs/>
          <w:color w:val="000000"/>
          <w:sz w:val="22"/>
          <w:szCs w:val="22"/>
          <w:lang w:val="bg-BG"/>
        </w:rPr>
        <w:t xml:space="preserve"> Лице, което участва като подизпълнител в офертата на друг участник, не може да представя самостоятелна оферта. </w:t>
      </w:r>
    </w:p>
    <w:p w:rsidR="008E3C21" w:rsidRPr="00BC4B8B" w:rsidRDefault="008E3C21" w:rsidP="008E3C21">
      <w:pPr>
        <w:jc w:val="both"/>
        <w:rPr>
          <w:b/>
          <w:bCs/>
          <w:sz w:val="22"/>
          <w:szCs w:val="22"/>
          <w:lang w:val="bg-BG"/>
        </w:rPr>
      </w:pPr>
      <w:r w:rsidRPr="00BC4B8B">
        <w:rPr>
          <w:b/>
          <w:bCs/>
          <w:sz w:val="22"/>
          <w:szCs w:val="22"/>
          <w:lang w:val="bg-BG"/>
        </w:rPr>
        <w:tab/>
      </w:r>
      <w:r w:rsidRPr="00BC4B8B">
        <w:rPr>
          <w:rFonts w:cs="Arial"/>
          <w:b/>
          <w:bCs/>
          <w:color w:val="000000"/>
          <w:sz w:val="22"/>
          <w:szCs w:val="22"/>
          <w:lang w:val="bg-BG"/>
        </w:rPr>
        <w:t xml:space="preserve">3.4. </w:t>
      </w:r>
      <w:r w:rsidRPr="00BC4B8B">
        <w:rPr>
          <w:rFonts w:cs="Arial"/>
          <w:bCs/>
          <w:color w:val="000000"/>
          <w:sz w:val="22"/>
          <w:szCs w:val="22"/>
          <w:lang w:val="bg-BG"/>
        </w:rPr>
        <w:t xml:space="preserve">При подаване на офертата, участникът декларира </w:t>
      </w:r>
      <w:r w:rsidRPr="00BC4B8B">
        <w:rPr>
          <w:rFonts w:cs="Arial"/>
          <w:bCs/>
          <w:color w:val="000000"/>
          <w:sz w:val="22"/>
          <w:szCs w:val="22"/>
          <w:u w:val="single"/>
          <w:lang w:val="bg-BG"/>
        </w:rPr>
        <w:t>дела на участие на подизпълнителя (в проценти), както и вида на конкретните дейности,</w:t>
      </w:r>
      <w:r w:rsidRPr="00BC4B8B">
        <w:rPr>
          <w:rFonts w:cs="Arial"/>
          <w:bCs/>
          <w:color w:val="000000"/>
          <w:sz w:val="22"/>
          <w:szCs w:val="22"/>
          <w:lang w:val="bg-BG"/>
        </w:rPr>
        <w:t xml:space="preserve"> които ще се извършват от подизпълнителя.</w:t>
      </w:r>
    </w:p>
    <w:p w:rsidR="008E3C21" w:rsidRPr="00BC4B8B" w:rsidRDefault="008E3C21" w:rsidP="008E3C21">
      <w:pPr>
        <w:jc w:val="both"/>
        <w:rPr>
          <w:b/>
          <w:bCs/>
          <w:sz w:val="22"/>
          <w:szCs w:val="22"/>
          <w:lang w:val="bg-BG"/>
        </w:rPr>
      </w:pPr>
      <w:r w:rsidRPr="00BC4B8B">
        <w:rPr>
          <w:b/>
          <w:bCs/>
          <w:sz w:val="22"/>
          <w:szCs w:val="22"/>
          <w:lang w:val="bg-BG"/>
        </w:rPr>
        <w:tab/>
      </w:r>
      <w:r w:rsidRPr="00BC4B8B">
        <w:rPr>
          <w:rFonts w:cs="Arial"/>
          <w:b/>
          <w:bCs/>
          <w:color w:val="000000"/>
          <w:sz w:val="22"/>
          <w:szCs w:val="22"/>
          <w:lang w:val="bg-BG"/>
        </w:rPr>
        <w:t xml:space="preserve">3.5. </w:t>
      </w:r>
      <w:r w:rsidRPr="00BC4B8B">
        <w:rPr>
          <w:rFonts w:cs="Arial"/>
          <w:bCs/>
          <w:color w:val="000000"/>
          <w:sz w:val="22"/>
          <w:szCs w:val="22"/>
          <w:lang w:val="bg-BG"/>
        </w:rPr>
        <w:t>Изискванията за икономическо и финансово състояние, както и технически възможности се прилагат за подизпълнителите, както следва:</w:t>
      </w:r>
    </w:p>
    <w:p w:rsidR="008E3C21" w:rsidRPr="00BC4B8B" w:rsidRDefault="008E3C21" w:rsidP="008E3C21">
      <w:pPr>
        <w:jc w:val="both"/>
        <w:rPr>
          <w:b/>
          <w:bCs/>
          <w:sz w:val="22"/>
          <w:szCs w:val="22"/>
          <w:lang w:val="bg-BG"/>
        </w:rPr>
      </w:pPr>
      <w:r w:rsidRPr="00BC4B8B">
        <w:rPr>
          <w:b/>
          <w:bCs/>
          <w:sz w:val="22"/>
          <w:szCs w:val="22"/>
          <w:lang w:val="bg-BG"/>
        </w:rPr>
        <w:tab/>
      </w:r>
      <w:r w:rsidRPr="00BC4B8B">
        <w:rPr>
          <w:rFonts w:cs="Arial"/>
          <w:b/>
          <w:bCs/>
          <w:color w:val="000000"/>
          <w:sz w:val="22"/>
          <w:szCs w:val="22"/>
          <w:lang w:val="bg-BG"/>
        </w:rPr>
        <w:t>3.5.1</w:t>
      </w:r>
      <w:r w:rsidRPr="00BC4B8B">
        <w:rPr>
          <w:rFonts w:cs="Arial"/>
          <w:b/>
          <w:bCs/>
          <w:sz w:val="22"/>
          <w:szCs w:val="22"/>
          <w:lang w:val="bg-BG"/>
        </w:rPr>
        <w:t>.</w:t>
      </w:r>
      <w:r w:rsidRPr="00BC4B8B">
        <w:rPr>
          <w:rFonts w:cs="Arial"/>
          <w:bCs/>
          <w:sz w:val="22"/>
          <w:szCs w:val="22"/>
          <w:lang w:val="bg-BG"/>
        </w:rPr>
        <w:t xml:space="preserve"> по отношение на икономическите и финансови възможности - в съответствие с дела на тяхното</w:t>
      </w:r>
      <w:r w:rsidRPr="00BC4B8B">
        <w:rPr>
          <w:rFonts w:cs="Arial"/>
          <w:b/>
          <w:bCs/>
          <w:sz w:val="22"/>
          <w:szCs w:val="22"/>
          <w:lang w:val="bg-BG"/>
        </w:rPr>
        <w:t xml:space="preserve"> </w:t>
      </w:r>
      <w:r w:rsidRPr="00BC4B8B">
        <w:rPr>
          <w:rFonts w:cs="Arial"/>
          <w:bCs/>
          <w:sz w:val="22"/>
          <w:szCs w:val="22"/>
          <w:lang w:val="bg-BG"/>
        </w:rPr>
        <w:t>участие (в процентно изражение от съответното изискване към участника);</w:t>
      </w:r>
    </w:p>
    <w:p w:rsidR="008E3C21" w:rsidRPr="00BC4B8B" w:rsidRDefault="008E3C21" w:rsidP="008E3C21">
      <w:pPr>
        <w:jc w:val="both"/>
        <w:rPr>
          <w:b/>
          <w:bCs/>
          <w:sz w:val="22"/>
          <w:szCs w:val="22"/>
          <w:lang w:val="bg-BG"/>
        </w:rPr>
      </w:pPr>
      <w:r w:rsidRPr="00BC4B8B">
        <w:rPr>
          <w:b/>
          <w:bCs/>
          <w:sz w:val="22"/>
          <w:szCs w:val="22"/>
          <w:lang w:val="bg-BG"/>
        </w:rPr>
        <w:tab/>
      </w:r>
      <w:r w:rsidRPr="00BC4B8B">
        <w:rPr>
          <w:rFonts w:cs="Arial"/>
          <w:b/>
          <w:bCs/>
          <w:sz w:val="22"/>
          <w:szCs w:val="22"/>
          <w:lang w:val="bg-BG"/>
        </w:rPr>
        <w:t xml:space="preserve">3.5.2. </w:t>
      </w:r>
      <w:r w:rsidRPr="00BC4B8B">
        <w:rPr>
          <w:rFonts w:cs="Arial"/>
          <w:bCs/>
          <w:sz w:val="22"/>
          <w:szCs w:val="22"/>
          <w:lang w:val="bg-BG"/>
        </w:rPr>
        <w:t>по отношение на изискванията за технически възможности – в съответствие с вида на дейностите, които ще се извършват от подизпълнителя, като подробно посочване на приложимите изисквания към подизпълнителите е посочено на съответните места в настоящата документация.</w:t>
      </w:r>
    </w:p>
    <w:p w:rsidR="008E3C21" w:rsidRPr="00BC4B8B" w:rsidRDefault="008E3C21" w:rsidP="008E3C21">
      <w:pPr>
        <w:jc w:val="both"/>
        <w:rPr>
          <w:b/>
          <w:bCs/>
          <w:sz w:val="22"/>
          <w:szCs w:val="22"/>
          <w:lang w:val="bg-BG"/>
        </w:rPr>
      </w:pPr>
      <w:r w:rsidRPr="00BC4B8B">
        <w:rPr>
          <w:b/>
          <w:bCs/>
          <w:sz w:val="22"/>
          <w:szCs w:val="22"/>
          <w:lang w:val="bg-BG"/>
        </w:rPr>
        <w:tab/>
      </w:r>
      <w:r w:rsidRPr="00BC4B8B">
        <w:rPr>
          <w:rFonts w:cs="Arial"/>
          <w:b/>
          <w:bCs/>
          <w:sz w:val="22"/>
          <w:szCs w:val="22"/>
          <w:lang w:val="bg-BG"/>
        </w:rPr>
        <w:t xml:space="preserve">3.6. </w:t>
      </w:r>
      <w:r w:rsidRPr="00BC4B8B">
        <w:rPr>
          <w:rFonts w:cs="Arial"/>
          <w:bCs/>
          <w:sz w:val="22"/>
          <w:szCs w:val="22"/>
          <w:lang w:val="bg-BG"/>
        </w:rPr>
        <w:t>Участникът ще бъде отстранен от участие в процедурата за възлагане на настоящата обществена поръчка, в случай че:</w:t>
      </w:r>
    </w:p>
    <w:p w:rsidR="008E3C21" w:rsidRPr="00BC4B8B" w:rsidRDefault="008E3C21" w:rsidP="008E3C21">
      <w:pPr>
        <w:numPr>
          <w:ilvl w:val="0"/>
          <w:numId w:val="11"/>
        </w:numPr>
        <w:jc w:val="both"/>
        <w:rPr>
          <w:b/>
          <w:bCs/>
          <w:sz w:val="22"/>
          <w:szCs w:val="22"/>
          <w:lang w:val="bg-BG"/>
        </w:rPr>
      </w:pPr>
      <w:r w:rsidRPr="00BC4B8B">
        <w:rPr>
          <w:rFonts w:cs="Arial"/>
          <w:bCs/>
          <w:sz w:val="22"/>
          <w:szCs w:val="22"/>
          <w:lang w:val="bg-BG"/>
        </w:rPr>
        <w:t xml:space="preserve">е представил самостоятелна оферта, въпреки че в оферта на друг участник е посочен като подизпълнител и е попълнил Декларация за съгласие за участие като подизпълнител – </w:t>
      </w:r>
      <w:r w:rsidRPr="00BC4B8B">
        <w:rPr>
          <w:rFonts w:cs="Arial"/>
          <w:b/>
          <w:i/>
          <w:iCs/>
          <w:sz w:val="22"/>
          <w:szCs w:val="22"/>
          <w:lang w:val="bg-BG"/>
        </w:rPr>
        <w:t>Образец № 13</w:t>
      </w:r>
      <w:r w:rsidRPr="00BC4B8B">
        <w:rPr>
          <w:rFonts w:cs="Arial"/>
          <w:bCs/>
          <w:sz w:val="22"/>
          <w:szCs w:val="22"/>
          <w:lang w:val="bg-BG"/>
        </w:rPr>
        <w:t>;</w:t>
      </w:r>
    </w:p>
    <w:p w:rsidR="008E3C21" w:rsidRPr="00BC4B8B" w:rsidRDefault="008E3C21" w:rsidP="008E3C21">
      <w:pPr>
        <w:numPr>
          <w:ilvl w:val="0"/>
          <w:numId w:val="11"/>
        </w:numPr>
        <w:jc w:val="both"/>
        <w:rPr>
          <w:b/>
          <w:bCs/>
          <w:sz w:val="22"/>
          <w:szCs w:val="22"/>
          <w:lang w:val="bg-BG"/>
        </w:rPr>
      </w:pPr>
      <w:r w:rsidRPr="00BC4B8B">
        <w:rPr>
          <w:rFonts w:cs="Arial"/>
          <w:bCs/>
          <w:sz w:val="22"/>
          <w:szCs w:val="22"/>
          <w:lang w:val="bg-BG"/>
        </w:rPr>
        <w:t xml:space="preserve">е представил оферта, в която е посочил дадено лице за подизпълнител, но не е приложил неговата Декларация за съгласие за участие като подизпълнител – </w:t>
      </w:r>
      <w:r w:rsidRPr="00BC4B8B">
        <w:rPr>
          <w:rFonts w:cs="Arial"/>
          <w:b/>
          <w:i/>
          <w:iCs/>
          <w:sz w:val="22"/>
          <w:szCs w:val="22"/>
          <w:lang w:val="bg-BG"/>
        </w:rPr>
        <w:t>Образец № 13</w:t>
      </w:r>
      <w:r w:rsidRPr="00BC4B8B">
        <w:rPr>
          <w:rFonts w:cs="Arial"/>
          <w:bCs/>
          <w:sz w:val="22"/>
          <w:szCs w:val="22"/>
          <w:lang w:val="bg-BG"/>
        </w:rPr>
        <w:t>, а същевременно това лице е подало самостоятелна оферта и е декларирало пред възложителя, в хода на провеждането на процедурата, че не знае за посочването си като подизпълнител и не е съгласно да бъде такъв;</w:t>
      </w:r>
    </w:p>
    <w:p w:rsidR="008E3C21" w:rsidRPr="00BC4B8B" w:rsidRDefault="008E3C21" w:rsidP="008E3C21">
      <w:pPr>
        <w:rPr>
          <w:b/>
          <w:bCs/>
          <w:sz w:val="22"/>
          <w:szCs w:val="22"/>
          <w:lang w:val="bg-BG"/>
        </w:rPr>
      </w:pPr>
      <w:bookmarkStart w:id="211" w:name="_Toc252176766"/>
      <w:bookmarkStart w:id="212" w:name="_Toc254260407"/>
      <w:bookmarkStart w:id="213" w:name="_Toc255994151"/>
    </w:p>
    <w:p w:rsidR="008E3C21" w:rsidRPr="00BC4B8B" w:rsidRDefault="008E3C21" w:rsidP="008E3C21">
      <w:pPr>
        <w:rPr>
          <w:b/>
          <w:bCs/>
          <w:sz w:val="22"/>
          <w:szCs w:val="22"/>
          <w:lang w:val="bg-BG"/>
        </w:rPr>
      </w:pPr>
    </w:p>
    <w:p w:rsidR="008E3C21" w:rsidRPr="00BC4B8B" w:rsidRDefault="008E3C21" w:rsidP="008E3C21">
      <w:pPr>
        <w:jc w:val="center"/>
        <w:rPr>
          <w:b/>
          <w:bCs/>
          <w:sz w:val="22"/>
          <w:szCs w:val="22"/>
          <w:lang w:val="bg-BG"/>
        </w:rPr>
      </w:pPr>
      <w:bookmarkStart w:id="214" w:name="_Toc297123318"/>
      <w:r w:rsidRPr="00BC4B8B">
        <w:rPr>
          <w:b/>
          <w:bCs/>
          <w:sz w:val="22"/>
          <w:szCs w:val="22"/>
          <w:lang w:val="bg-BG"/>
        </w:rPr>
        <w:t>РАЗДЕЛ ІІ</w:t>
      </w:r>
      <w:bookmarkStart w:id="215" w:name="_Toc251847899"/>
      <w:bookmarkStart w:id="216" w:name="_Toc251849984"/>
      <w:bookmarkEnd w:id="211"/>
      <w:bookmarkEnd w:id="212"/>
      <w:bookmarkEnd w:id="213"/>
      <w:bookmarkEnd w:id="214"/>
    </w:p>
    <w:p w:rsidR="008E3C21" w:rsidRPr="00BC4B8B" w:rsidRDefault="008E3C21" w:rsidP="008E3C21">
      <w:pPr>
        <w:jc w:val="center"/>
        <w:rPr>
          <w:b/>
          <w:bCs/>
          <w:sz w:val="22"/>
          <w:szCs w:val="22"/>
          <w:lang w:val="bg-BG"/>
        </w:rPr>
      </w:pPr>
      <w:bookmarkStart w:id="217" w:name="_Toc252176767"/>
      <w:bookmarkStart w:id="218" w:name="_Toc254010914"/>
      <w:bookmarkStart w:id="219" w:name="_Toc254260408"/>
      <w:bookmarkStart w:id="220" w:name="_Toc255994152"/>
      <w:bookmarkStart w:id="221" w:name="_Toc255994783"/>
      <w:bookmarkStart w:id="222" w:name="_Toc261294405"/>
      <w:bookmarkStart w:id="223" w:name="_Toc261433427"/>
      <w:bookmarkStart w:id="224" w:name="_Toc264409357"/>
      <w:bookmarkStart w:id="225" w:name="_Toc297123319"/>
      <w:r w:rsidRPr="00BC4B8B">
        <w:rPr>
          <w:b/>
          <w:bCs/>
          <w:sz w:val="22"/>
          <w:szCs w:val="22"/>
          <w:lang w:val="bg-BG"/>
        </w:rPr>
        <w:t>АДМИНИСТРАТИВНИ ИЗИСКВАНИЯ</w:t>
      </w:r>
      <w:bookmarkStart w:id="226" w:name="_Toc252176768"/>
      <w:bookmarkStart w:id="227" w:name="_Toc254260409"/>
      <w:bookmarkStart w:id="228" w:name="_Toc255994153"/>
      <w:bookmarkStart w:id="229" w:name="_Toc297123320"/>
      <w:bookmarkEnd w:id="215"/>
      <w:bookmarkEnd w:id="216"/>
      <w:bookmarkEnd w:id="217"/>
      <w:bookmarkEnd w:id="218"/>
      <w:bookmarkEnd w:id="219"/>
      <w:bookmarkEnd w:id="220"/>
      <w:bookmarkEnd w:id="221"/>
      <w:bookmarkEnd w:id="222"/>
      <w:bookmarkEnd w:id="223"/>
      <w:bookmarkEnd w:id="224"/>
      <w:bookmarkEnd w:id="225"/>
    </w:p>
    <w:p w:rsidR="008E3C21" w:rsidRPr="00BC4B8B" w:rsidRDefault="008E3C21" w:rsidP="008E3C21">
      <w:pPr>
        <w:rPr>
          <w:b/>
          <w:bCs/>
          <w:lang w:val="bg-BG"/>
        </w:rPr>
      </w:pPr>
    </w:p>
    <w:p w:rsidR="008E3C21" w:rsidRPr="00BC4B8B" w:rsidRDefault="008E3C21" w:rsidP="008E3C21">
      <w:pPr>
        <w:rPr>
          <w:b/>
          <w:bCs/>
          <w:sz w:val="22"/>
          <w:szCs w:val="22"/>
          <w:lang w:val="bg-BG"/>
        </w:rPr>
      </w:pPr>
      <w:r w:rsidRPr="00BC4B8B">
        <w:rPr>
          <w:b/>
          <w:bCs/>
          <w:sz w:val="22"/>
          <w:szCs w:val="22"/>
          <w:lang w:val="bg-BG"/>
        </w:rPr>
        <w:t>1. Административни изисквания съгласно ЗОП</w:t>
      </w:r>
      <w:bookmarkEnd w:id="226"/>
      <w:bookmarkEnd w:id="227"/>
      <w:bookmarkEnd w:id="228"/>
      <w:bookmarkEnd w:id="229"/>
    </w:p>
    <w:p w:rsidR="008E3C21" w:rsidRPr="00BC4B8B" w:rsidRDefault="008E3C21" w:rsidP="008E3C21">
      <w:pPr>
        <w:jc w:val="both"/>
        <w:rPr>
          <w:b/>
          <w:bCs/>
          <w:sz w:val="22"/>
          <w:szCs w:val="22"/>
          <w:lang w:val="bg-BG"/>
        </w:rPr>
      </w:pPr>
      <w:r w:rsidRPr="00BC4B8B">
        <w:rPr>
          <w:b/>
          <w:bCs/>
          <w:sz w:val="22"/>
          <w:szCs w:val="22"/>
          <w:lang w:val="bg-BG"/>
        </w:rPr>
        <w:tab/>
      </w:r>
      <w:r w:rsidRPr="00BC4B8B">
        <w:rPr>
          <w:rFonts w:cs="Arial"/>
          <w:b/>
          <w:bCs/>
          <w:color w:val="000000"/>
          <w:sz w:val="22"/>
          <w:szCs w:val="22"/>
          <w:lang w:val="bg-BG"/>
        </w:rPr>
        <w:t xml:space="preserve">1.1. </w:t>
      </w:r>
      <w:r w:rsidRPr="00BC4B8B">
        <w:rPr>
          <w:rFonts w:cs="Arial"/>
          <w:bCs/>
          <w:color w:val="000000"/>
          <w:sz w:val="22"/>
          <w:szCs w:val="22"/>
          <w:lang w:val="bg-BG"/>
        </w:rPr>
        <w:t xml:space="preserve">Участници – физически лица, както и лицата, от кръга на посочените в чл. 47, ал. 4 от ЗОП – представляващи участника – юридическо лице, в т.ч. прокуристите, да не са осъдени с влязла в сила присъда, освен ако са реабилитирани: </w:t>
      </w:r>
    </w:p>
    <w:p w:rsidR="008E3C21" w:rsidRPr="00BC4B8B" w:rsidRDefault="008E3C21" w:rsidP="008E3C21">
      <w:pPr>
        <w:numPr>
          <w:ilvl w:val="0"/>
          <w:numId w:val="12"/>
        </w:numPr>
        <w:jc w:val="both"/>
        <w:rPr>
          <w:b/>
          <w:bCs/>
          <w:sz w:val="22"/>
          <w:szCs w:val="22"/>
          <w:lang w:val="bg-BG"/>
        </w:rPr>
      </w:pPr>
      <w:r w:rsidRPr="00BC4B8B">
        <w:rPr>
          <w:rFonts w:cs="Arial"/>
          <w:bCs/>
          <w:color w:val="000000"/>
          <w:sz w:val="22"/>
          <w:szCs w:val="22"/>
          <w:lang w:val="bg-BG"/>
        </w:rPr>
        <w:t>за престъпление против финансовата, данъчната или осигурителната система, включително изпиране на пари по чл. 253 - 260 от Наказателния кодекс или за подобно престъпление съгласно законодателството на държавата, в която лицето е установено;</w:t>
      </w:r>
    </w:p>
    <w:p w:rsidR="008E3C21" w:rsidRPr="00BC4B8B" w:rsidRDefault="008E3C21" w:rsidP="008E3C21">
      <w:pPr>
        <w:numPr>
          <w:ilvl w:val="0"/>
          <w:numId w:val="12"/>
        </w:numPr>
        <w:jc w:val="both"/>
        <w:rPr>
          <w:b/>
          <w:bCs/>
          <w:sz w:val="22"/>
          <w:szCs w:val="22"/>
          <w:lang w:val="bg-BG"/>
        </w:rPr>
      </w:pPr>
      <w:r w:rsidRPr="00BC4B8B">
        <w:rPr>
          <w:rFonts w:cs="Arial"/>
          <w:bCs/>
          <w:color w:val="000000"/>
          <w:sz w:val="22"/>
          <w:szCs w:val="22"/>
          <w:lang w:val="bg-BG"/>
        </w:rPr>
        <w:t>за подкуп по чл. 301 - 307 от Наказателния кодекс или за подобно престъпление съгласно законодателството на държавата, в която лицето е установено;</w:t>
      </w:r>
    </w:p>
    <w:p w:rsidR="008E3C21" w:rsidRPr="00BC4B8B" w:rsidRDefault="008E3C21" w:rsidP="008E3C21">
      <w:pPr>
        <w:numPr>
          <w:ilvl w:val="0"/>
          <w:numId w:val="12"/>
        </w:numPr>
        <w:jc w:val="both"/>
        <w:rPr>
          <w:b/>
          <w:bCs/>
          <w:sz w:val="22"/>
          <w:szCs w:val="22"/>
          <w:lang w:val="bg-BG"/>
        </w:rPr>
      </w:pPr>
      <w:r w:rsidRPr="00BC4B8B">
        <w:rPr>
          <w:rFonts w:cs="Arial"/>
          <w:bCs/>
          <w:color w:val="000000"/>
          <w:sz w:val="22"/>
          <w:szCs w:val="22"/>
          <w:lang w:val="bg-BG"/>
        </w:rPr>
        <w:t>за участие в организирана престъпна група по чл. 321 и 321а от Наказателния кодекс или за подобно престъпление съгласно законодателството на държавата, в която лицето е установено;</w:t>
      </w:r>
    </w:p>
    <w:p w:rsidR="008E3C21" w:rsidRPr="00BC4B8B" w:rsidRDefault="008E3C21" w:rsidP="008E3C21">
      <w:pPr>
        <w:numPr>
          <w:ilvl w:val="0"/>
          <w:numId w:val="12"/>
        </w:numPr>
        <w:jc w:val="both"/>
        <w:rPr>
          <w:b/>
          <w:bCs/>
          <w:sz w:val="22"/>
          <w:szCs w:val="22"/>
          <w:lang w:val="bg-BG"/>
        </w:rPr>
      </w:pPr>
      <w:r w:rsidRPr="00BC4B8B">
        <w:rPr>
          <w:rFonts w:cs="Arial"/>
          <w:bCs/>
          <w:color w:val="000000"/>
          <w:sz w:val="22"/>
          <w:szCs w:val="22"/>
          <w:lang w:val="bg-BG"/>
        </w:rPr>
        <w:t>за престъпление против собствеността по чл. 194 - 217 от Наказателния кодекс или за подобно престъпление съгласно законодателството на държавата, в която лицето е установено;</w:t>
      </w:r>
    </w:p>
    <w:p w:rsidR="008E3C21" w:rsidRPr="00BC4B8B" w:rsidRDefault="008E3C21" w:rsidP="008E3C21">
      <w:pPr>
        <w:numPr>
          <w:ilvl w:val="0"/>
          <w:numId w:val="12"/>
        </w:numPr>
        <w:jc w:val="both"/>
        <w:rPr>
          <w:b/>
          <w:bCs/>
          <w:sz w:val="22"/>
          <w:szCs w:val="22"/>
          <w:lang w:val="bg-BG"/>
        </w:rPr>
      </w:pPr>
      <w:r w:rsidRPr="00BC4B8B">
        <w:rPr>
          <w:rFonts w:cs="Arial"/>
          <w:bCs/>
          <w:color w:val="000000"/>
          <w:sz w:val="22"/>
          <w:szCs w:val="22"/>
          <w:lang w:val="bg-BG"/>
        </w:rPr>
        <w:t>за престъпление против стопанството по чл. 219 - 252 от Наказателния кодекс или за подобно престъпление съгласно законодателството на държавата, в която лицето е установено.</w:t>
      </w:r>
    </w:p>
    <w:p w:rsidR="008E3C21" w:rsidRPr="00BC4B8B" w:rsidRDefault="008E3C21" w:rsidP="008E3C21">
      <w:pPr>
        <w:numPr>
          <w:ilvl w:val="0"/>
          <w:numId w:val="12"/>
        </w:numPr>
        <w:jc w:val="both"/>
        <w:rPr>
          <w:b/>
          <w:bCs/>
          <w:sz w:val="22"/>
          <w:szCs w:val="22"/>
          <w:lang w:val="bg-BG"/>
        </w:rPr>
      </w:pPr>
      <w:r w:rsidRPr="00BC4B8B">
        <w:rPr>
          <w:rFonts w:cs="Arial"/>
          <w:bCs/>
          <w:color w:val="000000"/>
          <w:sz w:val="22"/>
          <w:szCs w:val="22"/>
          <w:lang w:val="bg-BG"/>
        </w:rPr>
        <w:lastRenderedPageBreak/>
        <w:t>представляващия/те участника да не е лишен от правото да упражнява търговска дейност, съгласно законодателството на държавата, в която е извършено нарушението.</w:t>
      </w:r>
    </w:p>
    <w:p w:rsidR="008E3C21" w:rsidRPr="00BC4B8B" w:rsidRDefault="008E3C21" w:rsidP="008E3C21">
      <w:pPr>
        <w:jc w:val="both"/>
        <w:rPr>
          <w:sz w:val="22"/>
          <w:szCs w:val="22"/>
          <w:lang w:val="bg-BG"/>
        </w:rPr>
      </w:pPr>
      <w:r w:rsidRPr="00BC4B8B">
        <w:rPr>
          <w:sz w:val="22"/>
          <w:szCs w:val="22"/>
          <w:lang w:val="bg-BG"/>
        </w:rPr>
        <w:tab/>
      </w:r>
      <w:r w:rsidRPr="00BC4B8B">
        <w:rPr>
          <w:b/>
          <w:bCs/>
          <w:sz w:val="22"/>
          <w:szCs w:val="22"/>
          <w:lang w:val="bg-BG"/>
        </w:rPr>
        <w:t xml:space="preserve">1.2. </w:t>
      </w:r>
      <w:r w:rsidRPr="00BC4B8B">
        <w:rPr>
          <w:sz w:val="22"/>
          <w:szCs w:val="22"/>
          <w:lang w:val="bg-BG"/>
        </w:rPr>
        <w:t>Участникът да не е обявен в несъстоятелност, съгласно националните закони и подзаконови актове.</w:t>
      </w:r>
    </w:p>
    <w:p w:rsidR="008E3C21" w:rsidRPr="00BC4B8B" w:rsidRDefault="008E3C21" w:rsidP="008E3C21">
      <w:pPr>
        <w:jc w:val="both"/>
        <w:rPr>
          <w:sz w:val="22"/>
          <w:szCs w:val="22"/>
          <w:lang w:val="bg-BG"/>
        </w:rPr>
      </w:pPr>
      <w:r w:rsidRPr="00BC4B8B">
        <w:rPr>
          <w:sz w:val="22"/>
          <w:szCs w:val="22"/>
          <w:lang w:val="bg-BG"/>
        </w:rPr>
        <w:tab/>
      </w:r>
      <w:r w:rsidRPr="00BC4B8B">
        <w:rPr>
          <w:b/>
          <w:bCs/>
          <w:sz w:val="22"/>
          <w:szCs w:val="22"/>
          <w:lang w:val="bg-BG"/>
        </w:rPr>
        <w:t>1.3.</w:t>
      </w:r>
      <w:r w:rsidRPr="00BC4B8B">
        <w:rPr>
          <w:sz w:val="22"/>
          <w:szCs w:val="22"/>
          <w:lang w:val="bg-BG"/>
        </w:rPr>
        <w:t xml:space="preserve"> Участникът да не е в производство по ликвидация или в подобна процедура, съгласно националните </w:t>
      </w:r>
      <w:r w:rsidRPr="00BC4B8B">
        <w:rPr>
          <w:lang w:val="bg-BG"/>
        </w:rPr>
        <w:t>закони и подзаконови актове.</w:t>
      </w:r>
    </w:p>
    <w:p w:rsidR="008E3C21" w:rsidRPr="00BC4B8B" w:rsidRDefault="008E3C21" w:rsidP="008E3C21">
      <w:pPr>
        <w:jc w:val="both"/>
        <w:rPr>
          <w:sz w:val="22"/>
          <w:szCs w:val="22"/>
          <w:lang w:val="bg-BG"/>
        </w:rPr>
      </w:pPr>
      <w:r w:rsidRPr="00BC4B8B">
        <w:rPr>
          <w:sz w:val="22"/>
          <w:szCs w:val="22"/>
          <w:lang w:val="bg-BG"/>
        </w:rPr>
        <w:tab/>
      </w:r>
      <w:r w:rsidRPr="00BC4B8B">
        <w:rPr>
          <w:rFonts w:cs="Arial"/>
          <w:b/>
          <w:bCs/>
          <w:sz w:val="22"/>
          <w:szCs w:val="22"/>
          <w:lang w:val="bg-BG"/>
        </w:rPr>
        <w:t>1.4.</w:t>
      </w:r>
      <w:r w:rsidRPr="00BC4B8B">
        <w:rPr>
          <w:rFonts w:cs="Arial"/>
          <w:bCs/>
          <w:sz w:val="22"/>
          <w:szCs w:val="22"/>
          <w:lang w:val="bg-BG"/>
        </w:rPr>
        <w:t xml:space="preserve"> Участникът да не е в открито производство по несъстоятелност или в подобна процедура съгласно националните закони и подзаконови актове.</w:t>
      </w:r>
    </w:p>
    <w:p w:rsidR="008E3C21" w:rsidRPr="00BC4B8B" w:rsidRDefault="008E3C21" w:rsidP="008E3C21">
      <w:pPr>
        <w:jc w:val="both"/>
        <w:rPr>
          <w:sz w:val="22"/>
          <w:szCs w:val="22"/>
          <w:lang w:val="bg-BG"/>
        </w:rPr>
      </w:pPr>
      <w:r w:rsidRPr="00BC4B8B">
        <w:rPr>
          <w:b/>
          <w:bCs/>
          <w:sz w:val="22"/>
          <w:szCs w:val="22"/>
          <w:lang w:val="bg-BG"/>
        </w:rPr>
        <w:tab/>
        <w:t>1.5.</w:t>
      </w:r>
      <w:r w:rsidRPr="00BC4B8B">
        <w:rPr>
          <w:sz w:val="22"/>
          <w:szCs w:val="22"/>
          <w:lang w:val="bg-BG"/>
        </w:rPr>
        <w:t xml:space="preserve"> </w:t>
      </w:r>
      <w:r w:rsidRPr="00BC4B8B">
        <w:rPr>
          <w:rFonts w:cs="Arial"/>
          <w:bCs/>
          <w:sz w:val="22"/>
          <w:szCs w:val="22"/>
          <w:lang w:val="bg-BG"/>
        </w:rPr>
        <w:t>Участникът да не е сключил извънсъдебно споразумение с кредиторите си по смисъла на чл. 740 от Търговския закон.</w:t>
      </w:r>
    </w:p>
    <w:p w:rsidR="008E3C21" w:rsidRPr="00BC4B8B" w:rsidRDefault="008E3C21" w:rsidP="008E3C21">
      <w:pPr>
        <w:jc w:val="both"/>
        <w:rPr>
          <w:sz w:val="22"/>
          <w:szCs w:val="22"/>
          <w:lang w:val="bg-BG"/>
        </w:rPr>
      </w:pPr>
      <w:r w:rsidRPr="00BC4B8B">
        <w:rPr>
          <w:b/>
          <w:bCs/>
          <w:sz w:val="22"/>
          <w:szCs w:val="22"/>
          <w:lang w:val="bg-BG"/>
        </w:rPr>
        <w:tab/>
        <w:t>1.6.</w:t>
      </w:r>
      <w:r w:rsidRPr="00BC4B8B">
        <w:rPr>
          <w:sz w:val="22"/>
          <w:szCs w:val="22"/>
          <w:lang w:val="bg-BG"/>
        </w:rPr>
        <w:t xml:space="preserve"> </w:t>
      </w:r>
      <w:r w:rsidRPr="00BC4B8B">
        <w:rPr>
          <w:rFonts w:cs="Arial"/>
          <w:bCs/>
          <w:sz w:val="22"/>
          <w:szCs w:val="22"/>
          <w:lang w:val="bg-BG"/>
        </w:rPr>
        <w:t>Дейността на участника да не е под разпореждане на съда.</w:t>
      </w:r>
    </w:p>
    <w:p w:rsidR="008E3C21" w:rsidRPr="00BC4B8B" w:rsidRDefault="008E3C21" w:rsidP="008E3C21">
      <w:pPr>
        <w:jc w:val="both"/>
        <w:rPr>
          <w:sz w:val="22"/>
          <w:szCs w:val="22"/>
          <w:lang w:val="bg-BG"/>
        </w:rPr>
      </w:pPr>
      <w:r w:rsidRPr="00BC4B8B">
        <w:rPr>
          <w:b/>
          <w:bCs/>
          <w:sz w:val="22"/>
          <w:szCs w:val="22"/>
          <w:lang w:val="bg-BG"/>
        </w:rPr>
        <w:tab/>
        <w:t>1.7.</w:t>
      </w:r>
      <w:r w:rsidRPr="00BC4B8B">
        <w:rPr>
          <w:sz w:val="22"/>
          <w:szCs w:val="22"/>
          <w:lang w:val="bg-BG"/>
        </w:rPr>
        <w:t xml:space="preserve"> </w:t>
      </w:r>
      <w:r w:rsidRPr="00BC4B8B">
        <w:rPr>
          <w:rFonts w:cs="Arial"/>
          <w:bCs/>
          <w:sz w:val="22"/>
          <w:szCs w:val="22"/>
          <w:lang w:val="bg-BG"/>
        </w:rPr>
        <w:t>Участникът да не е преустановил дейността си.</w:t>
      </w:r>
    </w:p>
    <w:p w:rsidR="008E3C21" w:rsidRPr="00BC4B8B" w:rsidRDefault="008E3C21" w:rsidP="008E3C21">
      <w:pPr>
        <w:jc w:val="both"/>
        <w:rPr>
          <w:sz w:val="22"/>
          <w:szCs w:val="22"/>
          <w:lang w:val="bg-BG"/>
        </w:rPr>
      </w:pPr>
      <w:r w:rsidRPr="00BC4B8B">
        <w:rPr>
          <w:sz w:val="22"/>
          <w:szCs w:val="22"/>
          <w:lang w:val="bg-BG"/>
        </w:rPr>
        <w:tab/>
      </w:r>
      <w:r w:rsidRPr="00BC4B8B">
        <w:rPr>
          <w:rFonts w:cs="Arial"/>
          <w:b/>
          <w:bCs/>
          <w:sz w:val="22"/>
          <w:szCs w:val="22"/>
          <w:lang w:val="bg-BG"/>
        </w:rPr>
        <w:t>1.8.</w:t>
      </w:r>
      <w:r w:rsidRPr="00BC4B8B">
        <w:rPr>
          <w:rFonts w:cs="Arial"/>
          <w:bCs/>
          <w:sz w:val="22"/>
          <w:szCs w:val="22"/>
          <w:lang w:val="bg-BG"/>
        </w:rPr>
        <w:t xml:space="preserve"> Участникът да няма парични задължения към държавата или към община по смисъла на чл. 162, ал. 2, т. 1 от Данъчно - осигурителния процесуален кодекс, установени с влязъл в сила акт на компетентен орган, освен ако е допуснато разсрочване или отсрочване на задълженията или да няма парични задължения, свързани с плащането на вноски за социалното осигуряване или на данъци, съгласно правните норми на държавата, в която е установен.</w:t>
      </w:r>
    </w:p>
    <w:p w:rsidR="008E3C21" w:rsidRPr="00BC4B8B" w:rsidRDefault="008E3C21" w:rsidP="008E3C21">
      <w:pPr>
        <w:jc w:val="both"/>
        <w:rPr>
          <w:sz w:val="22"/>
          <w:szCs w:val="22"/>
          <w:lang w:val="bg-BG"/>
        </w:rPr>
      </w:pPr>
      <w:r w:rsidRPr="00BC4B8B">
        <w:rPr>
          <w:sz w:val="22"/>
          <w:szCs w:val="22"/>
          <w:lang w:val="bg-BG"/>
        </w:rPr>
        <w:tab/>
      </w:r>
      <w:r w:rsidRPr="00BC4B8B">
        <w:rPr>
          <w:rFonts w:cs="Arial"/>
          <w:b/>
          <w:bCs/>
          <w:sz w:val="22"/>
          <w:szCs w:val="22"/>
          <w:lang w:val="bg-BG"/>
        </w:rPr>
        <w:t xml:space="preserve">1.9. </w:t>
      </w:r>
      <w:r w:rsidRPr="00BC4B8B">
        <w:rPr>
          <w:rFonts w:cs="Arial"/>
          <w:bCs/>
          <w:sz w:val="22"/>
          <w:szCs w:val="22"/>
          <w:lang w:val="bg-BG"/>
        </w:rPr>
        <w:t>Участникът да има наложено административно наказание за наемане на работа на незаконно пребиваващи чужденци през последните до 5 години.</w:t>
      </w:r>
    </w:p>
    <w:p w:rsidR="008E3C21" w:rsidRPr="00BC4B8B" w:rsidRDefault="008E3C21" w:rsidP="008E3C21">
      <w:pPr>
        <w:jc w:val="both"/>
        <w:rPr>
          <w:rFonts w:cs="Arial"/>
          <w:bCs/>
          <w:sz w:val="22"/>
          <w:szCs w:val="22"/>
          <w:lang w:val="bg-BG"/>
        </w:rPr>
      </w:pPr>
      <w:r w:rsidRPr="00BC4B8B">
        <w:rPr>
          <w:sz w:val="22"/>
          <w:szCs w:val="22"/>
          <w:lang w:val="bg-BG"/>
        </w:rPr>
        <w:tab/>
      </w:r>
      <w:r w:rsidRPr="00BC4B8B">
        <w:rPr>
          <w:rFonts w:cs="Arial"/>
          <w:b/>
          <w:bCs/>
          <w:sz w:val="22"/>
          <w:szCs w:val="22"/>
          <w:lang w:val="bg-BG"/>
        </w:rPr>
        <w:t>1.10.</w:t>
      </w:r>
      <w:r w:rsidRPr="00BC4B8B">
        <w:rPr>
          <w:rFonts w:cs="Arial"/>
          <w:bCs/>
          <w:sz w:val="22"/>
          <w:szCs w:val="22"/>
          <w:lang w:val="bg-BG"/>
        </w:rPr>
        <w:t xml:space="preserve"> Участникът да: </w:t>
      </w:r>
    </w:p>
    <w:p w:rsidR="008E3C21" w:rsidRPr="00BC4B8B" w:rsidRDefault="008E3C21" w:rsidP="008E3C21">
      <w:pPr>
        <w:jc w:val="both"/>
        <w:rPr>
          <w:rFonts w:cs="Arial"/>
          <w:bCs/>
          <w:sz w:val="22"/>
          <w:szCs w:val="22"/>
          <w:lang w:val="bg-BG"/>
        </w:rPr>
      </w:pPr>
    </w:p>
    <w:p w:rsidR="008E3C21" w:rsidRPr="00BC4B8B" w:rsidRDefault="008E3C21" w:rsidP="008E3C21">
      <w:pPr>
        <w:numPr>
          <w:ilvl w:val="0"/>
          <w:numId w:val="13"/>
        </w:numPr>
        <w:jc w:val="both"/>
        <w:rPr>
          <w:sz w:val="22"/>
          <w:szCs w:val="22"/>
          <w:lang w:val="bg-BG"/>
        </w:rPr>
      </w:pPr>
      <w:r w:rsidRPr="00BC4B8B">
        <w:rPr>
          <w:rFonts w:cs="Arial"/>
          <w:bCs/>
          <w:sz w:val="22"/>
          <w:szCs w:val="22"/>
          <w:lang w:val="bg-BG"/>
        </w:rPr>
        <w:t>не е и няма лица от кръга на посочените в чл. 47, ал. 4 от ЗОП, в т.ч. прокуристите, които са свързани лица с възложителя или със служители на ръководна длъжност в неговата организация по смисъла на § 1, т. 23а от допълнителние разпоредби на Закона за обществените поръчки;</w:t>
      </w:r>
    </w:p>
    <w:p w:rsidR="008E3C21" w:rsidRPr="00BC4B8B" w:rsidRDefault="008E3C21" w:rsidP="008E3C21">
      <w:pPr>
        <w:numPr>
          <w:ilvl w:val="0"/>
          <w:numId w:val="13"/>
        </w:numPr>
        <w:jc w:val="both"/>
        <w:rPr>
          <w:sz w:val="22"/>
          <w:szCs w:val="22"/>
          <w:lang w:val="bg-BG"/>
        </w:rPr>
      </w:pPr>
      <w:r w:rsidRPr="00BC4B8B">
        <w:rPr>
          <w:sz w:val="22"/>
          <w:szCs w:val="22"/>
          <w:lang w:val="bg-BG"/>
        </w:rPr>
        <w:t>не е сключил договор с лице по чл. 21 или 22 от Закона за предотвратяване и установяване на конфликт на интереси, както и такова лице не е съдружник, притежател на дялове или акции, управител или член на орган на управление или контрол на участника.</w:t>
      </w:r>
    </w:p>
    <w:p w:rsidR="008E3C21" w:rsidRPr="006246FA" w:rsidRDefault="008E3C21" w:rsidP="008E3C21">
      <w:pPr>
        <w:pStyle w:val="FootnoteText"/>
        <w:spacing w:before="120" w:after="120"/>
        <w:ind w:left="720"/>
        <w:jc w:val="both"/>
        <w:rPr>
          <w:sz w:val="22"/>
        </w:rPr>
      </w:pPr>
    </w:p>
    <w:p w:rsidR="008E3C21" w:rsidRPr="00BC4B8B" w:rsidRDefault="008E3C21" w:rsidP="008E3C21">
      <w:pPr>
        <w:jc w:val="both"/>
        <w:rPr>
          <w:b/>
          <w:bCs/>
          <w:sz w:val="22"/>
          <w:szCs w:val="22"/>
          <w:lang w:val="bg-BG"/>
        </w:rPr>
      </w:pPr>
      <w:bookmarkStart w:id="230" w:name="_Toc252176769"/>
      <w:bookmarkStart w:id="231" w:name="_Toc254260410"/>
      <w:bookmarkStart w:id="232" w:name="_Toc255994154"/>
      <w:bookmarkStart w:id="233" w:name="_Toc297123321"/>
      <w:r w:rsidRPr="00BC4B8B">
        <w:rPr>
          <w:b/>
          <w:bCs/>
          <w:sz w:val="22"/>
          <w:szCs w:val="22"/>
          <w:lang w:val="bg-BG"/>
        </w:rPr>
        <w:t xml:space="preserve">2. Административни изисквания съгласно Регламент (ЕО, Евратом) № </w:t>
      </w:r>
      <w:r>
        <w:rPr>
          <w:b/>
          <w:bCs/>
          <w:sz w:val="22"/>
          <w:szCs w:val="22"/>
          <w:lang w:val="bg-BG"/>
        </w:rPr>
        <w:t>966</w:t>
      </w:r>
      <w:r w:rsidRPr="00BC4B8B">
        <w:rPr>
          <w:b/>
          <w:bCs/>
          <w:sz w:val="22"/>
          <w:szCs w:val="22"/>
          <w:lang w:val="bg-BG"/>
        </w:rPr>
        <w:t>/20</w:t>
      </w:r>
      <w:r>
        <w:rPr>
          <w:b/>
          <w:bCs/>
          <w:sz w:val="22"/>
          <w:szCs w:val="22"/>
          <w:lang w:val="bg-BG"/>
        </w:rPr>
        <w:t>1</w:t>
      </w:r>
      <w:r w:rsidRPr="00BC4B8B">
        <w:rPr>
          <w:b/>
          <w:bCs/>
          <w:sz w:val="22"/>
          <w:szCs w:val="22"/>
          <w:lang w:val="bg-BG"/>
        </w:rPr>
        <w:t>2 на Съвета на ЕС, приложим към общия бюджет на Европейските общности”</w:t>
      </w:r>
      <w:bookmarkEnd w:id="230"/>
      <w:bookmarkEnd w:id="231"/>
      <w:bookmarkEnd w:id="232"/>
      <w:bookmarkEnd w:id="233"/>
      <w:r w:rsidRPr="00BC4B8B">
        <w:rPr>
          <w:b/>
          <w:bCs/>
          <w:sz w:val="22"/>
          <w:szCs w:val="22"/>
          <w:lang w:val="bg-BG"/>
        </w:rPr>
        <w:t xml:space="preserve"> </w:t>
      </w:r>
    </w:p>
    <w:p w:rsidR="008E3C21" w:rsidRPr="00BC4B8B" w:rsidRDefault="008E3C21" w:rsidP="008E3C21">
      <w:pPr>
        <w:jc w:val="both"/>
        <w:rPr>
          <w:sz w:val="22"/>
          <w:szCs w:val="22"/>
          <w:lang w:val="bg-BG"/>
        </w:rPr>
      </w:pPr>
      <w:r w:rsidRPr="00BC4B8B">
        <w:rPr>
          <w:sz w:val="22"/>
          <w:szCs w:val="22"/>
          <w:lang w:val="bg-BG"/>
        </w:rPr>
        <w:tab/>
        <w:t xml:space="preserve">Освен обстоятелствата по т.1, по отношение на участниците следва да не са налице и следните обстоятелства: </w:t>
      </w:r>
      <w:bookmarkStart w:id="234" w:name="_Toc252176770"/>
      <w:bookmarkStart w:id="235" w:name="_Toc254260411"/>
      <w:bookmarkStart w:id="236" w:name="_Toc255994155"/>
    </w:p>
    <w:p w:rsidR="008E3C21" w:rsidRPr="00BC4B8B" w:rsidRDefault="008E3C21" w:rsidP="008E3C21">
      <w:pPr>
        <w:jc w:val="both"/>
        <w:rPr>
          <w:sz w:val="22"/>
          <w:szCs w:val="22"/>
          <w:lang w:val="bg-BG"/>
        </w:rPr>
      </w:pPr>
      <w:r w:rsidRPr="00BC4B8B">
        <w:rPr>
          <w:sz w:val="22"/>
          <w:szCs w:val="22"/>
          <w:lang w:val="bg-BG"/>
        </w:rPr>
        <w:tab/>
      </w:r>
      <w:r w:rsidRPr="00BC4B8B">
        <w:rPr>
          <w:rFonts w:cs="Arial"/>
          <w:b/>
          <w:sz w:val="22"/>
          <w:szCs w:val="22"/>
          <w:lang w:val="bg-BG"/>
        </w:rPr>
        <w:t>2.1.</w:t>
      </w:r>
      <w:r w:rsidRPr="00BC4B8B">
        <w:rPr>
          <w:rFonts w:cs="Arial"/>
          <w:sz w:val="22"/>
          <w:szCs w:val="22"/>
          <w:lang w:val="bg-BG"/>
        </w:rPr>
        <w:t xml:space="preserve"> не са изпълнявали договор за възлагане на обществена поръчка, при който не са изпълнили своите договорни задължения и им е наложена съответната санкция;</w:t>
      </w:r>
    </w:p>
    <w:p w:rsidR="008E3C21" w:rsidRPr="00BC4B8B" w:rsidRDefault="008E3C21" w:rsidP="008E3C21">
      <w:pPr>
        <w:jc w:val="both"/>
        <w:rPr>
          <w:sz w:val="22"/>
          <w:szCs w:val="22"/>
          <w:lang w:val="bg-BG"/>
        </w:rPr>
      </w:pPr>
      <w:r w:rsidRPr="00BC4B8B">
        <w:rPr>
          <w:sz w:val="22"/>
          <w:szCs w:val="22"/>
          <w:lang w:val="bg-BG"/>
        </w:rPr>
        <w:tab/>
      </w:r>
      <w:r w:rsidRPr="00BC4B8B">
        <w:rPr>
          <w:rFonts w:cs="Arial"/>
          <w:b/>
          <w:sz w:val="22"/>
          <w:szCs w:val="22"/>
          <w:lang w:val="bg-BG"/>
        </w:rPr>
        <w:t>2.2.</w:t>
      </w:r>
      <w:r w:rsidRPr="00BC4B8B">
        <w:rPr>
          <w:rFonts w:cs="Arial"/>
          <w:sz w:val="22"/>
          <w:szCs w:val="22"/>
          <w:lang w:val="bg-BG"/>
        </w:rPr>
        <w:t xml:space="preserve"> не са представяли документи с невярно съдържание при участието си в процедури за възлагане на обществени поръчки;</w:t>
      </w:r>
    </w:p>
    <w:p w:rsidR="008E3C21" w:rsidRPr="00BC4B8B" w:rsidRDefault="008E3C21" w:rsidP="008E3C21">
      <w:pPr>
        <w:jc w:val="both"/>
        <w:rPr>
          <w:sz w:val="22"/>
          <w:szCs w:val="22"/>
          <w:lang w:val="bg-BG"/>
        </w:rPr>
      </w:pPr>
      <w:r w:rsidRPr="00BC4B8B">
        <w:rPr>
          <w:sz w:val="22"/>
          <w:szCs w:val="22"/>
          <w:lang w:val="bg-BG"/>
        </w:rPr>
        <w:tab/>
      </w:r>
      <w:r w:rsidRPr="00BC4B8B">
        <w:rPr>
          <w:b/>
          <w:sz w:val="22"/>
          <w:szCs w:val="22"/>
          <w:lang w:val="bg-BG"/>
        </w:rPr>
        <w:t>2.3.</w:t>
      </w:r>
      <w:r w:rsidRPr="00BC4B8B">
        <w:rPr>
          <w:sz w:val="22"/>
          <w:szCs w:val="22"/>
          <w:lang w:val="bg-BG"/>
        </w:rPr>
        <w:t xml:space="preserve"> не са им налагани санкции, по смисъла на чл. 96, б. „а” от Регламент (ЕО, Евратом) № </w:t>
      </w:r>
      <w:r>
        <w:rPr>
          <w:sz w:val="22"/>
          <w:szCs w:val="22"/>
          <w:lang w:val="bg-BG"/>
        </w:rPr>
        <w:t>966</w:t>
      </w:r>
      <w:r w:rsidRPr="00BC4B8B">
        <w:rPr>
          <w:sz w:val="22"/>
          <w:szCs w:val="22"/>
          <w:lang w:val="bg-BG"/>
        </w:rPr>
        <w:t>/20</w:t>
      </w:r>
      <w:r>
        <w:rPr>
          <w:sz w:val="22"/>
          <w:szCs w:val="22"/>
          <w:lang w:val="bg-BG"/>
        </w:rPr>
        <w:t>1</w:t>
      </w:r>
      <w:r w:rsidRPr="00BC4B8B">
        <w:rPr>
          <w:sz w:val="22"/>
          <w:szCs w:val="22"/>
          <w:lang w:val="bg-BG"/>
        </w:rPr>
        <w:t>2 на Съвета на ЕС, приложим към общия бюджет на Европейските общности”.</w:t>
      </w:r>
      <w:bookmarkStart w:id="237" w:name="_Toc297123322"/>
    </w:p>
    <w:p w:rsidR="008E3C21" w:rsidRPr="00BC4B8B" w:rsidRDefault="008E3C21" w:rsidP="008E3C21">
      <w:pPr>
        <w:jc w:val="both"/>
        <w:rPr>
          <w:sz w:val="22"/>
          <w:szCs w:val="22"/>
          <w:lang w:val="bg-BG"/>
        </w:rPr>
      </w:pPr>
    </w:p>
    <w:p w:rsidR="008E3C21" w:rsidRPr="00BC4B8B" w:rsidRDefault="008E3C21" w:rsidP="008E3C21">
      <w:pPr>
        <w:jc w:val="both"/>
        <w:rPr>
          <w:b/>
          <w:bCs/>
          <w:sz w:val="22"/>
          <w:szCs w:val="22"/>
          <w:lang w:val="bg-BG"/>
        </w:rPr>
      </w:pPr>
      <w:r w:rsidRPr="00BC4B8B">
        <w:rPr>
          <w:b/>
          <w:bCs/>
          <w:sz w:val="22"/>
          <w:szCs w:val="22"/>
          <w:lang w:val="bg-BG"/>
        </w:rPr>
        <w:t>3. Документи за доказване на изискванията по т. 1 и 2</w:t>
      </w:r>
      <w:bookmarkEnd w:id="234"/>
      <w:bookmarkEnd w:id="235"/>
      <w:bookmarkEnd w:id="236"/>
      <w:bookmarkEnd w:id="237"/>
      <w:r w:rsidRPr="00BC4B8B">
        <w:rPr>
          <w:b/>
          <w:bCs/>
          <w:sz w:val="22"/>
          <w:szCs w:val="22"/>
          <w:lang w:val="bg-BG"/>
        </w:rPr>
        <w:t xml:space="preserve"> </w:t>
      </w:r>
    </w:p>
    <w:p w:rsidR="008E3C21" w:rsidRPr="00BC4B8B" w:rsidRDefault="008E3C21" w:rsidP="008E3C21">
      <w:pPr>
        <w:jc w:val="both"/>
        <w:rPr>
          <w:b/>
          <w:bCs/>
          <w:sz w:val="22"/>
          <w:szCs w:val="22"/>
          <w:lang w:val="bg-BG"/>
        </w:rPr>
      </w:pPr>
      <w:r w:rsidRPr="00BC4B8B">
        <w:rPr>
          <w:b/>
          <w:bCs/>
          <w:sz w:val="22"/>
          <w:szCs w:val="22"/>
          <w:lang w:val="bg-BG"/>
        </w:rPr>
        <w:tab/>
      </w:r>
      <w:r w:rsidRPr="00BC4B8B">
        <w:rPr>
          <w:rFonts w:cs="Arial"/>
          <w:b/>
          <w:bCs/>
          <w:color w:val="000000"/>
          <w:sz w:val="22"/>
          <w:szCs w:val="22"/>
          <w:lang w:val="bg-BG"/>
        </w:rPr>
        <w:t>3.1.</w:t>
      </w:r>
      <w:r w:rsidRPr="00BC4B8B">
        <w:rPr>
          <w:rFonts w:cs="Arial"/>
          <w:bCs/>
          <w:color w:val="000000"/>
          <w:sz w:val="22"/>
          <w:szCs w:val="22"/>
          <w:lang w:val="bg-BG"/>
        </w:rPr>
        <w:t xml:space="preserve"> При подаване на офертата обстоятелствата по т. 1 и 2 се удостоверяват от участника/подизпълнителя с декларации.</w:t>
      </w:r>
    </w:p>
    <w:p w:rsidR="008E3C21" w:rsidRPr="00BC4B8B" w:rsidRDefault="008E3C21" w:rsidP="008E3C21">
      <w:pPr>
        <w:jc w:val="both"/>
        <w:rPr>
          <w:b/>
          <w:bCs/>
          <w:sz w:val="22"/>
          <w:szCs w:val="22"/>
          <w:lang w:val="bg-BG"/>
        </w:rPr>
      </w:pPr>
      <w:r w:rsidRPr="00BC4B8B">
        <w:rPr>
          <w:b/>
          <w:bCs/>
          <w:sz w:val="22"/>
          <w:szCs w:val="22"/>
          <w:lang w:val="bg-BG"/>
        </w:rPr>
        <w:tab/>
      </w:r>
      <w:r w:rsidRPr="00BC4B8B">
        <w:rPr>
          <w:rFonts w:cs="Arial"/>
          <w:b/>
          <w:bCs/>
          <w:sz w:val="22"/>
          <w:szCs w:val="22"/>
          <w:lang w:val="bg-BG"/>
        </w:rPr>
        <w:t xml:space="preserve">3.2. </w:t>
      </w:r>
      <w:r w:rsidRPr="00BC4B8B">
        <w:rPr>
          <w:rFonts w:cs="Arial"/>
          <w:bCs/>
          <w:sz w:val="22"/>
          <w:szCs w:val="22"/>
          <w:lang w:val="bg-BG"/>
        </w:rPr>
        <w:t xml:space="preserve">Декларациите се попълват по образците, съгласно настоящата документация </w:t>
      </w:r>
      <w:r w:rsidRPr="00BC4B8B">
        <w:rPr>
          <w:rFonts w:cs="Arial"/>
          <w:b/>
          <w:i/>
          <w:iCs/>
          <w:sz w:val="22"/>
          <w:szCs w:val="22"/>
          <w:lang w:val="bg-BG"/>
        </w:rPr>
        <w:t>(Образци № 5, 6, 7, 8 и 9).</w:t>
      </w:r>
    </w:p>
    <w:p w:rsidR="008E3C21" w:rsidRPr="00BC4B8B" w:rsidRDefault="008E3C21" w:rsidP="008E3C21">
      <w:pPr>
        <w:jc w:val="both"/>
        <w:rPr>
          <w:b/>
          <w:bCs/>
          <w:sz w:val="22"/>
          <w:szCs w:val="22"/>
          <w:lang w:val="bg-BG"/>
        </w:rPr>
      </w:pPr>
      <w:r w:rsidRPr="00BC4B8B">
        <w:rPr>
          <w:b/>
          <w:bCs/>
          <w:sz w:val="22"/>
          <w:szCs w:val="22"/>
          <w:lang w:val="bg-BG"/>
        </w:rPr>
        <w:tab/>
      </w:r>
      <w:r w:rsidRPr="00BC4B8B">
        <w:rPr>
          <w:rFonts w:cs="Arial"/>
          <w:b/>
          <w:bCs/>
          <w:sz w:val="22"/>
          <w:szCs w:val="22"/>
          <w:lang w:val="bg-BG"/>
        </w:rPr>
        <w:t xml:space="preserve">3.3. </w:t>
      </w:r>
      <w:r w:rsidRPr="00BC4B8B">
        <w:rPr>
          <w:rFonts w:cs="Arial"/>
          <w:bCs/>
          <w:sz w:val="22"/>
          <w:szCs w:val="22"/>
          <w:lang w:val="bg-BG"/>
        </w:rPr>
        <w:t>Лицата, които</w:t>
      </w:r>
      <w:r w:rsidRPr="00BC4B8B">
        <w:rPr>
          <w:rFonts w:cs="Arial"/>
          <w:bCs/>
          <w:color w:val="000000"/>
          <w:sz w:val="22"/>
          <w:szCs w:val="22"/>
          <w:lang w:val="bg-BG"/>
        </w:rPr>
        <w:t xml:space="preserve"> следва да декларират съответното обстоятелство са изрично посочени в съответния образец на декларация. </w:t>
      </w:r>
    </w:p>
    <w:p w:rsidR="008E3C21" w:rsidRPr="00BC4B8B" w:rsidRDefault="008E3C21" w:rsidP="008E3C21">
      <w:pPr>
        <w:jc w:val="both"/>
        <w:rPr>
          <w:b/>
          <w:bCs/>
          <w:sz w:val="22"/>
          <w:szCs w:val="22"/>
          <w:lang w:val="bg-BG"/>
        </w:rPr>
      </w:pPr>
      <w:r w:rsidRPr="00BC4B8B">
        <w:rPr>
          <w:b/>
          <w:bCs/>
          <w:sz w:val="22"/>
          <w:szCs w:val="22"/>
          <w:lang w:val="bg-BG"/>
        </w:rPr>
        <w:tab/>
      </w:r>
      <w:r w:rsidRPr="00BC4B8B">
        <w:rPr>
          <w:rFonts w:cs="Arial"/>
          <w:b/>
          <w:bCs/>
          <w:color w:val="000000"/>
          <w:sz w:val="22"/>
          <w:szCs w:val="22"/>
          <w:lang w:val="bg-BG"/>
        </w:rPr>
        <w:t xml:space="preserve">3.4. </w:t>
      </w:r>
      <w:r w:rsidRPr="00BC4B8B">
        <w:rPr>
          <w:rFonts w:cs="Arial"/>
          <w:bCs/>
          <w:color w:val="000000"/>
          <w:sz w:val="22"/>
          <w:szCs w:val="22"/>
          <w:lang w:val="bg-BG"/>
        </w:rPr>
        <w:t xml:space="preserve">Ако участник или някое от лицата, задължени да представят декларации, декларира в тях или посочи в други документи неверни данни и обстоятелства и това бъде установено от комисията за </w:t>
      </w:r>
      <w:r w:rsidRPr="00BC4B8B">
        <w:rPr>
          <w:rFonts w:cs="Arial"/>
          <w:bCs/>
          <w:color w:val="000000"/>
          <w:sz w:val="22"/>
          <w:szCs w:val="22"/>
          <w:lang w:val="bg-BG"/>
        </w:rPr>
        <w:lastRenderedPageBreak/>
        <w:t>разглеждане, оценяване и класиране на офертите в хода на провеждане на процедурата по избор на изпълнител, този участник ще бъде отстранен от участие в процедурата за възлагане на настоящата обществена поръчка.</w:t>
      </w:r>
    </w:p>
    <w:p w:rsidR="008E3C21" w:rsidRPr="00BC4B8B" w:rsidRDefault="008E3C21" w:rsidP="008E3C21">
      <w:pPr>
        <w:jc w:val="both"/>
        <w:rPr>
          <w:sz w:val="22"/>
          <w:szCs w:val="22"/>
          <w:lang w:val="bg-BG"/>
        </w:rPr>
      </w:pPr>
      <w:r w:rsidRPr="00BC4B8B">
        <w:rPr>
          <w:b/>
          <w:sz w:val="22"/>
          <w:szCs w:val="22"/>
          <w:lang w:val="bg-BG"/>
        </w:rPr>
        <w:tab/>
        <w:t>3.5.</w:t>
      </w:r>
      <w:r w:rsidRPr="00BC4B8B">
        <w:rPr>
          <w:sz w:val="22"/>
          <w:szCs w:val="22"/>
          <w:lang w:val="bg-BG"/>
        </w:rPr>
        <w:t xml:space="preserve"> Участниците са длъжни в процеса на провеждане на процедурата да уведомяват възложителя за всички настъпили промени в обстоятелствата по чл. 47, ал. 1, 2 и/или 5 ЗОП в 7-дневен срок от настъпването им.</w:t>
      </w:r>
      <w:bookmarkStart w:id="238" w:name="_Toc252176771"/>
      <w:bookmarkStart w:id="239" w:name="_Toc254260412"/>
      <w:bookmarkStart w:id="240" w:name="_Toc255994156"/>
      <w:bookmarkStart w:id="241" w:name="_Toc297123323"/>
    </w:p>
    <w:p w:rsidR="008E3C21" w:rsidRPr="00BC4B8B" w:rsidRDefault="008E3C21" w:rsidP="008E3C21">
      <w:pPr>
        <w:jc w:val="both"/>
        <w:rPr>
          <w:lang w:val="bg-BG"/>
        </w:rPr>
      </w:pPr>
    </w:p>
    <w:p w:rsidR="008E3C21" w:rsidRPr="00BC4B8B" w:rsidRDefault="008E3C21" w:rsidP="008E3C21">
      <w:pPr>
        <w:jc w:val="center"/>
        <w:rPr>
          <w:b/>
          <w:bCs/>
          <w:sz w:val="22"/>
          <w:szCs w:val="22"/>
          <w:lang w:val="bg-BG"/>
        </w:rPr>
      </w:pPr>
      <w:r w:rsidRPr="00BC4B8B">
        <w:rPr>
          <w:b/>
          <w:bCs/>
          <w:sz w:val="22"/>
          <w:szCs w:val="22"/>
          <w:lang w:val="bg-BG"/>
        </w:rPr>
        <w:t>РАЗДЕЛ ІІІ</w:t>
      </w:r>
      <w:bookmarkStart w:id="242" w:name="_Toc251847904"/>
      <w:bookmarkStart w:id="243" w:name="_Toc251849989"/>
      <w:bookmarkEnd w:id="238"/>
      <w:bookmarkEnd w:id="239"/>
      <w:bookmarkEnd w:id="240"/>
      <w:bookmarkEnd w:id="241"/>
    </w:p>
    <w:p w:rsidR="008E3C21" w:rsidRPr="00BC4B8B" w:rsidRDefault="008E3C21" w:rsidP="008E3C21">
      <w:pPr>
        <w:jc w:val="center"/>
        <w:rPr>
          <w:b/>
          <w:bCs/>
          <w:sz w:val="22"/>
          <w:szCs w:val="22"/>
          <w:lang w:val="bg-BG"/>
        </w:rPr>
      </w:pPr>
      <w:bookmarkStart w:id="244" w:name="_Toc252176772"/>
      <w:bookmarkStart w:id="245" w:name="_Toc254010919"/>
      <w:bookmarkStart w:id="246" w:name="_Toc254260413"/>
      <w:bookmarkStart w:id="247" w:name="_Toc255994157"/>
      <w:bookmarkStart w:id="248" w:name="_Toc255994788"/>
      <w:bookmarkStart w:id="249" w:name="_Toc261294411"/>
      <w:bookmarkStart w:id="250" w:name="_Toc261433432"/>
      <w:bookmarkStart w:id="251" w:name="_Toc264409362"/>
      <w:bookmarkStart w:id="252" w:name="_Toc297123324"/>
      <w:r w:rsidRPr="00BC4B8B">
        <w:rPr>
          <w:b/>
          <w:bCs/>
          <w:sz w:val="22"/>
          <w:szCs w:val="22"/>
          <w:lang w:val="bg-BG"/>
        </w:rPr>
        <w:t>КРИТЕРИИ ЗА ПОДБОР НА УЧАСТНИЦИТЕ</w:t>
      </w:r>
      <w:bookmarkStart w:id="253" w:name="_Toc252176773"/>
      <w:bookmarkStart w:id="254" w:name="_Toc254260414"/>
      <w:bookmarkStart w:id="255" w:name="_Toc255994158"/>
      <w:bookmarkStart w:id="256" w:name="_Toc297123325"/>
      <w:bookmarkEnd w:id="242"/>
      <w:bookmarkEnd w:id="243"/>
      <w:bookmarkEnd w:id="244"/>
      <w:bookmarkEnd w:id="245"/>
      <w:bookmarkEnd w:id="246"/>
      <w:bookmarkEnd w:id="247"/>
      <w:bookmarkEnd w:id="248"/>
      <w:bookmarkEnd w:id="249"/>
      <w:bookmarkEnd w:id="250"/>
      <w:bookmarkEnd w:id="251"/>
      <w:bookmarkEnd w:id="252"/>
    </w:p>
    <w:p w:rsidR="008E3C21" w:rsidRPr="00BC4B8B" w:rsidRDefault="008E3C21" w:rsidP="008E3C21">
      <w:pPr>
        <w:jc w:val="both"/>
        <w:rPr>
          <w:b/>
          <w:bCs/>
          <w:sz w:val="22"/>
          <w:szCs w:val="22"/>
          <w:lang w:val="bg-BG"/>
        </w:rPr>
      </w:pPr>
    </w:p>
    <w:p w:rsidR="008E3C21" w:rsidRPr="00F724D5" w:rsidRDefault="008E3C21" w:rsidP="008E3C21">
      <w:pPr>
        <w:jc w:val="both"/>
        <w:rPr>
          <w:b/>
          <w:bCs/>
          <w:color w:val="000000"/>
          <w:sz w:val="22"/>
          <w:szCs w:val="22"/>
          <w:lang w:val="bg-BG"/>
        </w:rPr>
      </w:pPr>
      <w:r w:rsidRPr="00F724D5">
        <w:rPr>
          <w:b/>
          <w:bCs/>
          <w:color w:val="000000"/>
          <w:sz w:val="22"/>
          <w:szCs w:val="22"/>
          <w:lang w:val="bg-BG"/>
        </w:rPr>
        <w:t>1. Минимални изисквания за икономическо и финансово състояние</w:t>
      </w:r>
      <w:bookmarkEnd w:id="253"/>
      <w:bookmarkEnd w:id="254"/>
      <w:bookmarkEnd w:id="255"/>
      <w:bookmarkEnd w:id="256"/>
      <w:r w:rsidRPr="00F724D5">
        <w:rPr>
          <w:b/>
          <w:bCs/>
          <w:color w:val="000000"/>
          <w:sz w:val="22"/>
          <w:szCs w:val="22"/>
          <w:lang w:val="bg-BG"/>
        </w:rPr>
        <w:t xml:space="preserve"> </w:t>
      </w:r>
      <w:bookmarkStart w:id="257" w:name="_Toc297123326"/>
      <w:bookmarkStart w:id="258" w:name="_Toc297128942"/>
    </w:p>
    <w:p w:rsidR="008E3C21" w:rsidRPr="00F724D5" w:rsidRDefault="008E3C21" w:rsidP="008E3C21">
      <w:pPr>
        <w:jc w:val="both"/>
        <w:rPr>
          <w:color w:val="000000"/>
          <w:sz w:val="22"/>
          <w:lang w:val="bg-BG"/>
        </w:rPr>
      </w:pPr>
      <w:r w:rsidRPr="00F724D5">
        <w:rPr>
          <w:color w:val="000000"/>
          <w:sz w:val="22"/>
          <w:szCs w:val="22"/>
          <w:lang w:val="bg-BG"/>
        </w:rPr>
        <w:tab/>
      </w:r>
      <w:r w:rsidRPr="00F724D5">
        <w:rPr>
          <w:b/>
          <w:color w:val="000000"/>
          <w:sz w:val="22"/>
          <w:lang w:val="bg-BG"/>
        </w:rPr>
        <w:t>1.1</w:t>
      </w:r>
      <w:r w:rsidRPr="00F724D5">
        <w:rPr>
          <w:color w:val="000000"/>
          <w:sz w:val="22"/>
          <w:lang w:val="bg-BG"/>
        </w:rPr>
        <w:t xml:space="preserve"> Участниците в настоящата обществена поръчка следва да </w:t>
      </w:r>
      <w:bookmarkEnd w:id="257"/>
      <w:bookmarkEnd w:id="258"/>
      <w:r w:rsidRPr="00F724D5">
        <w:rPr>
          <w:color w:val="000000"/>
          <w:sz w:val="22"/>
          <w:lang w:val="bg-BG"/>
        </w:rPr>
        <w:t>имат реализиран общ оборот за предходните три финансови години (2011, 2012 и 2013 г.) в зависимост от датата, на която участникът е учреден или е започнал дейността си, да не по-малък от 200 000 лв. с ДДС (словом: двеста хиляди лева).</w:t>
      </w:r>
    </w:p>
    <w:p w:rsidR="008E3C21" w:rsidRPr="00F724D5" w:rsidRDefault="008E3C21" w:rsidP="008E3C21">
      <w:pPr>
        <w:jc w:val="both"/>
        <w:rPr>
          <w:rFonts w:cs="Arial"/>
          <w:color w:val="000000"/>
          <w:sz w:val="22"/>
          <w:szCs w:val="22"/>
          <w:lang w:val="bg-BG"/>
        </w:rPr>
      </w:pPr>
      <w:r w:rsidRPr="00F724D5">
        <w:rPr>
          <w:b/>
          <w:color w:val="000000"/>
          <w:sz w:val="22"/>
          <w:lang w:val="bg-BG"/>
        </w:rPr>
        <w:tab/>
      </w:r>
      <w:r w:rsidRPr="00F724D5">
        <w:rPr>
          <w:color w:val="000000"/>
          <w:sz w:val="22"/>
          <w:lang w:val="bg-BG"/>
        </w:rPr>
        <w:t>При подаване на оферта от обединение, което не е юридическо лице, изискването се отнася за обединението като цяло.</w:t>
      </w:r>
      <w:r w:rsidRPr="00F724D5">
        <w:rPr>
          <w:color w:val="000000"/>
          <w:lang w:val="bg-BG"/>
        </w:rPr>
        <w:t xml:space="preserve"> </w:t>
      </w:r>
      <w:r w:rsidRPr="00F724D5">
        <w:rPr>
          <w:color w:val="000000"/>
          <w:sz w:val="22"/>
          <w:lang w:val="bg-BG"/>
        </w:rPr>
        <w:t>При участие на подизпълнители, изискванията към тях се прилагат съобразно вида и дела на тяхното участие.</w:t>
      </w:r>
    </w:p>
    <w:p w:rsidR="008E3C21" w:rsidRPr="00F724D5" w:rsidRDefault="008E3C21" w:rsidP="008E3C21">
      <w:pPr>
        <w:jc w:val="both"/>
        <w:rPr>
          <w:b/>
          <w:bCs/>
          <w:color w:val="000000"/>
          <w:sz w:val="22"/>
          <w:szCs w:val="22"/>
          <w:lang w:val="bg-BG"/>
        </w:rPr>
      </w:pPr>
    </w:p>
    <w:p w:rsidR="008E3C21" w:rsidRPr="00F724D5" w:rsidRDefault="008E3C21" w:rsidP="008E3C21">
      <w:pPr>
        <w:jc w:val="both"/>
        <w:rPr>
          <w:b/>
          <w:color w:val="000000"/>
          <w:sz w:val="22"/>
          <w:lang w:val="bg-BG"/>
        </w:rPr>
      </w:pPr>
      <w:r w:rsidRPr="00F724D5">
        <w:rPr>
          <w:b/>
          <w:bCs/>
          <w:color w:val="000000"/>
          <w:sz w:val="22"/>
          <w:szCs w:val="22"/>
          <w:lang w:val="bg-BG"/>
        </w:rPr>
        <w:tab/>
      </w:r>
      <w:r w:rsidRPr="00F724D5">
        <w:rPr>
          <w:b/>
          <w:color w:val="000000"/>
          <w:sz w:val="22"/>
          <w:lang w:val="bg-BG"/>
        </w:rPr>
        <w:t>1.2. Документи за доказване на икономическото и финансовото състояние на участника:</w:t>
      </w:r>
    </w:p>
    <w:p w:rsidR="008E3C21" w:rsidRPr="00F724D5" w:rsidRDefault="008E3C21" w:rsidP="008E3C21">
      <w:pPr>
        <w:jc w:val="both"/>
        <w:rPr>
          <w:color w:val="000000"/>
          <w:sz w:val="22"/>
          <w:lang w:val="bg-BG"/>
        </w:rPr>
      </w:pPr>
      <w:r w:rsidRPr="00F724D5">
        <w:rPr>
          <w:b/>
          <w:color w:val="000000"/>
          <w:sz w:val="22"/>
          <w:lang w:val="bg-BG"/>
        </w:rPr>
        <w:tab/>
        <w:t>1.2.1.</w:t>
      </w:r>
      <w:r w:rsidRPr="00F724D5">
        <w:rPr>
          <w:color w:val="000000"/>
          <w:sz w:val="22"/>
          <w:lang w:val="bg-BG"/>
        </w:rPr>
        <w:t xml:space="preserve"> Съгласно чл.50, ал.1, т.3 от ЗОП - заверени от участника копия на Годишните отчети за приходи и разходи за последните три финансово приключили години (в зависимост от датата, на която участникът е учреден или е започнал дейността си), оформен съгласно Закона за счетоводството и приложимите нормативни актове, като за участници чуждестранни юридически лица се представят еквивалентни документи, изготвени съгласно приложимото законодателство на страната, където са установени. Участниците в процедурата могат да не прилагат горепосочените документи, на основание чл. 23, ал. 4 от Закона за търговския регистър,когато същите са вписани в търговския регистър. </w:t>
      </w:r>
    </w:p>
    <w:p w:rsidR="008E3C21" w:rsidRPr="00F724D5" w:rsidRDefault="008E3C21" w:rsidP="008E3C21">
      <w:pPr>
        <w:jc w:val="both"/>
        <w:rPr>
          <w:i/>
          <w:color w:val="000000"/>
          <w:sz w:val="22"/>
          <w:lang w:val="bg-BG"/>
        </w:rPr>
      </w:pPr>
      <w:r w:rsidRPr="00F724D5">
        <w:rPr>
          <w:i/>
          <w:color w:val="000000"/>
          <w:sz w:val="22"/>
          <w:lang w:val="bg-BG"/>
        </w:rPr>
        <w:t>В случай, че участникът участва като обединение и/или ползва подизпълнители документите се представят от всеки член на обединението поотделно и/или от всеки от подизпълнителите.</w:t>
      </w:r>
    </w:p>
    <w:p w:rsidR="008E3C21" w:rsidRPr="00F724D5" w:rsidRDefault="008E3C21" w:rsidP="008E3C21">
      <w:pPr>
        <w:jc w:val="both"/>
        <w:rPr>
          <w:rStyle w:val="a2"/>
          <w:rFonts w:ascii="Times New Roman" w:hAnsi="Times New Roman"/>
          <w:i/>
          <w:color w:val="000000"/>
          <w:sz w:val="22"/>
          <w:lang w:val="bg-BG"/>
        </w:rPr>
      </w:pPr>
      <w:r w:rsidRPr="00F724D5">
        <w:rPr>
          <w:color w:val="000000"/>
          <w:sz w:val="22"/>
          <w:lang w:val="bg-BG"/>
        </w:rPr>
        <w:tab/>
      </w:r>
      <w:r w:rsidRPr="00F724D5">
        <w:rPr>
          <w:b/>
          <w:color w:val="000000"/>
          <w:sz w:val="22"/>
          <w:lang w:val="bg-BG"/>
        </w:rPr>
        <w:t>1.2.2.</w:t>
      </w:r>
      <w:r w:rsidRPr="00F724D5">
        <w:rPr>
          <w:color w:val="000000"/>
          <w:sz w:val="22"/>
          <w:lang w:val="bg-BG"/>
        </w:rPr>
        <w:t xml:space="preserve"> Информация за общия оборот за последните три години</w:t>
      </w:r>
      <w:r w:rsidRPr="00F724D5">
        <w:rPr>
          <w:color w:val="000000"/>
          <w:sz w:val="22"/>
          <w:shd w:val="clear" w:color="auto" w:fill="FFFFFF"/>
          <w:lang w:val="bg-BG"/>
        </w:rPr>
        <w:t xml:space="preserve"> </w:t>
      </w:r>
      <w:r w:rsidRPr="00F724D5">
        <w:rPr>
          <w:color w:val="000000"/>
          <w:sz w:val="22"/>
          <w:lang w:val="bg-BG"/>
        </w:rPr>
        <w:t xml:space="preserve">(2011, 2012 и 2013 г.) </w:t>
      </w:r>
      <w:r w:rsidRPr="00F724D5">
        <w:rPr>
          <w:color w:val="000000"/>
          <w:sz w:val="22"/>
          <w:shd w:val="clear" w:color="auto" w:fill="FFFFFF"/>
          <w:lang w:val="bg-BG"/>
        </w:rPr>
        <w:t xml:space="preserve">в зависимост от датата, на която кандидатът или участникът е учреден или е започнал дейността си, съгласно чл. 50, ал. 1, т. 3 от ЗОП - </w:t>
      </w:r>
      <w:r w:rsidRPr="00F724D5">
        <w:rPr>
          <w:b/>
          <w:i/>
          <w:color w:val="000000"/>
          <w:sz w:val="22"/>
          <w:lang w:val="bg-BG"/>
        </w:rPr>
        <w:t>Образец</w:t>
      </w:r>
      <w:r w:rsidRPr="00F724D5">
        <w:rPr>
          <w:i/>
          <w:color w:val="000000"/>
          <w:sz w:val="22"/>
          <w:lang w:val="bg-BG"/>
        </w:rPr>
        <w:t xml:space="preserve"> </w:t>
      </w:r>
      <w:r w:rsidRPr="00F724D5">
        <w:rPr>
          <w:rStyle w:val="a2"/>
          <w:rFonts w:ascii="Times New Roman" w:hAnsi="Times New Roman"/>
          <w:i/>
          <w:color w:val="000000"/>
          <w:sz w:val="22"/>
          <w:lang w:val="bg-BG"/>
        </w:rPr>
        <w:t>№ 19;</w:t>
      </w:r>
    </w:p>
    <w:p w:rsidR="008E3C21" w:rsidRPr="00F724D5" w:rsidRDefault="008E3C21" w:rsidP="008E3C21">
      <w:pPr>
        <w:jc w:val="both"/>
        <w:rPr>
          <w:b/>
          <w:color w:val="000000"/>
          <w:sz w:val="22"/>
          <w:lang w:val="bg-BG"/>
        </w:rPr>
      </w:pPr>
      <w:r w:rsidRPr="00F724D5">
        <w:rPr>
          <w:b/>
          <w:color w:val="000000"/>
          <w:sz w:val="22"/>
          <w:lang w:val="bg-BG"/>
        </w:rPr>
        <w:tab/>
        <w:t xml:space="preserve">1.3. </w:t>
      </w:r>
      <w:r w:rsidRPr="00F724D5">
        <w:rPr>
          <w:color w:val="000000"/>
          <w:sz w:val="22"/>
          <w:lang w:val="bg-BG"/>
        </w:rPr>
        <w:t>Когато по обективни причини участникът не може да представи исканите от възложителя документи, той може да докаже икономическото и финансовото си състояние с всеки друг документ, който Възложителят приеме за подходящ.</w:t>
      </w:r>
      <w:r w:rsidRPr="00F724D5">
        <w:rPr>
          <w:b/>
          <w:color w:val="000000"/>
          <w:sz w:val="22"/>
          <w:lang w:val="bg-BG"/>
        </w:rPr>
        <w:t xml:space="preserve"> </w:t>
      </w:r>
    </w:p>
    <w:p w:rsidR="008E3C21" w:rsidRPr="00F724D5" w:rsidRDefault="008E3C21" w:rsidP="008E3C21">
      <w:pPr>
        <w:jc w:val="both"/>
        <w:rPr>
          <w:b/>
          <w:color w:val="000000"/>
          <w:sz w:val="22"/>
          <w:lang w:val="bg-BG"/>
        </w:rPr>
      </w:pPr>
      <w:r w:rsidRPr="00F724D5">
        <w:rPr>
          <w:b/>
          <w:color w:val="000000"/>
          <w:sz w:val="22"/>
          <w:lang w:val="bg-BG"/>
        </w:rPr>
        <w:tab/>
        <w:t xml:space="preserve">1.4. </w:t>
      </w:r>
      <w:r w:rsidRPr="00F724D5">
        <w:rPr>
          <w:color w:val="000000"/>
          <w:sz w:val="22"/>
          <w:lang w:val="bg-BG"/>
        </w:rPr>
        <w:t>В случай че участникът не е представил някой от изискваните документи, комисията изисква допълнителни документи, в съответствие с чл. 68, ал. 8 от ЗОП.</w:t>
      </w:r>
    </w:p>
    <w:p w:rsidR="008E3C21" w:rsidRPr="00F724D5" w:rsidRDefault="008E3C21" w:rsidP="008E3C21">
      <w:pPr>
        <w:jc w:val="both"/>
        <w:rPr>
          <w:b/>
          <w:color w:val="000000"/>
          <w:sz w:val="22"/>
          <w:lang w:val="bg-BG"/>
        </w:rPr>
      </w:pPr>
      <w:r w:rsidRPr="00F724D5">
        <w:rPr>
          <w:b/>
          <w:color w:val="000000"/>
          <w:sz w:val="22"/>
          <w:lang w:val="bg-BG"/>
        </w:rPr>
        <w:tab/>
        <w:t>1.5.</w:t>
      </w:r>
      <w:r w:rsidRPr="00F724D5">
        <w:rPr>
          <w:color w:val="000000"/>
          <w:sz w:val="22"/>
          <w:lang w:val="bg-BG"/>
        </w:rPr>
        <w:t xml:space="preserve"> При първоначалния преглед на съдържанието на офертите на участниците, комисията </w:t>
      </w:r>
      <w:r w:rsidRPr="00F724D5">
        <w:rPr>
          <w:b/>
          <w:color w:val="000000"/>
          <w:sz w:val="22"/>
          <w:u w:val="single"/>
          <w:lang w:val="bg-BG"/>
        </w:rPr>
        <w:t>не извършва преглед по същество на документите,</w:t>
      </w:r>
      <w:r w:rsidRPr="00F724D5">
        <w:rPr>
          <w:color w:val="000000"/>
          <w:sz w:val="22"/>
          <w:lang w:val="bg-BG"/>
        </w:rPr>
        <w:t xml:space="preserve"> по отношение на доказването на съответствието с критериите за подбор, а </w:t>
      </w:r>
      <w:r w:rsidRPr="00F724D5">
        <w:rPr>
          <w:b/>
          <w:color w:val="000000"/>
          <w:sz w:val="22"/>
          <w:u w:val="single"/>
          <w:lang w:val="bg-BG"/>
        </w:rPr>
        <w:t>проверява единствено формалната страна и наличието на съответните документи</w:t>
      </w:r>
      <w:r w:rsidRPr="00F724D5">
        <w:rPr>
          <w:color w:val="000000"/>
          <w:sz w:val="22"/>
          <w:lang w:val="bg-BG"/>
        </w:rPr>
        <w:t xml:space="preserve"> и изисква тяхното поправяне и/или допълнително представяне на липсващи документи, в съответствие с изискванията на настоящата документация. Отговорността относно възможността с представените документи да бъде безспорно доказано съответствието с критериите за подбор е изцяло на участника, като преценката му трябва да е извършена при първоначалното представяне на офертата. Участниците нямат право да представят допълнителни документи, извън посочените от комисията в Протокол № 1. В случай че участникът представи допълнително документи, извън поисканите от комисията в протокол № 1, същите не се вземат предвид от комисията при преценката относно съответствието с критериите за подбор.</w:t>
      </w:r>
    </w:p>
    <w:p w:rsidR="008E3C21" w:rsidRPr="00BC4B8B" w:rsidRDefault="008E3C21" w:rsidP="008E3C21">
      <w:pPr>
        <w:jc w:val="both"/>
        <w:rPr>
          <w:color w:val="000000"/>
          <w:sz w:val="22"/>
          <w:szCs w:val="22"/>
          <w:lang w:val="bg-BG"/>
        </w:rPr>
      </w:pPr>
      <w:r w:rsidRPr="00F724D5">
        <w:rPr>
          <w:b/>
          <w:color w:val="000000"/>
          <w:sz w:val="22"/>
          <w:lang w:val="bg-BG"/>
        </w:rPr>
        <w:tab/>
        <w:t>1.6.</w:t>
      </w:r>
      <w:r w:rsidRPr="00F724D5">
        <w:rPr>
          <w:color w:val="000000"/>
          <w:sz w:val="22"/>
          <w:lang w:val="bg-BG"/>
        </w:rPr>
        <w:t xml:space="preserve"> В случай че участникът не представи изискваните документи, в срока, посочен от комисията или от всички представени документи в офертата не може по категоричен начин да се </w:t>
      </w:r>
      <w:r w:rsidRPr="00F724D5">
        <w:rPr>
          <w:color w:val="000000"/>
          <w:sz w:val="22"/>
          <w:lang w:val="bg-BG"/>
        </w:rPr>
        <w:lastRenderedPageBreak/>
        <w:t>изведе и докаже информацията относно съответствието с критериите за подбор, участникът се отстранява от участие в процедурата за възлагане на настоящата обществена поръчка.</w:t>
      </w:r>
      <w:bookmarkStart w:id="259" w:name="_Toc252176774"/>
      <w:bookmarkStart w:id="260" w:name="_Toc254260415"/>
      <w:bookmarkStart w:id="261" w:name="_Toc255994159"/>
      <w:bookmarkStart w:id="262" w:name="_Toc297123330"/>
    </w:p>
    <w:p w:rsidR="008E3C21" w:rsidRPr="00BC4B8B" w:rsidRDefault="008E3C21" w:rsidP="008E3C21">
      <w:pPr>
        <w:jc w:val="both"/>
        <w:rPr>
          <w:color w:val="000000"/>
          <w:sz w:val="22"/>
          <w:szCs w:val="22"/>
          <w:lang w:val="bg-BG"/>
        </w:rPr>
      </w:pPr>
    </w:p>
    <w:p w:rsidR="008E3C21" w:rsidRPr="00BC4B8B" w:rsidRDefault="008E3C21" w:rsidP="008E3C21">
      <w:pPr>
        <w:jc w:val="both"/>
        <w:rPr>
          <w:b/>
          <w:bCs/>
          <w:color w:val="000000"/>
          <w:sz w:val="22"/>
          <w:szCs w:val="22"/>
          <w:lang w:val="bg-BG"/>
        </w:rPr>
      </w:pPr>
      <w:r w:rsidRPr="00BC4B8B">
        <w:rPr>
          <w:b/>
          <w:bCs/>
          <w:color w:val="000000"/>
          <w:sz w:val="22"/>
          <w:szCs w:val="22"/>
          <w:lang w:val="bg-BG"/>
        </w:rPr>
        <w:t>2. Минимални изисквания за технически възможности</w:t>
      </w:r>
      <w:bookmarkEnd w:id="259"/>
      <w:bookmarkEnd w:id="260"/>
      <w:bookmarkEnd w:id="261"/>
      <w:bookmarkEnd w:id="262"/>
    </w:p>
    <w:p w:rsidR="008E3C21" w:rsidRPr="00BC4B8B" w:rsidRDefault="008E3C21" w:rsidP="008E3C21">
      <w:pPr>
        <w:jc w:val="both"/>
        <w:rPr>
          <w:color w:val="000000"/>
          <w:sz w:val="22"/>
          <w:szCs w:val="22"/>
          <w:lang w:val="bg-BG"/>
        </w:rPr>
      </w:pPr>
      <w:r w:rsidRPr="00BC4B8B">
        <w:rPr>
          <w:color w:val="000000"/>
          <w:sz w:val="22"/>
          <w:szCs w:val="22"/>
          <w:lang w:val="bg-BG"/>
        </w:rPr>
        <w:tab/>
        <w:t>2.1. Участниците в настоящата обществена поръчка следва да отговарят на минимални изисквания за технически възможности:</w:t>
      </w:r>
    </w:p>
    <w:p w:rsidR="008E3C21" w:rsidRPr="00BC4B8B" w:rsidRDefault="008E3C21" w:rsidP="008E3C21">
      <w:pPr>
        <w:jc w:val="both"/>
        <w:rPr>
          <w:color w:val="000000"/>
          <w:sz w:val="22"/>
          <w:szCs w:val="22"/>
          <w:lang w:val="bg-BG"/>
        </w:rPr>
      </w:pPr>
      <w:r w:rsidRPr="00BC4B8B">
        <w:rPr>
          <w:color w:val="000000"/>
          <w:sz w:val="22"/>
          <w:szCs w:val="22"/>
          <w:lang w:val="bg-BG"/>
        </w:rPr>
        <w:tab/>
        <w:t>2.1.1. Участниците трябва да са изпълнили или участвали в изпълнението на минимум 1 (един) договор с обхват, сходен с предмета на процедурата, а именно - консултански услуги по подготовка на системи за управление и контрол или еквивалентни.</w:t>
      </w:r>
    </w:p>
    <w:p w:rsidR="008E3C21" w:rsidRPr="00BC4B8B" w:rsidRDefault="008E3C21" w:rsidP="008E3C21">
      <w:pPr>
        <w:jc w:val="both"/>
        <w:rPr>
          <w:rFonts w:cs="Arial"/>
          <w:b/>
          <w:color w:val="000000"/>
          <w:sz w:val="22"/>
          <w:szCs w:val="22"/>
          <w:lang w:val="bg-BG"/>
        </w:rPr>
      </w:pPr>
      <w:r w:rsidRPr="00BC4B8B">
        <w:rPr>
          <w:color w:val="000000"/>
          <w:sz w:val="22"/>
          <w:szCs w:val="22"/>
          <w:lang w:val="bg-BG"/>
        </w:rPr>
        <w:tab/>
      </w:r>
      <w:r w:rsidRPr="00BC4B8B">
        <w:rPr>
          <w:bCs/>
          <w:color w:val="000000"/>
          <w:sz w:val="22"/>
          <w:szCs w:val="22"/>
          <w:lang w:val="bg-BG"/>
        </w:rPr>
        <w:t xml:space="preserve">2.1.2. Участникът трябва да има внедрена система </w:t>
      </w:r>
      <w:r w:rsidRPr="00BC4B8B">
        <w:rPr>
          <w:color w:val="000000"/>
          <w:sz w:val="22"/>
          <w:szCs w:val="22"/>
          <w:lang w:val="bg-BG"/>
        </w:rPr>
        <w:t>за управление на качество,</w:t>
      </w:r>
      <w:r w:rsidRPr="00BC4B8B">
        <w:rPr>
          <w:lang w:val="bg-BG"/>
        </w:rPr>
        <w:t xml:space="preserve"> </w:t>
      </w:r>
      <w:r w:rsidRPr="00BC4B8B">
        <w:rPr>
          <w:color w:val="000000"/>
          <w:sz w:val="22"/>
          <w:szCs w:val="22"/>
          <w:lang w:val="bg-BG"/>
        </w:rPr>
        <w:t>съгласно стандарт ISO 9001:2008 или еквивалентен сертификат, издаден от акредитиран сертифициращ орган. Обхватът на сертификация следва да покрива предоставянето на консултантски услуги в областта на подготовката и управлението на проекти, както и свързаните с тях юридически консултации.</w:t>
      </w:r>
      <w:r w:rsidRPr="00BC4B8B">
        <w:rPr>
          <w:rFonts w:cs="Arial"/>
          <w:b/>
          <w:color w:val="000000"/>
          <w:sz w:val="22"/>
          <w:szCs w:val="22"/>
          <w:lang w:val="bg-BG"/>
        </w:rPr>
        <w:t xml:space="preserve"> </w:t>
      </w:r>
    </w:p>
    <w:p w:rsidR="008E3C21" w:rsidRPr="00BC4B8B" w:rsidRDefault="008E3C21" w:rsidP="008E3C21">
      <w:pPr>
        <w:jc w:val="both"/>
        <w:rPr>
          <w:color w:val="000000"/>
          <w:sz w:val="22"/>
          <w:szCs w:val="22"/>
          <w:lang w:val="bg-BG"/>
        </w:rPr>
      </w:pPr>
    </w:p>
    <w:p w:rsidR="008E3C21" w:rsidRPr="00BC4B8B" w:rsidRDefault="008E3C21" w:rsidP="008E3C21">
      <w:pPr>
        <w:jc w:val="both"/>
        <w:rPr>
          <w:b/>
          <w:color w:val="000000"/>
          <w:sz w:val="22"/>
          <w:szCs w:val="22"/>
          <w:lang w:val="bg-BG"/>
        </w:rPr>
      </w:pPr>
      <w:r w:rsidRPr="00BC4B8B">
        <w:rPr>
          <w:color w:val="000000"/>
          <w:sz w:val="22"/>
          <w:szCs w:val="22"/>
          <w:lang w:val="bg-BG"/>
        </w:rPr>
        <w:tab/>
      </w:r>
      <w:r w:rsidRPr="00BC4B8B">
        <w:rPr>
          <w:b/>
          <w:color w:val="000000"/>
          <w:sz w:val="22"/>
          <w:szCs w:val="22"/>
          <w:lang w:val="bg-BG"/>
        </w:rPr>
        <w:t xml:space="preserve">2.2. За доказване на изискваните технически възможности Участникът трябва да представи: </w:t>
      </w:r>
    </w:p>
    <w:p w:rsidR="008E3C21" w:rsidRPr="00BC4B8B" w:rsidRDefault="008E3C21" w:rsidP="008E3C21">
      <w:pPr>
        <w:jc w:val="both"/>
        <w:rPr>
          <w:rFonts w:eastAsia="Arial Narrow"/>
          <w:b/>
          <w:bCs/>
          <w:i/>
          <w:color w:val="000000"/>
          <w:sz w:val="22"/>
          <w:szCs w:val="22"/>
          <w:shd w:val="clear" w:color="auto" w:fill="FFFFFF"/>
          <w:lang w:val="bg-BG"/>
        </w:rPr>
      </w:pPr>
      <w:r w:rsidRPr="00BC4B8B">
        <w:rPr>
          <w:color w:val="000000"/>
          <w:sz w:val="22"/>
          <w:szCs w:val="22"/>
          <w:lang w:val="bg-BG"/>
        </w:rPr>
        <w:tab/>
        <w:t xml:space="preserve">2.2.1. Списък на основните договор/и за предоставени услуги, със сходен предмет, изпълнени от Участника през последните три години, включително </w:t>
      </w:r>
      <w:r w:rsidRPr="00BC4B8B">
        <w:rPr>
          <w:color w:val="000000"/>
          <w:sz w:val="22"/>
          <w:szCs w:val="22"/>
          <w:u w:val="single"/>
          <w:lang w:val="bg-BG"/>
        </w:rPr>
        <w:t xml:space="preserve">предмет и стойност на договора, датите и получателите, придружени от препоръки </w:t>
      </w:r>
      <w:r w:rsidRPr="00BC4B8B">
        <w:rPr>
          <w:color w:val="000000"/>
          <w:sz w:val="22"/>
          <w:szCs w:val="22"/>
          <w:lang w:val="bg-BG"/>
        </w:rPr>
        <w:t xml:space="preserve">за добро изпълнение </w:t>
      </w:r>
      <w:r w:rsidRPr="00BC4B8B">
        <w:rPr>
          <w:color w:val="000000"/>
          <w:sz w:val="22"/>
          <w:szCs w:val="22"/>
          <w:shd w:val="clear" w:color="auto" w:fill="FFFFFF"/>
          <w:lang w:val="bg-BG"/>
        </w:rPr>
        <w:t xml:space="preserve">съгласно чл. 51, ал. 1, т. 1 от ЗОП - </w:t>
      </w:r>
      <w:r w:rsidRPr="00BC4B8B">
        <w:rPr>
          <w:b/>
          <w:bCs/>
          <w:i/>
          <w:color w:val="000000"/>
          <w:sz w:val="22"/>
          <w:szCs w:val="22"/>
          <w:lang w:val="bg-BG"/>
        </w:rPr>
        <w:t>Образец</w:t>
      </w:r>
      <w:r w:rsidRPr="00BC4B8B">
        <w:rPr>
          <w:i/>
          <w:color w:val="000000"/>
          <w:sz w:val="22"/>
          <w:szCs w:val="22"/>
          <w:lang w:val="bg-BG"/>
        </w:rPr>
        <w:t xml:space="preserve"> </w:t>
      </w:r>
      <w:r w:rsidRPr="00BC4B8B">
        <w:rPr>
          <w:rStyle w:val="a2"/>
          <w:rFonts w:ascii="Times New Roman" w:hAnsi="Times New Roman"/>
          <w:i/>
          <w:color w:val="000000"/>
          <w:sz w:val="22"/>
          <w:szCs w:val="22"/>
          <w:lang w:val="bg-BG"/>
        </w:rPr>
        <w:t>№ 14;</w:t>
      </w:r>
    </w:p>
    <w:p w:rsidR="008E3C21" w:rsidRPr="00BC4B8B" w:rsidRDefault="008E3C21" w:rsidP="008E3C21">
      <w:pPr>
        <w:jc w:val="both"/>
        <w:rPr>
          <w:color w:val="000000"/>
          <w:sz w:val="22"/>
          <w:szCs w:val="22"/>
          <w:lang w:val="bg-BG"/>
        </w:rPr>
      </w:pPr>
      <w:r w:rsidRPr="00BC4B8B">
        <w:rPr>
          <w:color w:val="000000"/>
          <w:sz w:val="22"/>
          <w:szCs w:val="22"/>
          <w:lang w:val="bg-BG"/>
        </w:rPr>
        <w:tab/>
        <w:t>2.2.2. В препоръките (референции) от предишни възложители за добро изпълнение на договор/и със сходен предмет д</w:t>
      </w:r>
      <w:r w:rsidRPr="00BC4B8B">
        <w:rPr>
          <w:color w:val="000000"/>
          <w:sz w:val="22"/>
          <w:szCs w:val="22"/>
          <w:u w:val="single"/>
          <w:lang w:val="bg-BG"/>
        </w:rPr>
        <w:t>а са посочени точният предмет на договора, стойност, получател на услугата и периода на изпълнение</w:t>
      </w:r>
      <w:r w:rsidRPr="00BC4B8B">
        <w:rPr>
          <w:color w:val="000000"/>
          <w:sz w:val="22"/>
          <w:szCs w:val="22"/>
          <w:lang w:val="bg-BG"/>
        </w:rPr>
        <w:t>.</w:t>
      </w:r>
      <w:r w:rsidRPr="00BC4B8B">
        <w:rPr>
          <w:rFonts w:cs="Arial"/>
          <w:bCs/>
          <w:color w:val="000000"/>
          <w:sz w:val="22"/>
          <w:szCs w:val="22"/>
          <w:lang w:val="bg-BG"/>
        </w:rPr>
        <w:t xml:space="preserve"> В случай че участникът не разполага с препоръки или от препоръките не е видна цялата информация, може да бъдат представени копия от договори, приемо-предавателни протоколи, фактури за плащане и др. документи, от които по безспорен начин може да се докаже информацията, съдържаща се в списъка.</w:t>
      </w:r>
    </w:p>
    <w:p w:rsidR="008E3C21" w:rsidRPr="00BC4B8B" w:rsidRDefault="008E3C21" w:rsidP="008E3C21">
      <w:pPr>
        <w:jc w:val="both"/>
        <w:rPr>
          <w:rFonts w:cs="Arial"/>
          <w:b/>
          <w:color w:val="000000"/>
          <w:sz w:val="22"/>
          <w:szCs w:val="22"/>
          <w:lang w:val="bg-BG"/>
        </w:rPr>
      </w:pPr>
      <w:r w:rsidRPr="00BC4B8B">
        <w:rPr>
          <w:color w:val="000000"/>
          <w:sz w:val="22"/>
          <w:szCs w:val="22"/>
          <w:lang w:val="bg-BG"/>
        </w:rPr>
        <w:tab/>
        <w:t>2.2.3. Сертификат ISO 9001:2008 или еквивалент</w:t>
      </w:r>
      <w:r>
        <w:rPr>
          <w:color w:val="000000"/>
          <w:sz w:val="22"/>
          <w:szCs w:val="22"/>
          <w:lang w:val="bg-BG"/>
        </w:rPr>
        <w:t>ни мерки</w:t>
      </w:r>
      <w:r w:rsidRPr="00BC4B8B">
        <w:rPr>
          <w:color w:val="000000"/>
          <w:sz w:val="22"/>
          <w:szCs w:val="22"/>
          <w:lang w:val="bg-BG"/>
        </w:rPr>
        <w:t xml:space="preserve"> на система за управление на качество</w:t>
      </w:r>
      <w:r w:rsidRPr="00BC4B8B">
        <w:rPr>
          <w:lang w:val="bg-BG"/>
        </w:rPr>
        <w:t xml:space="preserve"> </w:t>
      </w:r>
      <w:r w:rsidRPr="00BC4B8B">
        <w:rPr>
          <w:color w:val="000000"/>
          <w:sz w:val="22"/>
          <w:szCs w:val="22"/>
          <w:lang w:val="bg-BG"/>
        </w:rPr>
        <w:t>с обхват, на консултантски услуги в областта на подготовката и управлението на проекти, както и свързаните с тях юридически консултации. Сертификатът трябва да е издаден от независими лица, които са акредитирани по съответната серия европейски стандарти от Изпълнителна агенция  „Българска служба по акредитация“ или от друг национален орган за акредитация, който е страна по Многостранното спорзумение за взаимно признаване на Европейската организация по акредитация, за съответната област или отговарят на изискванията за признаване съгласно чл.5а, ал.2 от Закона за национална акредитация на орган за оценяване на съответствието.</w:t>
      </w:r>
      <w:bookmarkStart w:id="263" w:name="_Toc252176775"/>
      <w:bookmarkStart w:id="264" w:name="_Toc254260416"/>
      <w:bookmarkStart w:id="265" w:name="_Toc255994160"/>
      <w:bookmarkStart w:id="266" w:name="_Toc297123331"/>
      <w:r w:rsidRPr="00BC4B8B">
        <w:rPr>
          <w:rFonts w:cs="Arial"/>
          <w:b/>
          <w:color w:val="000000"/>
          <w:sz w:val="22"/>
          <w:szCs w:val="22"/>
          <w:lang w:val="bg-BG"/>
        </w:rPr>
        <w:t xml:space="preserve"> </w:t>
      </w:r>
    </w:p>
    <w:p w:rsidR="008E3C21" w:rsidRPr="00BC4B8B" w:rsidRDefault="008E3C21" w:rsidP="008E3C21">
      <w:pPr>
        <w:jc w:val="both"/>
        <w:rPr>
          <w:color w:val="000000"/>
          <w:sz w:val="22"/>
          <w:szCs w:val="22"/>
          <w:lang w:val="bg-BG"/>
        </w:rPr>
      </w:pPr>
    </w:p>
    <w:p w:rsidR="008E3C21" w:rsidRPr="00BB2A1D" w:rsidRDefault="008E3C21" w:rsidP="008E3C21">
      <w:pPr>
        <w:jc w:val="both"/>
        <w:rPr>
          <w:b/>
          <w:bCs/>
          <w:color w:val="000000"/>
          <w:sz w:val="22"/>
          <w:szCs w:val="22"/>
          <w:lang w:val="bg-BG"/>
        </w:rPr>
      </w:pPr>
      <w:r w:rsidRPr="00BB2A1D">
        <w:rPr>
          <w:b/>
          <w:bCs/>
          <w:color w:val="000000"/>
          <w:sz w:val="22"/>
          <w:szCs w:val="22"/>
          <w:lang w:val="bg-BG"/>
        </w:rPr>
        <w:t>3. Минимални изисквания за професионална квалификация и опит</w:t>
      </w:r>
      <w:bookmarkStart w:id="267" w:name="_Toc297123332"/>
      <w:bookmarkStart w:id="268" w:name="_Toc297128948"/>
      <w:bookmarkEnd w:id="263"/>
      <w:bookmarkEnd w:id="264"/>
      <w:bookmarkEnd w:id="265"/>
      <w:bookmarkEnd w:id="266"/>
      <w:r w:rsidRPr="00BB2A1D">
        <w:rPr>
          <w:b/>
          <w:bCs/>
          <w:color w:val="000000"/>
          <w:sz w:val="22"/>
          <w:szCs w:val="22"/>
          <w:lang w:val="bg-BG"/>
        </w:rPr>
        <w:t>.</w:t>
      </w:r>
      <w:bookmarkEnd w:id="267"/>
      <w:bookmarkEnd w:id="268"/>
    </w:p>
    <w:p w:rsidR="008E3C21" w:rsidRPr="00BB2A1D" w:rsidRDefault="008E3C21" w:rsidP="008E3C21">
      <w:pPr>
        <w:jc w:val="both"/>
        <w:rPr>
          <w:color w:val="000000"/>
          <w:sz w:val="22"/>
          <w:szCs w:val="22"/>
          <w:lang w:val="bg-BG"/>
        </w:rPr>
      </w:pPr>
      <w:r w:rsidRPr="00BB2A1D">
        <w:rPr>
          <w:color w:val="000000"/>
          <w:sz w:val="22"/>
          <w:szCs w:val="22"/>
          <w:lang w:val="bg-BG"/>
        </w:rPr>
        <w:tab/>
      </w:r>
      <w:r w:rsidRPr="00BB2A1D">
        <w:rPr>
          <w:b/>
          <w:bCs/>
          <w:color w:val="000000"/>
          <w:sz w:val="22"/>
          <w:szCs w:val="22"/>
          <w:lang w:val="bg-BG"/>
        </w:rPr>
        <w:t>3.1.</w:t>
      </w:r>
      <w:r w:rsidRPr="00BB2A1D">
        <w:rPr>
          <w:color w:val="000000"/>
          <w:sz w:val="22"/>
          <w:szCs w:val="22"/>
          <w:lang w:val="bg-BG"/>
        </w:rPr>
        <w:t xml:space="preserve"> Предложеният екип трябва да има мултидисциплинарен характер от квалифицирани и опитни специалисти със задълбочени практически познания в конкретната област, като съчетанието на специфичните умения на експертите трябва да позволява предоставянето на всички заявени услуги в процеса на изпълнението на задачата. </w:t>
      </w:r>
    </w:p>
    <w:p w:rsidR="008E3C21" w:rsidRPr="00BC4B8B" w:rsidRDefault="008E3C21" w:rsidP="008E3C21">
      <w:pPr>
        <w:jc w:val="both"/>
        <w:rPr>
          <w:b/>
          <w:bCs/>
          <w:color w:val="000000"/>
          <w:sz w:val="22"/>
          <w:szCs w:val="22"/>
          <w:lang w:val="bg-BG"/>
        </w:rPr>
      </w:pPr>
      <w:r w:rsidRPr="00BB2A1D">
        <w:rPr>
          <w:color w:val="000000"/>
          <w:sz w:val="22"/>
          <w:szCs w:val="22"/>
          <w:lang w:val="bg-BG"/>
        </w:rPr>
        <w:tab/>
      </w:r>
      <w:r w:rsidRPr="00BB2A1D">
        <w:rPr>
          <w:rFonts w:cs="Arial"/>
          <w:bCs/>
          <w:color w:val="000000"/>
          <w:sz w:val="22"/>
          <w:szCs w:val="22"/>
          <w:lang w:val="bg-BG"/>
        </w:rPr>
        <w:t>Екипът се състои от ключови експерти. Ключови са експертите с водеща роля при извършването на проектните дейности за постигане на очакваните резултати.</w:t>
      </w:r>
    </w:p>
    <w:p w:rsidR="008E3C21" w:rsidRPr="00BC4B8B" w:rsidRDefault="008E3C21" w:rsidP="008E3C21">
      <w:pPr>
        <w:jc w:val="both"/>
        <w:rPr>
          <w:b/>
          <w:bCs/>
          <w:color w:val="000000"/>
          <w:sz w:val="22"/>
          <w:szCs w:val="22"/>
          <w:lang w:val="bg-BG"/>
        </w:rPr>
      </w:pPr>
    </w:p>
    <w:p w:rsidR="008E3C21" w:rsidRPr="00BC4B8B" w:rsidRDefault="008E3C21" w:rsidP="008E3C21">
      <w:pPr>
        <w:jc w:val="both"/>
        <w:rPr>
          <w:color w:val="000000"/>
          <w:sz w:val="22"/>
          <w:szCs w:val="22"/>
          <w:lang w:val="bg-BG" w:eastAsia="ar-SA"/>
        </w:rPr>
      </w:pPr>
      <w:r w:rsidRPr="00BC4B8B">
        <w:rPr>
          <w:b/>
          <w:bCs/>
          <w:color w:val="000000"/>
          <w:sz w:val="22"/>
          <w:szCs w:val="22"/>
          <w:lang w:val="bg-BG"/>
        </w:rPr>
        <w:tab/>
        <w:t xml:space="preserve">3.1.1. Изисквания към предложения екип за изпълнение на услугата: </w:t>
      </w:r>
      <w:r w:rsidRPr="00BC4B8B">
        <w:rPr>
          <w:color w:val="000000"/>
          <w:sz w:val="22"/>
          <w:szCs w:val="22"/>
          <w:lang w:val="bg-BG"/>
        </w:rPr>
        <w:t>е</w:t>
      </w:r>
      <w:r w:rsidRPr="00BC4B8B">
        <w:rPr>
          <w:color w:val="000000"/>
          <w:sz w:val="22"/>
          <w:szCs w:val="22"/>
          <w:lang w:val="bg-BG" w:eastAsia="ar-SA"/>
        </w:rPr>
        <w:t>кипът следва да включва следните ключови експерти, отговарящи на следните минимални изисквания:</w:t>
      </w:r>
    </w:p>
    <w:p w:rsidR="008E3C21" w:rsidRPr="00BC4B8B" w:rsidRDefault="008E3C21" w:rsidP="008E3C21">
      <w:pPr>
        <w:jc w:val="both"/>
        <w:rPr>
          <w:sz w:val="22"/>
          <w:szCs w:val="22"/>
          <w:lang w:val="bg-BG"/>
        </w:rPr>
      </w:pPr>
    </w:p>
    <w:p w:rsidR="008E3C21" w:rsidRPr="00F724D5" w:rsidRDefault="008E3C21" w:rsidP="008E3C21">
      <w:pPr>
        <w:ind w:firstLine="709"/>
        <w:jc w:val="both"/>
        <w:rPr>
          <w:b/>
          <w:sz w:val="22"/>
          <w:lang w:val="bg-BG"/>
        </w:rPr>
      </w:pPr>
      <w:r w:rsidRPr="00F724D5">
        <w:rPr>
          <w:b/>
          <w:sz w:val="22"/>
          <w:lang w:val="bg-BG"/>
        </w:rPr>
        <w:t>1. Ръководител на екипа - експерт в подготовката и управлението на проекти, финансирани с фондове на ЕС, който да отговаря на следните изисквания:</w:t>
      </w:r>
    </w:p>
    <w:p w:rsidR="008E3C21" w:rsidRPr="00F724D5" w:rsidRDefault="008E3C21" w:rsidP="008E3C21">
      <w:pPr>
        <w:jc w:val="both"/>
        <w:rPr>
          <w:sz w:val="22"/>
          <w:lang w:val="bg-BG"/>
        </w:rPr>
      </w:pPr>
      <w:r w:rsidRPr="00F724D5">
        <w:rPr>
          <w:sz w:val="22"/>
          <w:lang w:val="bg-BG"/>
        </w:rPr>
        <w:tab/>
        <w:t xml:space="preserve">- да има </w:t>
      </w:r>
      <w:r w:rsidRPr="00F724D5">
        <w:rPr>
          <w:sz w:val="22"/>
          <w:szCs w:val="22"/>
          <w:lang w:val="bg-BG"/>
        </w:rPr>
        <w:t>висше образование в областта на</w:t>
      </w:r>
      <w:r w:rsidRPr="00F724D5">
        <w:rPr>
          <w:sz w:val="22"/>
          <w:lang w:val="bg-BG"/>
        </w:rPr>
        <w:t xml:space="preserve"> „Право” или „Икономика</w:t>
      </w:r>
      <w:r w:rsidRPr="00F724D5">
        <w:rPr>
          <w:sz w:val="22"/>
          <w:szCs w:val="22"/>
          <w:lang w:val="bg-BG"/>
        </w:rPr>
        <w:t>” или еквивалент;</w:t>
      </w:r>
    </w:p>
    <w:p w:rsidR="008E3C21" w:rsidRPr="00F724D5" w:rsidRDefault="008E3C21" w:rsidP="008E3C21">
      <w:pPr>
        <w:jc w:val="both"/>
        <w:rPr>
          <w:sz w:val="22"/>
          <w:lang w:val="bg-BG"/>
        </w:rPr>
      </w:pPr>
      <w:r w:rsidRPr="00F724D5">
        <w:rPr>
          <w:sz w:val="22"/>
          <w:lang w:val="bg-BG"/>
        </w:rPr>
        <w:tab/>
        <w:t xml:space="preserve">- да има най-малко </w:t>
      </w:r>
      <w:r w:rsidRPr="00F724D5">
        <w:rPr>
          <w:sz w:val="22"/>
          <w:szCs w:val="22"/>
          <w:lang w:val="bg-BG"/>
        </w:rPr>
        <w:t>3</w:t>
      </w:r>
      <w:r w:rsidRPr="00F724D5">
        <w:rPr>
          <w:sz w:val="22"/>
          <w:lang w:val="bg-BG"/>
        </w:rPr>
        <w:t xml:space="preserve"> години общ професионален опит; </w:t>
      </w:r>
    </w:p>
    <w:p w:rsidR="008E3C21" w:rsidRPr="00F724D5" w:rsidRDefault="008E3C21" w:rsidP="008E3C21">
      <w:pPr>
        <w:jc w:val="both"/>
        <w:rPr>
          <w:sz w:val="22"/>
          <w:lang w:val="bg-BG"/>
        </w:rPr>
      </w:pPr>
      <w:r w:rsidRPr="00F724D5">
        <w:rPr>
          <w:sz w:val="22"/>
          <w:lang w:val="bg-BG"/>
        </w:rPr>
        <w:lastRenderedPageBreak/>
        <w:tab/>
        <w:t xml:space="preserve">- да има специфичен професионален опит – да докаже участието си като ръководител на минимум </w:t>
      </w:r>
      <w:r w:rsidRPr="00F724D5">
        <w:rPr>
          <w:sz w:val="22"/>
          <w:szCs w:val="22"/>
          <w:lang w:val="bg-BG"/>
        </w:rPr>
        <w:t>два</w:t>
      </w:r>
      <w:r w:rsidRPr="00F724D5">
        <w:rPr>
          <w:sz w:val="22"/>
          <w:lang w:val="bg-BG"/>
        </w:rPr>
        <w:t xml:space="preserve"> проекта финансирани </w:t>
      </w:r>
      <w:r w:rsidRPr="00F724D5">
        <w:rPr>
          <w:sz w:val="22"/>
          <w:szCs w:val="22"/>
          <w:lang w:val="bg-BG"/>
        </w:rPr>
        <w:t>чрез</w:t>
      </w:r>
      <w:r w:rsidRPr="00F724D5">
        <w:rPr>
          <w:sz w:val="22"/>
          <w:lang w:val="bg-BG"/>
        </w:rPr>
        <w:t xml:space="preserve"> фондове </w:t>
      </w:r>
      <w:r w:rsidRPr="00F724D5">
        <w:rPr>
          <w:sz w:val="22"/>
          <w:szCs w:val="22"/>
          <w:lang w:val="bg-BG"/>
        </w:rPr>
        <w:t xml:space="preserve">и програми </w:t>
      </w:r>
      <w:r w:rsidRPr="00F724D5">
        <w:rPr>
          <w:sz w:val="22"/>
          <w:lang w:val="bg-BG"/>
        </w:rPr>
        <w:t>на ЕС</w:t>
      </w:r>
      <w:r w:rsidRPr="00F724D5">
        <w:rPr>
          <w:sz w:val="22"/>
          <w:szCs w:val="22"/>
          <w:lang w:val="bg-BG"/>
        </w:rPr>
        <w:t xml:space="preserve"> и/или други източници на финансиране</w:t>
      </w:r>
      <w:r w:rsidRPr="00F724D5">
        <w:rPr>
          <w:sz w:val="22"/>
          <w:lang w:val="bg-BG"/>
        </w:rPr>
        <w:t xml:space="preserve">; </w:t>
      </w:r>
    </w:p>
    <w:p w:rsidR="008E3C21" w:rsidRPr="00F724D5" w:rsidRDefault="008E3C21" w:rsidP="008E3C21">
      <w:pPr>
        <w:jc w:val="both"/>
        <w:rPr>
          <w:b/>
          <w:sz w:val="22"/>
          <w:lang w:val="bg-BG"/>
        </w:rPr>
      </w:pPr>
    </w:p>
    <w:p w:rsidR="008E3C21" w:rsidRPr="00F724D5" w:rsidRDefault="008E3C21" w:rsidP="008E3C21">
      <w:pPr>
        <w:ind w:firstLine="709"/>
        <w:jc w:val="both"/>
        <w:rPr>
          <w:b/>
          <w:sz w:val="22"/>
          <w:lang w:val="bg-BG"/>
        </w:rPr>
      </w:pPr>
      <w:r w:rsidRPr="00F724D5">
        <w:rPr>
          <w:b/>
          <w:sz w:val="22"/>
          <w:lang w:val="bg-BG"/>
        </w:rPr>
        <w:t>2. Експерт Координатор на проекти</w:t>
      </w:r>
    </w:p>
    <w:p w:rsidR="008E3C21" w:rsidRPr="00F724D5" w:rsidRDefault="008E3C21" w:rsidP="008E3C21">
      <w:pPr>
        <w:ind w:firstLine="709"/>
        <w:jc w:val="both"/>
        <w:rPr>
          <w:sz w:val="22"/>
          <w:lang w:val="bg-BG"/>
        </w:rPr>
      </w:pPr>
      <w:r w:rsidRPr="00F724D5">
        <w:rPr>
          <w:sz w:val="22"/>
          <w:lang w:val="bg-BG"/>
        </w:rPr>
        <w:t xml:space="preserve">- Професионална квалификация – висше образование </w:t>
      </w:r>
      <w:r w:rsidRPr="00F724D5">
        <w:rPr>
          <w:sz w:val="22"/>
          <w:szCs w:val="22"/>
          <w:lang w:val="bg-BG"/>
        </w:rPr>
        <w:t>в областта на</w:t>
      </w:r>
      <w:r w:rsidRPr="00F724D5">
        <w:rPr>
          <w:sz w:val="22"/>
          <w:lang w:val="bg-BG"/>
        </w:rPr>
        <w:t xml:space="preserve"> „Икономика</w:t>
      </w:r>
      <w:r w:rsidRPr="00F724D5">
        <w:rPr>
          <w:sz w:val="22"/>
          <w:szCs w:val="22"/>
          <w:lang w:val="bg-BG"/>
        </w:rPr>
        <w:t>”,</w:t>
      </w:r>
      <w:r w:rsidRPr="00F724D5">
        <w:rPr>
          <w:sz w:val="22"/>
          <w:lang w:val="bg-BG"/>
        </w:rPr>
        <w:t xml:space="preserve"> друго подходящо образование в областта</w:t>
      </w:r>
      <w:r w:rsidRPr="00F724D5">
        <w:rPr>
          <w:sz w:val="22"/>
          <w:szCs w:val="22"/>
          <w:lang w:val="bg-BG"/>
        </w:rPr>
        <w:t xml:space="preserve"> или еквивалент</w:t>
      </w:r>
      <w:r w:rsidRPr="00F724D5">
        <w:rPr>
          <w:sz w:val="22"/>
          <w:lang w:val="bg-BG"/>
        </w:rPr>
        <w:t>;</w:t>
      </w:r>
    </w:p>
    <w:p w:rsidR="008E3C21" w:rsidRPr="00F724D5" w:rsidRDefault="008E3C21" w:rsidP="008E3C21">
      <w:pPr>
        <w:ind w:firstLine="709"/>
        <w:jc w:val="both"/>
        <w:rPr>
          <w:sz w:val="22"/>
          <w:lang w:val="bg-BG"/>
        </w:rPr>
      </w:pPr>
      <w:r w:rsidRPr="00F724D5">
        <w:rPr>
          <w:sz w:val="22"/>
          <w:lang w:val="bg-BG"/>
        </w:rPr>
        <w:t xml:space="preserve">- да има най-малко </w:t>
      </w:r>
      <w:r w:rsidRPr="00F724D5">
        <w:rPr>
          <w:sz w:val="22"/>
          <w:szCs w:val="22"/>
          <w:lang w:val="bg-BG"/>
        </w:rPr>
        <w:t>3</w:t>
      </w:r>
      <w:r w:rsidRPr="00F724D5">
        <w:rPr>
          <w:sz w:val="22"/>
          <w:lang w:val="bg-BG"/>
        </w:rPr>
        <w:t xml:space="preserve"> години общ професионален опит;</w:t>
      </w:r>
    </w:p>
    <w:p w:rsidR="008E3C21" w:rsidRPr="00F724D5" w:rsidRDefault="008E3C21" w:rsidP="008E3C21">
      <w:pPr>
        <w:jc w:val="both"/>
        <w:rPr>
          <w:sz w:val="22"/>
          <w:lang w:val="bg-BG"/>
        </w:rPr>
      </w:pPr>
      <w:r w:rsidRPr="00F724D5">
        <w:rPr>
          <w:sz w:val="22"/>
          <w:lang w:val="bg-BG"/>
        </w:rPr>
        <w:t xml:space="preserve">- да има специфичен професионален опит – да докаже участието си, като координатор на минимум два проекта финансирани с фондове </w:t>
      </w:r>
      <w:r w:rsidRPr="00F724D5">
        <w:rPr>
          <w:sz w:val="22"/>
          <w:szCs w:val="22"/>
          <w:lang w:val="bg-BG"/>
        </w:rPr>
        <w:t>и програми на ЕС и/или други източници на финансиране;</w:t>
      </w:r>
      <w:r w:rsidRPr="00F724D5">
        <w:rPr>
          <w:sz w:val="22"/>
          <w:lang w:val="bg-BG"/>
        </w:rPr>
        <w:t xml:space="preserve"> </w:t>
      </w:r>
    </w:p>
    <w:p w:rsidR="008E3C21" w:rsidRPr="00F724D5" w:rsidRDefault="008E3C21" w:rsidP="008E3C21">
      <w:pPr>
        <w:ind w:firstLine="709"/>
        <w:jc w:val="both"/>
        <w:rPr>
          <w:b/>
          <w:sz w:val="22"/>
          <w:lang w:val="bg-BG"/>
        </w:rPr>
      </w:pPr>
    </w:p>
    <w:p w:rsidR="008E3C21" w:rsidRPr="00F724D5" w:rsidRDefault="008E3C21" w:rsidP="008E3C21">
      <w:pPr>
        <w:ind w:firstLine="709"/>
        <w:jc w:val="both"/>
        <w:rPr>
          <w:sz w:val="22"/>
          <w:lang w:val="bg-BG"/>
        </w:rPr>
      </w:pPr>
      <w:r w:rsidRPr="00F724D5">
        <w:rPr>
          <w:b/>
          <w:sz w:val="22"/>
          <w:lang w:val="bg-BG"/>
        </w:rPr>
        <w:t>3. Юрист – експерт в областта на обществените поръчки, който да отговаря на следните изисквания:</w:t>
      </w:r>
    </w:p>
    <w:p w:rsidR="008E3C21" w:rsidRPr="00F724D5" w:rsidRDefault="008E3C21" w:rsidP="008E3C21">
      <w:pPr>
        <w:ind w:firstLine="709"/>
        <w:jc w:val="both"/>
        <w:rPr>
          <w:sz w:val="22"/>
          <w:lang w:val="bg-BG"/>
        </w:rPr>
      </w:pPr>
      <w:r w:rsidRPr="00F724D5">
        <w:rPr>
          <w:sz w:val="22"/>
          <w:lang w:val="bg-BG"/>
        </w:rPr>
        <w:t xml:space="preserve">-  Професионална квалификация – </w:t>
      </w:r>
      <w:r w:rsidRPr="00F724D5">
        <w:rPr>
          <w:sz w:val="22"/>
          <w:szCs w:val="22"/>
          <w:lang w:val="bg-BG"/>
        </w:rPr>
        <w:t>висше образование в областта на специалност „Право” или еквивалент;</w:t>
      </w:r>
    </w:p>
    <w:p w:rsidR="008E3C21" w:rsidRPr="00F724D5" w:rsidRDefault="008E3C21" w:rsidP="008E3C21">
      <w:pPr>
        <w:ind w:firstLine="709"/>
        <w:jc w:val="both"/>
        <w:rPr>
          <w:sz w:val="22"/>
          <w:lang w:val="bg-BG"/>
        </w:rPr>
      </w:pPr>
      <w:r w:rsidRPr="00F724D5">
        <w:rPr>
          <w:sz w:val="22"/>
          <w:lang w:val="bg-BG"/>
        </w:rPr>
        <w:t>-  удостоверение за юридическа правоспособност;</w:t>
      </w:r>
    </w:p>
    <w:p w:rsidR="008E3C21" w:rsidRPr="00F724D5" w:rsidRDefault="008E3C21" w:rsidP="008E3C21">
      <w:pPr>
        <w:ind w:firstLine="709"/>
        <w:jc w:val="both"/>
        <w:rPr>
          <w:sz w:val="22"/>
          <w:lang w:val="bg-BG"/>
        </w:rPr>
      </w:pPr>
      <w:r w:rsidRPr="00F724D5">
        <w:rPr>
          <w:sz w:val="22"/>
          <w:lang w:val="bg-BG"/>
        </w:rPr>
        <w:t>-  общ професионален опит – не по-малко от 3 години юридически опит;</w:t>
      </w:r>
    </w:p>
    <w:p w:rsidR="008E3C21" w:rsidRPr="00F724D5" w:rsidRDefault="008E3C21" w:rsidP="008E3C21">
      <w:pPr>
        <w:ind w:firstLine="709"/>
        <w:jc w:val="both"/>
        <w:rPr>
          <w:sz w:val="22"/>
          <w:lang w:val="bg-BG"/>
        </w:rPr>
      </w:pPr>
      <w:r w:rsidRPr="00F724D5">
        <w:rPr>
          <w:sz w:val="22"/>
          <w:lang w:val="bg-BG"/>
        </w:rPr>
        <w:t xml:space="preserve">- да има минимум две години специфичен професионален опит в прилагането на </w:t>
      </w:r>
      <w:r w:rsidRPr="00F724D5">
        <w:rPr>
          <w:sz w:val="22"/>
          <w:szCs w:val="22"/>
          <w:lang w:val="bg-BG"/>
        </w:rPr>
        <w:t>и/или контрола върху ЗОП.</w:t>
      </w:r>
      <w:r w:rsidRPr="00F724D5">
        <w:rPr>
          <w:sz w:val="22"/>
          <w:lang w:val="bg-BG"/>
        </w:rPr>
        <w:t xml:space="preserve"> </w:t>
      </w:r>
    </w:p>
    <w:p w:rsidR="008E3C21" w:rsidRPr="00F724D5" w:rsidRDefault="008E3C21" w:rsidP="008E3C21">
      <w:pPr>
        <w:jc w:val="both"/>
        <w:rPr>
          <w:b/>
          <w:sz w:val="22"/>
          <w:lang w:val="bg-BG"/>
        </w:rPr>
      </w:pPr>
    </w:p>
    <w:p w:rsidR="008E3C21" w:rsidRPr="00F724D5" w:rsidRDefault="008E3C21" w:rsidP="008E3C21">
      <w:pPr>
        <w:ind w:firstLine="709"/>
        <w:jc w:val="both"/>
        <w:rPr>
          <w:b/>
          <w:sz w:val="22"/>
          <w:lang w:val="bg-BG"/>
        </w:rPr>
      </w:pPr>
      <w:r w:rsidRPr="00F724D5">
        <w:rPr>
          <w:b/>
          <w:sz w:val="22"/>
          <w:lang w:val="bg-BG"/>
        </w:rPr>
        <w:t>4. Експерт „Финансово управление” – експерт-икономист, който да отговаря на следните изисквания:</w:t>
      </w:r>
    </w:p>
    <w:p w:rsidR="008E3C21" w:rsidRPr="00F724D5" w:rsidRDefault="008E3C21" w:rsidP="008E3C21">
      <w:pPr>
        <w:ind w:firstLine="709"/>
        <w:jc w:val="both"/>
        <w:rPr>
          <w:sz w:val="22"/>
          <w:lang w:val="bg-BG"/>
        </w:rPr>
      </w:pPr>
      <w:r w:rsidRPr="00F724D5">
        <w:rPr>
          <w:sz w:val="22"/>
          <w:lang w:val="bg-BG"/>
        </w:rPr>
        <w:t xml:space="preserve">- Професионална квалификация – </w:t>
      </w:r>
      <w:r w:rsidRPr="00F724D5">
        <w:rPr>
          <w:sz w:val="22"/>
          <w:szCs w:val="22"/>
          <w:lang w:val="bg-BG"/>
        </w:rPr>
        <w:t>висше образование в областта на</w:t>
      </w:r>
      <w:r w:rsidRPr="00F724D5">
        <w:rPr>
          <w:sz w:val="22"/>
          <w:lang w:val="bg-BG"/>
        </w:rPr>
        <w:t xml:space="preserve"> „Икономика</w:t>
      </w:r>
      <w:r w:rsidRPr="00F724D5">
        <w:rPr>
          <w:sz w:val="22"/>
          <w:szCs w:val="22"/>
          <w:lang w:val="bg-BG"/>
        </w:rPr>
        <w:t>” или еквивалент;</w:t>
      </w:r>
    </w:p>
    <w:p w:rsidR="008E3C21" w:rsidRPr="00F724D5" w:rsidRDefault="008E3C21" w:rsidP="008E3C21">
      <w:pPr>
        <w:ind w:firstLine="709"/>
        <w:jc w:val="both"/>
        <w:rPr>
          <w:sz w:val="22"/>
          <w:lang w:val="bg-BG"/>
        </w:rPr>
      </w:pPr>
      <w:r w:rsidRPr="00F724D5">
        <w:rPr>
          <w:sz w:val="22"/>
          <w:lang w:val="bg-BG"/>
        </w:rPr>
        <w:t xml:space="preserve">- минимум </w:t>
      </w:r>
      <w:r w:rsidRPr="00F724D5">
        <w:rPr>
          <w:sz w:val="22"/>
          <w:szCs w:val="22"/>
          <w:lang w:val="bg-BG"/>
        </w:rPr>
        <w:t>3</w:t>
      </w:r>
      <w:r w:rsidRPr="00F724D5">
        <w:rPr>
          <w:sz w:val="22"/>
          <w:lang w:val="bg-BG"/>
        </w:rPr>
        <w:t xml:space="preserve"> години опит в областта на икономиката/финансите;</w:t>
      </w:r>
    </w:p>
    <w:p w:rsidR="008E3C21" w:rsidRPr="00F724D5" w:rsidRDefault="008E3C21" w:rsidP="008E3C21">
      <w:pPr>
        <w:ind w:firstLine="709"/>
        <w:jc w:val="both"/>
        <w:rPr>
          <w:sz w:val="22"/>
          <w:lang w:val="bg-BG"/>
        </w:rPr>
      </w:pPr>
      <w:r w:rsidRPr="00F724D5">
        <w:rPr>
          <w:sz w:val="22"/>
          <w:lang w:val="bg-BG"/>
        </w:rPr>
        <w:t xml:space="preserve">- да има специфичен професионален опит – да докаже участието си като член на екип за управление на поне 2 /два/ проекта, финансирани от фондове и </w:t>
      </w:r>
      <w:r w:rsidRPr="00F724D5">
        <w:rPr>
          <w:sz w:val="22"/>
          <w:szCs w:val="22"/>
          <w:lang w:val="bg-BG"/>
        </w:rPr>
        <w:t>програми на ЕС и/или други източници на финансиране</w:t>
      </w:r>
      <w:r w:rsidRPr="00F724D5">
        <w:rPr>
          <w:sz w:val="22"/>
          <w:lang w:val="bg-BG"/>
        </w:rPr>
        <w:t>;</w:t>
      </w:r>
    </w:p>
    <w:p w:rsidR="008E3C21" w:rsidRPr="00F724D5" w:rsidRDefault="008E3C21" w:rsidP="008E3C21">
      <w:pPr>
        <w:ind w:firstLine="709"/>
        <w:jc w:val="both"/>
        <w:rPr>
          <w:b/>
          <w:sz w:val="22"/>
          <w:lang w:val="bg-BG"/>
        </w:rPr>
      </w:pPr>
    </w:p>
    <w:p w:rsidR="008E3C21" w:rsidRPr="00F724D5" w:rsidRDefault="008E3C21" w:rsidP="008E3C21">
      <w:pPr>
        <w:ind w:firstLine="709"/>
        <w:jc w:val="both"/>
        <w:rPr>
          <w:b/>
          <w:sz w:val="22"/>
          <w:lang w:val="bg-BG"/>
        </w:rPr>
      </w:pPr>
      <w:r w:rsidRPr="00F724D5">
        <w:rPr>
          <w:b/>
          <w:sz w:val="22"/>
          <w:lang w:val="bg-BG"/>
        </w:rPr>
        <w:t xml:space="preserve">5. Експерт </w:t>
      </w:r>
      <w:r w:rsidRPr="00F724D5">
        <w:rPr>
          <w:b/>
          <w:sz w:val="22"/>
          <w:szCs w:val="22"/>
          <w:lang w:val="bg-BG"/>
        </w:rPr>
        <w:t>„Одитор”, който да отговаря на следните изисквания:</w:t>
      </w:r>
    </w:p>
    <w:p w:rsidR="008E3C21" w:rsidRPr="00F724D5" w:rsidRDefault="008E3C21" w:rsidP="008E3C21">
      <w:pPr>
        <w:ind w:firstLine="709"/>
        <w:jc w:val="both"/>
        <w:rPr>
          <w:sz w:val="22"/>
          <w:szCs w:val="22"/>
          <w:lang w:val="bg-BG"/>
        </w:rPr>
      </w:pPr>
      <w:r w:rsidRPr="00F724D5">
        <w:rPr>
          <w:sz w:val="22"/>
          <w:szCs w:val="22"/>
          <w:lang w:val="bg-BG"/>
        </w:rPr>
        <w:t>- Професионална квалификация – висше образование;</w:t>
      </w:r>
    </w:p>
    <w:p w:rsidR="008E3C21" w:rsidRPr="00F724D5" w:rsidRDefault="008E3C21" w:rsidP="008E3C21">
      <w:pPr>
        <w:ind w:firstLine="709"/>
        <w:jc w:val="both"/>
        <w:rPr>
          <w:sz w:val="22"/>
          <w:szCs w:val="22"/>
          <w:lang w:val="bg-BG"/>
        </w:rPr>
      </w:pPr>
      <w:r w:rsidRPr="00F724D5">
        <w:rPr>
          <w:sz w:val="22"/>
          <w:szCs w:val="22"/>
          <w:lang w:val="bg-BG"/>
        </w:rPr>
        <w:t>- минимум 3 години опит в областта на одита и/или контрола;</w:t>
      </w:r>
    </w:p>
    <w:p w:rsidR="008E3C21" w:rsidRPr="00F724D5" w:rsidRDefault="008E3C21" w:rsidP="008E3C21">
      <w:pPr>
        <w:ind w:firstLine="709"/>
        <w:jc w:val="both"/>
        <w:rPr>
          <w:sz w:val="22"/>
          <w:szCs w:val="22"/>
          <w:lang w:val="bg-BG"/>
        </w:rPr>
      </w:pPr>
      <w:r w:rsidRPr="00F724D5">
        <w:rPr>
          <w:sz w:val="22"/>
          <w:szCs w:val="22"/>
          <w:lang w:val="bg-BG"/>
        </w:rPr>
        <w:t>- да притежава валиден международно признат одиторски сертификат;</w:t>
      </w:r>
    </w:p>
    <w:p w:rsidR="008E3C21" w:rsidRPr="00F724D5" w:rsidRDefault="008E3C21" w:rsidP="008E3C21">
      <w:pPr>
        <w:ind w:firstLine="709"/>
        <w:jc w:val="both"/>
        <w:rPr>
          <w:sz w:val="22"/>
          <w:szCs w:val="22"/>
          <w:lang w:val="bg-BG"/>
        </w:rPr>
      </w:pPr>
      <w:r w:rsidRPr="00F724D5">
        <w:rPr>
          <w:sz w:val="22"/>
          <w:szCs w:val="22"/>
          <w:lang w:val="bg-BG"/>
        </w:rPr>
        <w:t>- да е извършил поне два одитни ангажимента по програми и/или проекти финансирани от фондове на ЕС и/или други източници на финансиране;</w:t>
      </w:r>
    </w:p>
    <w:p w:rsidR="008E3C21" w:rsidRPr="00F724D5" w:rsidRDefault="008E3C21" w:rsidP="008E3C21">
      <w:pPr>
        <w:ind w:firstLine="709"/>
        <w:jc w:val="both"/>
        <w:rPr>
          <w:b/>
          <w:sz w:val="22"/>
          <w:lang w:val="bg-BG"/>
        </w:rPr>
      </w:pPr>
    </w:p>
    <w:p w:rsidR="008E3C21" w:rsidRPr="00F724D5" w:rsidRDefault="008E3C21" w:rsidP="008E3C21">
      <w:pPr>
        <w:ind w:firstLine="709"/>
        <w:jc w:val="both"/>
        <w:rPr>
          <w:b/>
          <w:sz w:val="22"/>
          <w:lang w:val="bg-BG"/>
        </w:rPr>
      </w:pPr>
      <w:r w:rsidRPr="00F724D5">
        <w:rPr>
          <w:b/>
          <w:sz w:val="22"/>
          <w:lang w:val="bg-BG"/>
        </w:rPr>
        <w:t xml:space="preserve">6. Експерт </w:t>
      </w:r>
      <w:r w:rsidRPr="00F724D5">
        <w:rPr>
          <w:b/>
          <w:sz w:val="22"/>
          <w:szCs w:val="22"/>
          <w:lang w:val="bg-BG"/>
        </w:rPr>
        <w:t>„</w:t>
      </w:r>
      <w:r w:rsidRPr="00F724D5">
        <w:rPr>
          <w:b/>
          <w:sz w:val="22"/>
          <w:lang w:val="bg-BG"/>
        </w:rPr>
        <w:t>Измами</w:t>
      </w:r>
      <w:r w:rsidRPr="00F724D5">
        <w:rPr>
          <w:b/>
          <w:sz w:val="22"/>
          <w:szCs w:val="22"/>
          <w:lang w:val="bg-BG"/>
        </w:rPr>
        <w:t>”, който да отговаря на следните изисквания:</w:t>
      </w:r>
    </w:p>
    <w:p w:rsidR="008E3C21" w:rsidRPr="00F724D5" w:rsidRDefault="008E3C21" w:rsidP="008E3C21">
      <w:pPr>
        <w:ind w:firstLine="709"/>
        <w:jc w:val="both"/>
        <w:rPr>
          <w:sz w:val="22"/>
          <w:szCs w:val="22"/>
          <w:lang w:val="bg-BG"/>
        </w:rPr>
      </w:pPr>
      <w:r w:rsidRPr="00F724D5">
        <w:rPr>
          <w:sz w:val="22"/>
          <w:szCs w:val="22"/>
          <w:lang w:val="bg-BG"/>
        </w:rPr>
        <w:t>- Професионална квалификация – висше образование;</w:t>
      </w:r>
    </w:p>
    <w:p w:rsidR="008E3C21" w:rsidRPr="00F724D5" w:rsidRDefault="008E3C21" w:rsidP="008E3C21">
      <w:pPr>
        <w:ind w:firstLine="709"/>
        <w:jc w:val="both"/>
        <w:rPr>
          <w:sz w:val="22"/>
          <w:szCs w:val="22"/>
          <w:lang w:val="bg-BG"/>
        </w:rPr>
      </w:pPr>
      <w:r w:rsidRPr="00F724D5">
        <w:rPr>
          <w:sz w:val="22"/>
          <w:szCs w:val="22"/>
          <w:lang w:val="bg-BG"/>
        </w:rPr>
        <w:t>- минимум 3 години опит в областта на разкриването и предотвратяването на измами и/или одита и/или контрола;</w:t>
      </w:r>
    </w:p>
    <w:p w:rsidR="008E3C21" w:rsidRPr="00F724D5" w:rsidRDefault="008E3C21" w:rsidP="008E3C21">
      <w:pPr>
        <w:ind w:firstLine="709"/>
        <w:jc w:val="both"/>
        <w:rPr>
          <w:sz w:val="22"/>
          <w:szCs w:val="22"/>
          <w:lang w:val="bg-BG"/>
        </w:rPr>
      </w:pPr>
      <w:r w:rsidRPr="00F724D5">
        <w:rPr>
          <w:sz w:val="22"/>
          <w:szCs w:val="22"/>
          <w:lang w:val="bg-BG"/>
        </w:rPr>
        <w:t>- да притежава валиден международно признат сертификат за експерт разследвач/разкривател на измами или еквивалент;</w:t>
      </w:r>
    </w:p>
    <w:p w:rsidR="008E3C21" w:rsidRPr="00F724D5" w:rsidRDefault="008E3C21" w:rsidP="008E3C21">
      <w:pPr>
        <w:ind w:firstLine="709"/>
        <w:jc w:val="both"/>
        <w:rPr>
          <w:sz w:val="22"/>
          <w:szCs w:val="22"/>
          <w:lang w:val="bg-BG"/>
        </w:rPr>
      </w:pPr>
      <w:r w:rsidRPr="00F724D5">
        <w:rPr>
          <w:sz w:val="22"/>
          <w:szCs w:val="22"/>
          <w:lang w:val="bg-BG"/>
        </w:rPr>
        <w:t>- да е извършил или участвал в поне един ангажимент свързан с разследване/разкриване на измами и/или одит и/или контрол или еквивалент;</w:t>
      </w:r>
    </w:p>
    <w:p w:rsidR="008E3C21" w:rsidRPr="00F724D5" w:rsidRDefault="008E3C21" w:rsidP="008E3C21">
      <w:pPr>
        <w:ind w:firstLine="709"/>
        <w:jc w:val="both"/>
        <w:rPr>
          <w:sz w:val="22"/>
          <w:szCs w:val="22"/>
          <w:lang w:val="bg-BG"/>
        </w:rPr>
      </w:pPr>
    </w:p>
    <w:p w:rsidR="008E3C21" w:rsidRPr="00F724D5" w:rsidRDefault="008E3C21" w:rsidP="008E3C21">
      <w:pPr>
        <w:jc w:val="both"/>
        <w:rPr>
          <w:bCs/>
          <w:sz w:val="22"/>
          <w:szCs w:val="22"/>
          <w:lang w:val="bg-BG"/>
        </w:rPr>
      </w:pPr>
    </w:p>
    <w:p w:rsidR="008E3C21" w:rsidRPr="00F724D5" w:rsidRDefault="008E3C21" w:rsidP="008E3C21">
      <w:pPr>
        <w:ind w:firstLine="709"/>
        <w:jc w:val="both"/>
        <w:rPr>
          <w:b/>
          <w:sz w:val="22"/>
          <w:szCs w:val="22"/>
          <w:lang w:val="bg-BG"/>
        </w:rPr>
      </w:pPr>
      <w:r w:rsidRPr="00F724D5">
        <w:rPr>
          <w:b/>
          <w:sz w:val="22"/>
          <w:szCs w:val="22"/>
          <w:lang w:val="en-US"/>
        </w:rPr>
        <w:t>7</w:t>
      </w:r>
      <w:r w:rsidRPr="00F724D5">
        <w:rPr>
          <w:b/>
          <w:sz w:val="22"/>
          <w:szCs w:val="22"/>
          <w:lang w:val="bg-BG"/>
        </w:rPr>
        <w:t>. Експерт „Съответствие”, който да отговаря на следните изисквания:</w:t>
      </w:r>
    </w:p>
    <w:p w:rsidR="008E3C21" w:rsidRPr="00F724D5" w:rsidRDefault="008E3C21" w:rsidP="008E3C21">
      <w:pPr>
        <w:ind w:firstLine="709"/>
        <w:jc w:val="both"/>
        <w:rPr>
          <w:sz w:val="22"/>
          <w:szCs w:val="22"/>
          <w:lang w:val="bg-BG"/>
        </w:rPr>
      </w:pPr>
      <w:r w:rsidRPr="00F724D5">
        <w:rPr>
          <w:sz w:val="22"/>
          <w:szCs w:val="22"/>
          <w:lang w:val="bg-BG"/>
        </w:rPr>
        <w:t>- Професионална квалификация – висше образование;</w:t>
      </w:r>
    </w:p>
    <w:p w:rsidR="008E3C21" w:rsidRPr="00F724D5" w:rsidRDefault="008E3C21" w:rsidP="008E3C21">
      <w:pPr>
        <w:ind w:firstLine="709"/>
        <w:jc w:val="both"/>
        <w:rPr>
          <w:sz w:val="22"/>
          <w:szCs w:val="22"/>
          <w:lang w:val="bg-BG"/>
        </w:rPr>
      </w:pPr>
      <w:r w:rsidRPr="00F724D5">
        <w:rPr>
          <w:sz w:val="22"/>
          <w:szCs w:val="22"/>
          <w:lang w:val="bg-BG"/>
        </w:rPr>
        <w:t xml:space="preserve">- минимум 2 години опит в областта на работа по проекти </w:t>
      </w:r>
      <w:r w:rsidRPr="00F724D5">
        <w:rPr>
          <w:sz w:val="22"/>
          <w:szCs w:val="22"/>
          <w:lang w:val="en-US"/>
        </w:rPr>
        <w:t>(</w:t>
      </w:r>
      <w:r w:rsidRPr="00F724D5">
        <w:rPr>
          <w:sz w:val="22"/>
          <w:szCs w:val="22"/>
          <w:lang w:val="bg-BG"/>
        </w:rPr>
        <w:t>подготовка и/или управление и/или координация и/или изпълнение и/или одит и/или контрол или еквивалент</w:t>
      </w:r>
      <w:r w:rsidRPr="00F724D5">
        <w:rPr>
          <w:sz w:val="22"/>
          <w:szCs w:val="22"/>
          <w:lang w:val="en-US"/>
        </w:rPr>
        <w:t>)</w:t>
      </w:r>
      <w:r w:rsidRPr="00F724D5">
        <w:rPr>
          <w:sz w:val="22"/>
          <w:szCs w:val="22"/>
          <w:lang w:val="bg-BG"/>
        </w:rPr>
        <w:t>;</w:t>
      </w:r>
    </w:p>
    <w:p w:rsidR="008E3C21" w:rsidRPr="00F724D5" w:rsidRDefault="008E3C21" w:rsidP="008E3C21">
      <w:pPr>
        <w:ind w:firstLine="709"/>
        <w:jc w:val="both"/>
        <w:rPr>
          <w:sz w:val="22"/>
          <w:szCs w:val="22"/>
          <w:lang w:val="bg-BG"/>
        </w:rPr>
      </w:pPr>
      <w:r w:rsidRPr="00F724D5">
        <w:rPr>
          <w:sz w:val="22"/>
          <w:szCs w:val="22"/>
          <w:lang w:val="bg-BG"/>
        </w:rPr>
        <w:lastRenderedPageBreak/>
        <w:t xml:space="preserve">- да притежава опит в извършването на минимум един ангажимент свързан с оценка за съответствие </w:t>
      </w:r>
      <w:r w:rsidRPr="00F724D5">
        <w:rPr>
          <w:sz w:val="22"/>
          <w:szCs w:val="22"/>
          <w:lang w:val="en-US"/>
        </w:rPr>
        <w:t>(compliance assessment ex</w:t>
      </w:r>
      <w:r w:rsidRPr="00F724D5">
        <w:rPr>
          <w:sz w:val="22"/>
          <w:szCs w:val="22"/>
          <w:lang w:val="bg-BG"/>
        </w:rPr>
        <w:t>е</w:t>
      </w:r>
      <w:r w:rsidRPr="00F724D5">
        <w:rPr>
          <w:sz w:val="22"/>
          <w:szCs w:val="22"/>
          <w:lang w:val="en-US"/>
        </w:rPr>
        <w:t xml:space="preserve">rcise) </w:t>
      </w:r>
      <w:r w:rsidRPr="00F724D5">
        <w:rPr>
          <w:sz w:val="22"/>
          <w:szCs w:val="22"/>
          <w:lang w:val="bg-BG"/>
        </w:rPr>
        <w:t>на програма и/или фонд и/или друг източник на финансиране;</w:t>
      </w:r>
    </w:p>
    <w:p w:rsidR="008E3C21" w:rsidRPr="00F724D5" w:rsidRDefault="008E3C21" w:rsidP="008E3C21">
      <w:pPr>
        <w:jc w:val="both"/>
        <w:rPr>
          <w:sz w:val="22"/>
          <w:szCs w:val="22"/>
          <w:lang w:val="bg-BG"/>
        </w:rPr>
      </w:pPr>
    </w:p>
    <w:p w:rsidR="008E3C21" w:rsidRPr="009C3EFA" w:rsidRDefault="008E3C21" w:rsidP="008E3C21">
      <w:pPr>
        <w:jc w:val="both"/>
        <w:rPr>
          <w:b/>
          <w:sz w:val="22"/>
          <w:szCs w:val="22"/>
          <w:lang w:val="bg-BG"/>
        </w:rPr>
      </w:pPr>
      <w:r w:rsidRPr="00F724D5">
        <w:rPr>
          <w:b/>
          <w:sz w:val="22"/>
          <w:szCs w:val="22"/>
          <w:lang w:val="bg-BG"/>
        </w:rPr>
        <w:t>Участниците може да предлагат един експерт за повече от една позиция, ако същият отговаря на поставените изисквания.</w:t>
      </w:r>
    </w:p>
    <w:p w:rsidR="008E3C21" w:rsidRDefault="008E3C21" w:rsidP="008E3C21">
      <w:pPr>
        <w:ind w:firstLine="709"/>
        <w:jc w:val="both"/>
        <w:rPr>
          <w:sz w:val="22"/>
          <w:szCs w:val="22"/>
          <w:lang w:val="bg-BG"/>
        </w:rPr>
      </w:pPr>
    </w:p>
    <w:p w:rsidR="008E3C21" w:rsidRPr="00BC4B8B" w:rsidRDefault="008E3C21" w:rsidP="008E3C21">
      <w:pPr>
        <w:jc w:val="both"/>
        <w:rPr>
          <w:b/>
          <w:sz w:val="22"/>
          <w:szCs w:val="22"/>
          <w:lang w:val="bg-BG"/>
        </w:rPr>
      </w:pPr>
      <w:r w:rsidRPr="00BC4B8B">
        <w:rPr>
          <w:b/>
          <w:sz w:val="22"/>
          <w:szCs w:val="22"/>
          <w:lang w:val="bg-BG"/>
        </w:rPr>
        <w:t xml:space="preserve">Изискванията за образование, квалификация и професионален опит, заложени в документацията, следва да се разбират като минимално изискване на Възложителя. Несъответствието на някой от предложените експерти с поставените минимални изисквания за образование, квалификация и професионален опит ще доведе до отстраняване на участника от процедурата. </w:t>
      </w:r>
    </w:p>
    <w:p w:rsidR="008E3C21" w:rsidRPr="00BC4B8B" w:rsidRDefault="008E3C21" w:rsidP="008E3C21">
      <w:pPr>
        <w:jc w:val="both"/>
        <w:rPr>
          <w:rFonts w:cs="Arial"/>
          <w:bCs/>
          <w:color w:val="000000"/>
          <w:sz w:val="22"/>
          <w:szCs w:val="22"/>
          <w:lang w:val="bg-BG"/>
        </w:rPr>
      </w:pPr>
    </w:p>
    <w:p w:rsidR="008E3C21" w:rsidRPr="00BC4B8B" w:rsidRDefault="008E3C21" w:rsidP="008E3C21">
      <w:pPr>
        <w:jc w:val="both"/>
        <w:rPr>
          <w:rFonts w:cs="Arial"/>
          <w:bCs/>
          <w:color w:val="000000"/>
          <w:sz w:val="22"/>
          <w:szCs w:val="22"/>
          <w:lang w:val="bg-BG"/>
        </w:rPr>
      </w:pPr>
      <w:r w:rsidRPr="00BC4B8B">
        <w:rPr>
          <w:rFonts w:cs="Arial"/>
          <w:bCs/>
          <w:color w:val="000000"/>
          <w:sz w:val="22"/>
          <w:szCs w:val="22"/>
          <w:lang w:val="bg-BG"/>
        </w:rPr>
        <w:tab/>
      </w:r>
      <w:r w:rsidRPr="00BC4B8B">
        <w:rPr>
          <w:rFonts w:cs="Arial"/>
          <w:b/>
          <w:color w:val="000000"/>
          <w:sz w:val="22"/>
          <w:szCs w:val="22"/>
          <w:lang w:val="bg-BG"/>
        </w:rPr>
        <w:t xml:space="preserve">3.2. Допълнителни експерти: </w:t>
      </w:r>
      <w:r w:rsidRPr="00BC4B8B">
        <w:rPr>
          <w:bCs/>
          <w:color w:val="000000"/>
          <w:sz w:val="22"/>
          <w:szCs w:val="22"/>
          <w:lang w:val="bg-BG"/>
        </w:rPr>
        <w:t>Участникът може да предложи и други (допълнителни експерти), които ще работят в предложения от него екип  за постигане целите на проекта и очакваните резултати и чиято необходимост произтича от Техническата спецификация и предложената методология. Участникът следва да отговори на всички необходими за изпълнението на задачата опит, умения и познания, за да адресира по подходящ начин всички заявени услуги от страна на Възложителя.</w:t>
      </w:r>
    </w:p>
    <w:p w:rsidR="008E3C21" w:rsidRPr="00BC4B8B" w:rsidRDefault="008E3C21" w:rsidP="008E3C21">
      <w:pPr>
        <w:jc w:val="both"/>
        <w:rPr>
          <w:color w:val="000000"/>
          <w:sz w:val="22"/>
          <w:szCs w:val="22"/>
          <w:lang w:val="bg-BG"/>
        </w:rPr>
      </w:pPr>
    </w:p>
    <w:p w:rsidR="008E3C21" w:rsidRPr="00BC4B8B" w:rsidRDefault="008E3C21" w:rsidP="008E3C21">
      <w:pPr>
        <w:jc w:val="both"/>
        <w:rPr>
          <w:rFonts w:cs="Arial"/>
          <w:b/>
          <w:color w:val="000000"/>
          <w:sz w:val="22"/>
          <w:szCs w:val="22"/>
          <w:lang w:val="bg-BG"/>
        </w:rPr>
      </w:pPr>
      <w:r w:rsidRPr="00BC4B8B">
        <w:rPr>
          <w:rFonts w:cs="Arial"/>
          <w:bCs/>
          <w:color w:val="000000"/>
          <w:sz w:val="22"/>
          <w:szCs w:val="22"/>
          <w:lang w:val="bg-BG"/>
        </w:rPr>
        <w:tab/>
      </w:r>
      <w:r w:rsidRPr="00BC4B8B">
        <w:rPr>
          <w:rFonts w:cs="Arial"/>
          <w:b/>
          <w:color w:val="000000"/>
          <w:sz w:val="22"/>
          <w:szCs w:val="22"/>
          <w:lang w:val="bg-BG"/>
        </w:rPr>
        <w:t>3.3. Документи за доказване на професионалната квалификация и опита на ключовите експерти и специалисти:</w:t>
      </w:r>
    </w:p>
    <w:p w:rsidR="008E3C21" w:rsidRPr="00BC4B8B" w:rsidRDefault="008E3C21" w:rsidP="008E3C21">
      <w:pPr>
        <w:jc w:val="both"/>
        <w:rPr>
          <w:rFonts w:cs="Arial"/>
          <w:b/>
          <w:color w:val="000000"/>
          <w:sz w:val="22"/>
          <w:szCs w:val="22"/>
          <w:lang w:val="bg-BG"/>
        </w:rPr>
      </w:pPr>
      <w:r w:rsidRPr="00BC4B8B">
        <w:rPr>
          <w:rFonts w:cs="Arial"/>
          <w:b/>
          <w:bCs/>
          <w:color w:val="000000"/>
          <w:sz w:val="22"/>
          <w:szCs w:val="22"/>
          <w:lang w:val="bg-BG"/>
        </w:rPr>
        <w:tab/>
        <w:t>3.3.1. Списък на екипа от експерти, заети с изпълнението на обществената поръчка</w:t>
      </w:r>
      <w:r w:rsidRPr="00BC4B8B">
        <w:rPr>
          <w:rFonts w:cs="Arial"/>
          <w:b/>
          <w:i/>
          <w:iCs/>
          <w:color w:val="000000"/>
          <w:sz w:val="22"/>
          <w:szCs w:val="22"/>
          <w:lang w:val="bg-BG"/>
        </w:rPr>
        <w:t xml:space="preserve"> - Образец № 15;</w:t>
      </w:r>
    </w:p>
    <w:p w:rsidR="008E3C21" w:rsidRPr="00BC4B8B" w:rsidRDefault="008E3C21" w:rsidP="008E3C21">
      <w:pPr>
        <w:jc w:val="both"/>
        <w:rPr>
          <w:rFonts w:cs="Arial"/>
          <w:bCs/>
          <w:color w:val="000000"/>
          <w:sz w:val="22"/>
          <w:szCs w:val="22"/>
          <w:lang w:val="bg-BG"/>
        </w:rPr>
      </w:pPr>
      <w:r w:rsidRPr="00BC4B8B">
        <w:rPr>
          <w:rFonts w:cs="Arial"/>
          <w:bCs/>
          <w:color w:val="000000"/>
          <w:sz w:val="22"/>
          <w:szCs w:val="22"/>
          <w:lang w:val="bg-BG"/>
        </w:rPr>
        <w:tab/>
      </w:r>
      <w:r w:rsidRPr="00BC4B8B">
        <w:rPr>
          <w:rFonts w:cs="Arial"/>
          <w:b/>
          <w:color w:val="000000"/>
          <w:sz w:val="22"/>
          <w:szCs w:val="22"/>
          <w:lang w:val="bg-BG"/>
        </w:rPr>
        <w:t>3.3.2.</w:t>
      </w:r>
      <w:r w:rsidRPr="00BC4B8B">
        <w:rPr>
          <w:rFonts w:cs="Arial"/>
          <w:bCs/>
          <w:color w:val="000000"/>
          <w:sz w:val="22"/>
          <w:szCs w:val="22"/>
          <w:lang w:val="bg-BG"/>
        </w:rPr>
        <w:t xml:space="preserve"> Автобиография - </w:t>
      </w:r>
      <w:r w:rsidRPr="00BC4B8B">
        <w:rPr>
          <w:rFonts w:cs="Arial"/>
          <w:b/>
          <w:i/>
          <w:iCs/>
          <w:color w:val="000000"/>
          <w:sz w:val="22"/>
          <w:szCs w:val="22"/>
          <w:lang w:val="bg-BG"/>
        </w:rPr>
        <w:t>Образец № 15</w:t>
      </w:r>
      <w:r w:rsidRPr="00BC4B8B">
        <w:rPr>
          <w:rFonts w:cs="Arial"/>
          <w:bCs/>
          <w:color w:val="000000"/>
          <w:sz w:val="22"/>
          <w:szCs w:val="22"/>
          <w:lang w:val="bg-BG"/>
        </w:rPr>
        <w:t>, съдържаща и декларация за ангажираност на съответния експерт по проекта.</w:t>
      </w:r>
    </w:p>
    <w:p w:rsidR="008E3C21" w:rsidRPr="00BC4B8B" w:rsidRDefault="008E3C21" w:rsidP="008E3C21">
      <w:pPr>
        <w:jc w:val="both"/>
        <w:rPr>
          <w:color w:val="000000"/>
          <w:sz w:val="22"/>
          <w:szCs w:val="22"/>
          <w:lang w:val="bg-BG"/>
        </w:rPr>
      </w:pPr>
      <w:r w:rsidRPr="00BC4B8B">
        <w:rPr>
          <w:color w:val="000000"/>
          <w:sz w:val="22"/>
          <w:szCs w:val="22"/>
          <w:lang w:val="bg-BG"/>
        </w:rPr>
        <w:tab/>
      </w:r>
      <w:r w:rsidRPr="00BC4B8B">
        <w:rPr>
          <w:b/>
          <w:bCs/>
          <w:color w:val="000000"/>
          <w:sz w:val="22"/>
          <w:szCs w:val="22"/>
          <w:lang w:val="bg-BG"/>
        </w:rPr>
        <w:t>3.3.3.</w:t>
      </w:r>
      <w:r w:rsidRPr="00BC4B8B">
        <w:rPr>
          <w:color w:val="000000"/>
          <w:sz w:val="22"/>
          <w:szCs w:val="22"/>
          <w:lang w:val="bg-BG"/>
        </w:rPr>
        <w:t xml:space="preserve"> Копия от дипломи и удостоверения за правоспособност/сертификати – за доказване на професионалната квалификация и правоспособност.</w:t>
      </w:r>
    </w:p>
    <w:p w:rsidR="008E3C21" w:rsidRPr="00BC4B8B" w:rsidRDefault="008E3C21" w:rsidP="008E3C21">
      <w:pPr>
        <w:jc w:val="both"/>
        <w:rPr>
          <w:rFonts w:cs="Arial"/>
          <w:bCs/>
          <w:color w:val="000000"/>
          <w:sz w:val="22"/>
          <w:szCs w:val="22"/>
          <w:lang w:val="bg-BG"/>
        </w:rPr>
      </w:pPr>
      <w:r w:rsidRPr="00BC4B8B">
        <w:rPr>
          <w:rFonts w:cs="Arial"/>
          <w:bCs/>
          <w:color w:val="000000"/>
          <w:sz w:val="22"/>
          <w:szCs w:val="22"/>
          <w:lang w:val="bg-BG"/>
        </w:rPr>
        <w:tab/>
      </w:r>
      <w:r w:rsidRPr="00BC4B8B">
        <w:rPr>
          <w:rFonts w:cs="Arial"/>
          <w:b/>
          <w:color w:val="000000"/>
          <w:sz w:val="22"/>
          <w:szCs w:val="22"/>
          <w:lang w:val="bg-BG"/>
        </w:rPr>
        <w:t>3.3.4.</w:t>
      </w:r>
      <w:r w:rsidRPr="00BC4B8B">
        <w:rPr>
          <w:rFonts w:cs="Arial"/>
          <w:bCs/>
          <w:color w:val="000000"/>
          <w:sz w:val="22"/>
          <w:szCs w:val="22"/>
          <w:lang w:val="bg-BG"/>
        </w:rPr>
        <w:t xml:space="preserve"> Трудови/служебни/осигурителни книжки – за доказване на </w:t>
      </w:r>
      <w:r w:rsidRPr="00BC4B8B">
        <w:rPr>
          <w:rFonts w:cs="Arial"/>
          <w:bCs/>
          <w:color w:val="000000"/>
          <w:sz w:val="22"/>
          <w:szCs w:val="22"/>
          <w:u w:val="single"/>
          <w:lang w:val="bg-BG"/>
        </w:rPr>
        <w:t>общия професионален опит;</w:t>
      </w:r>
    </w:p>
    <w:p w:rsidR="008E3C21" w:rsidRPr="00BC4B8B" w:rsidRDefault="008E3C21" w:rsidP="008E3C21">
      <w:pPr>
        <w:jc w:val="both"/>
        <w:rPr>
          <w:rFonts w:cs="Arial"/>
          <w:bCs/>
          <w:color w:val="000000"/>
          <w:sz w:val="22"/>
          <w:szCs w:val="22"/>
          <w:u w:val="single"/>
          <w:lang w:val="bg-BG"/>
        </w:rPr>
      </w:pPr>
      <w:r w:rsidRPr="00BC4B8B">
        <w:rPr>
          <w:rFonts w:cs="Arial"/>
          <w:bCs/>
          <w:color w:val="000000"/>
          <w:sz w:val="22"/>
          <w:szCs w:val="22"/>
          <w:lang w:val="bg-BG"/>
        </w:rPr>
        <w:tab/>
      </w:r>
      <w:r w:rsidRPr="00BC4B8B">
        <w:rPr>
          <w:rFonts w:cs="Arial"/>
          <w:b/>
          <w:color w:val="000000"/>
          <w:sz w:val="22"/>
          <w:szCs w:val="22"/>
          <w:lang w:val="bg-BG"/>
        </w:rPr>
        <w:t>3.3.5.</w:t>
      </w:r>
      <w:r w:rsidRPr="00BC4B8B">
        <w:rPr>
          <w:rFonts w:cs="Arial"/>
          <w:bCs/>
          <w:color w:val="000000"/>
          <w:sz w:val="22"/>
          <w:szCs w:val="22"/>
          <w:lang w:val="bg-BG"/>
        </w:rPr>
        <w:t xml:space="preserve"> Копия от договори/референции от работодатели/референции от възложители и/или други подходящи – за доказване на </w:t>
      </w:r>
      <w:r w:rsidRPr="00BC4B8B">
        <w:rPr>
          <w:rFonts w:cs="Arial"/>
          <w:bCs/>
          <w:color w:val="000000"/>
          <w:sz w:val="22"/>
          <w:szCs w:val="22"/>
          <w:u w:val="single"/>
          <w:lang w:val="bg-BG"/>
        </w:rPr>
        <w:t>специфичния професионален опит.</w:t>
      </w:r>
    </w:p>
    <w:p w:rsidR="008E3C21" w:rsidRPr="00BC4B8B" w:rsidRDefault="008E3C21" w:rsidP="008E3C21">
      <w:pPr>
        <w:jc w:val="both"/>
        <w:rPr>
          <w:rFonts w:cs="Arial"/>
          <w:bCs/>
          <w:color w:val="000000"/>
          <w:sz w:val="22"/>
          <w:szCs w:val="22"/>
          <w:lang w:val="bg-BG"/>
        </w:rPr>
      </w:pPr>
    </w:p>
    <w:p w:rsidR="008E3C21" w:rsidRPr="00BC4B8B" w:rsidRDefault="008E3C21" w:rsidP="008E3C21">
      <w:pPr>
        <w:jc w:val="both"/>
        <w:rPr>
          <w:rFonts w:cs="Arial"/>
          <w:bCs/>
          <w:color w:val="000000"/>
          <w:sz w:val="22"/>
          <w:szCs w:val="22"/>
          <w:lang w:val="bg-BG"/>
        </w:rPr>
      </w:pPr>
      <w:r w:rsidRPr="00BC4B8B">
        <w:rPr>
          <w:rFonts w:cs="Arial"/>
          <w:bCs/>
          <w:color w:val="000000"/>
          <w:sz w:val="22"/>
          <w:szCs w:val="22"/>
          <w:lang w:val="bg-BG"/>
        </w:rPr>
        <w:tab/>
      </w:r>
      <w:r w:rsidRPr="00BC4B8B">
        <w:rPr>
          <w:rFonts w:cs="Arial"/>
          <w:b/>
          <w:color w:val="000000"/>
          <w:sz w:val="22"/>
          <w:szCs w:val="22"/>
          <w:lang w:val="bg-BG"/>
        </w:rPr>
        <w:t>3.4.</w:t>
      </w:r>
      <w:r w:rsidRPr="00BC4B8B">
        <w:rPr>
          <w:rFonts w:cs="Arial"/>
          <w:bCs/>
          <w:color w:val="000000"/>
          <w:sz w:val="22"/>
          <w:szCs w:val="22"/>
          <w:lang w:val="bg-BG"/>
        </w:rPr>
        <w:t xml:space="preserve"> Ако възложителят установи, че един и същи ключов експерт е включен в екипа на повече от един участник, всички тези участници ще бъдат отстранени от участие в процедурата по възлагане на настоящата обществена поръчка. </w:t>
      </w:r>
    </w:p>
    <w:p w:rsidR="008E3C21" w:rsidRPr="00BC4B8B" w:rsidRDefault="008E3C21" w:rsidP="008E3C21">
      <w:pPr>
        <w:jc w:val="both"/>
        <w:rPr>
          <w:rFonts w:cs="Arial"/>
          <w:bCs/>
          <w:color w:val="000000"/>
          <w:sz w:val="22"/>
          <w:szCs w:val="22"/>
          <w:lang w:val="bg-BG"/>
        </w:rPr>
      </w:pPr>
      <w:r w:rsidRPr="00BC4B8B">
        <w:rPr>
          <w:rFonts w:cs="Arial"/>
          <w:bCs/>
          <w:color w:val="000000"/>
          <w:sz w:val="22"/>
          <w:szCs w:val="22"/>
          <w:lang w:val="bg-BG"/>
        </w:rPr>
        <w:tab/>
      </w:r>
      <w:r w:rsidRPr="00BC4B8B">
        <w:rPr>
          <w:rFonts w:cs="Arial"/>
          <w:b/>
          <w:color w:val="000000"/>
          <w:sz w:val="22"/>
          <w:szCs w:val="22"/>
          <w:lang w:val="bg-BG"/>
        </w:rPr>
        <w:t>3.5.</w:t>
      </w:r>
      <w:r w:rsidRPr="00BC4B8B">
        <w:rPr>
          <w:rFonts w:cs="Arial"/>
          <w:bCs/>
          <w:color w:val="000000"/>
          <w:sz w:val="22"/>
          <w:szCs w:val="22"/>
          <w:lang w:val="bg-BG"/>
        </w:rPr>
        <w:t xml:space="preserve"> Конкретните документи са по избор на участника, като всички съвкупно следва да доказват изпълнението на изискванията към съответния ключов експерт. При необходимост, с цел да бъде безспорно установено съответното обсотятелство, подлежащо на доказване, се допускат и други документи, извън изрично изброените, когато същите са относими за доказването му. От представените документи следва да може да се проследи връзката между фирмата-изпълнител на съответния договор, представените референции и други доказателства, и съответния ключов експерт. В случай че участникът не е представил изискваните документи, комисията изисква допълнителни документи, в съответствие с чл. 68, ал. 8 от ЗОП.</w:t>
      </w:r>
    </w:p>
    <w:p w:rsidR="008E3C21" w:rsidRPr="00BC4B8B" w:rsidRDefault="008E3C21" w:rsidP="008E3C21">
      <w:pPr>
        <w:jc w:val="both"/>
        <w:rPr>
          <w:rFonts w:cs="Arial"/>
          <w:bCs/>
          <w:color w:val="000000"/>
          <w:sz w:val="22"/>
          <w:szCs w:val="22"/>
          <w:lang w:val="bg-BG"/>
        </w:rPr>
      </w:pPr>
      <w:r w:rsidRPr="00BC4B8B">
        <w:rPr>
          <w:rFonts w:cs="Arial"/>
          <w:bCs/>
          <w:color w:val="000000"/>
          <w:sz w:val="22"/>
          <w:szCs w:val="22"/>
          <w:lang w:val="bg-BG"/>
        </w:rPr>
        <w:tab/>
      </w:r>
      <w:r w:rsidRPr="00BC4B8B">
        <w:rPr>
          <w:rFonts w:cs="Arial"/>
          <w:b/>
          <w:color w:val="000000"/>
          <w:sz w:val="22"/>
          <w:szCs w:val="22"/>
          <w:lang w:val="bg-BG"/>
        </w:rPr>
        <w:t>3.6.</w:t>
      </w:r>
      <w:r w:rsidRPr="00BC4B8B">
        <w:rPr>
          <w:rFonts w:cs="Arial"/>
          <w:bCs/>
          <w:color w:val="000000"/>
          <w:sz w:val="22"/>
          <w:szCs w:val="22"/>
          <w:lang w:val="bg-BG"/>
        </w:rPr>
        <w:t xml:space="preserve"> При първоначалния преглед на съдържанието на офертите на участниците, комисията не</w:t>
      </w:r>
      <w:r w:rsidRPr="00BC4B8B">
        <w:rPr>
          <w:rFonts w:cs="Arial"/>
          <w:b/>
          <w:bCs/>
          <w:color w:val="000000"/>
          <w:sz w:val="22"/>
          <w:szCs w:val="22"/>
          <w:u w:val="single"/>
          <w:lang w:val="bg-BG"/>
        </w:rPr>
        <w:t xml:space="preserve"> извършва преглед по същество на документите,</w:t>
      </w:r>
      <w:r w:rsidRPr="00BC4B8B">
        <w:rPr>
          <w:rFonts w:cs="Arial"/>
          <w:bCs/>
          <w:color w:val="000000"/>
          <w:sz w:val="22"/>
          <w:szCs w:val="22"/>
          <w:lang w:val="bg-BG"/>
        </w:rPr>
        <w:t xml:space="preserve"> по отношение на доказването на съответствието с критериите за подбор, а </w:t>
      </w:r>
      <w:r w:rsidRPr="00BC4B8B">
        <w:rPr>
          <w:rFonts w:cs="Arial"/>
          <w:b/>
          <w:bCs/>
          <w:color w:val="000000"/>
          <w:sz w:val="22"/>
          <w:szCs w:val="22"/>
          <w:lang w:val="bg-BG"/>
        </w:rPr>
        <w:t>проверява единствено формалната страна и наличието на съответните документи</w:t>
      </w:r>
      <w:r w:rsidRPr="00BC4B8B">
        <w:rPr>
          <w:rFonts w:cs="Arial"/>
          <w:bCs/>
          <w:color w:val="000000"/>
          <w:sz w:val="22"/>
          <w:szCs w:val="22"/>
          <w:lang w:val="bg-BG"/>
        </w:rPr>
        <w:t xml:space="preserve"> и изисква тяхното поправяне и/или допълнително представяне на липсващи документи, в съответствие с изискванията на настоящата документация. Отговорността относно възможността с представените документи да бъде безспорно доказано съответствието с критериите за подбор е изцяло на участника, като преценката му трябва да е извършена при първоначалното представяне на офертата. Участниците нямат право да представят допълнителни документи, извън посочените от комисията в </w:t>
      </w:r>
      <w:r w:rsidRPr="00BC4B8B">
        <w:rPr>
          <w:rFonts w:cs="Arial"/>
          <w:bCs/>
          <w:color w:val="000000"/>
          <w:sz w:val="22"/>
          <w:szCs w:val="22"/>
          <w:lang w:val="bg-BG"/>
        </w:rPr>
        <w:lastRenderedPageBreak/>
        <w:t>Протокол № 1. В случай че участникът представи допълнително документи, извън поисканите от комисията в протокол № 1, същите не се вземат предвид от комисията при преценката относно съответствието с критериите за подбор.</w:t>
      </w:r>
    </w:p>
    <w:p w:rsidR="008E3C21" w:rsidRPr="00BC4B8B" w:rsidRDefault="008E3C21" w:rsidP="008E3C21">
      <w:pPr>
        <w:jc w:val="both"/>
        <w:rPr>
          <w:rFonts w:cs="Arial"/>
          <w:bCs/>
          <w:color w:val="000000"/>
          <w:sz w:val="22"/>
          <w:szCs w:val="22"/>
          <w:lang w:val="bg-BG"/>
        </w:rPr>
      </w:pPr>
      <w:r w:rsidRPr="00BC4B8B">
        <w:rPr>
          <w:rFonts w:cs="Arial"/>
          <w:bCs/>
          <w:color w:val="000000"/>
          <w:sz w:val="22"/>
          <w:szCs w:val="22"/>
          <w:lang w:val="bg-BG"/>
        </w:rPr>
        <w:tab/>
      </w:r>
      <w:r w:rsidRPr="00BC4B8B">
        <w:rPr>
          <w:rFonts w:cs="Arial"/>
          <w:b/>
          <w:color w:val="000000"/>
          <w:sz w:val="22"/>
          <w:szCs w:val="22"/>
          <w:lang w:val="bg-BG"/>
        </w:rPr>
        <w:t>3.7.</w:t>
      </w:r>
      <w:r w:rsidRPr="00BC4B8B">
        <w:rPr>
          <w:rFonts w:cs="Arial"/>
          <w:bCs/>
          <w:color w:val="000000"/>
          <w:sz w:val="22"/>
          <w:szCs w:val="22"/>
          <w:lang w:val="bg-BG"/>
        </w:rPr>
        <w:t xml:space="preserve"> В случай че участникът не представи изискваните документи, в срока, посочен от комисията или от всички представени документи в офертата не може по категоричен начин да се изведе и докаже информацията относно съответствието с критериите за подбор, участникът се отстранява от участие в процедурата за възлагане на настоящата обществена поръчка.</w:t>
      </w:r>
    </w:p>
    <w:p w:rsidR="008E3C21" w:rsidRPr="00BC4B8B" w:rsidRDefault="008E3C21" w:rsidP="008E3C21">
      <w:pPr>
        <w:rPr>
          <w:b/>
          <w:bCs/>
          <w:color w:val="000000"/>
          <w:sz w:val="22"/>
          <w:szCs w:val="22"/>
          <w:lang w:val="bg-BG"/>
        </w:rPr>
      </w:pPr>
    </w:p>
    <w:p w:rsidR="008E3C21" w:rsidRPr="00BC4B8B" w:rsidRDefault="008E3C21" w:rsidP="008E3C21">
      <w:pPr>
        <w:rPr>
          <w:b/>
          <w:bCs/>
          <w:color w:val="000000"/>
          <w:sz w:val="22"/>
          <w:szCs w:val="22"/>
          <w:lang w:val="bg-BG"/>
        </w:rPr>
      </w:pPr>
    </w:p>
    <w:p w:rsidR="008E3C21" w:rsidRPr="00BC4B8B" w:rsidRDefault="008E3C21" w:rsidP="008E3C21">
      <w:pPr>
        <w:jc w:val="center"/>
        <w:rPr>
          <w:b/>
          <w:bCs/>
          <w:color w:val="000000"/>
          <w:sz w:val="22"/>
          <w:szCs w:val="22"/>
          <w:lang w:val="bg-BG"/>
        </w:rPr>
      </w:pPr>
      <w:bookmarkStart w:id="269" w:name="_Toc297123333"/>
      <w:r w:rsidRPr="00BC4B8B">
        <w:rPr>
          <w:b/>
          <w:bCs/>
          <w:color w:val="000000"/>
          <w:sz w:val="22"/>
          <w:szCs w:val="22"/>
          <w:lang w:val="bg-BG"/>
        </w:rPr>
        <w:t>РАЗДЕЛ ІV</w:t>
      </w:r>
      <w:bookmarkEnd w:id="269"/>
    </w:p>
    <w:p w:rsidR="008E3C21" w:rsidRPr="00BC4B8B" w:rsidRDefault="008E3C21" w:rsidP="008E3C21">
      <w:pPr>
        <w:jc w:val="center"/>
        <w:rPr>
          <w:b/>
          <w:bCs/>
          <w:color w:val="000000"/>
          <w:sz w:val="22"/>
          <w:szCs w:val="22"/>
          <w:lang w:val="bg-BG"/>
        </w:rPr>
      </w:pPr>
      <w:bookmarkStart w:id="270" w:name="_Toc297123334"/>
      <w:r w:rsidRPr="00BC4B8B">
        <w:rPr>
          <w:b/>
          <w:bCs/>
          <w:color w:val="000000"/>
          <w:sz w:val="22"/>
          <w:szCs w:val="22"/>
          <w:lang w:val="bg-BG"/>
        </w:rPr>
        <w:t>ИЗИСКВАНИЯ КЪМ ЦЕНОВАТА И ТЕХНИЧЕСКАТА ОФЕРТА</w:t>
      </w:r>
      <w:bookmarkEnd w:id="270"/>
    </w:p>
    <w:p w:rsidR="008E3C21" w:rsidRPr="00BC4B8B" w:rsidRDefault="008E3C21" w:rsidP="008E3C21">
      <w:pPr>
        <w:rPr>
          <w:b/>
          <w:bCs/>
          <w:color w:val="000000"/>
          <w:sz w:val="22"/>
          <w:szCs w:val="22"/>
          <w:lang w:val="bg-BG"/>
        </w:rPr>
      </w:pPr>
    </w:p>
    <w:p w:rsidR="008E3C21" w:rsidRPr="00BC4B8B" w:rsidRDefault="008E3C21" w:rsidP="008E3C21">
      <w:pPr>
        <w:jc w:val="both"/>
        <w:rPr>
          <w:b/>
          <w:bCs/>
          <w:color w:val="000000"/>
          <w:sz w:val="22"/>
          <w:szCs w:val="22"/>
          <w:lang w:val="bg-BG"/>
        </w:rPr>
      </w:pPr>
      <w:r w:rsidRPr="00BC4B8B">
        <w:rPr>
          <w:rFonts w:cs="Arial"/>
          <w:b/>
          <w:bCs/>
          <w:color w:val="000000"/>
          <w:sz w:val="22"/>
          <w:szCs w:val="22"/>
          <w:lang w:val="bg-BG"/>
        </w:rPr>
        <w:t>1. Изисквания към съдържанието на техническата оферта</w:t>
      </w:r>
    </w:p>
    <w:p w:rsidR="008E3C21" w:rsidRPr="00BC4B8B" w:rsidRDefault="008E3C21" w:rsidP="008E3C21">
      <w:pPr>
        <w:jc w:val="both"/>
        <w:rPr>
          <w:b/>
          <w:bCs/>
          <w:color w:val="000000"/>
          <w:sz w:val="22"/>
          <w:szCs w:val="22"/>
          <w:lang w:val="bg-BG"/>
        </w:rPr>
      </w:pPr>
      <w:r w:rsidRPr="00BC4B8B">
        <w:rPr>
          <w:b/>
          <w:bCs/>
          <w:color w:val="000000"/>
          <w:sz w:val="22"/>
          <w:szCs w:val="22"/>
          <w:lang w:val="bg-BG"/>
        </w:rPr>
        <w:tab/>
      </w:r>
      <w:r w:rsidRPr="00BC4B8B">
        <w:rPr>
          <w:rFonts w:cs="Arial"/>
          <w:b/>
          <w:bCs/>
          <w:color w:val="000000"/>
          <w:sz w:val="22"/>
          <w:szCs w:val="22"/>
          <w:lang w:val="bg-BG"/>
        </w:rPr>
        <w:t xml:space="preserve">1.1. </w:t>
      </w:r>
      <w:r w:rsidRPr="00BC4B8B">
        <w:rPr>
          <w:rFonts w:cs="Arial"/>
          <w:bCs/>
          <w:color w:val="000000"/>
          <w:sz w:val="22"/>
          <w:szCs w:val="22"/>
          <w:lang w:val="bg-BG"/>
        </w:rPr>
        <w:t xml:space="preserve">Участникът изготвя Техническата си оферта, в съответствие с изискванията на Техническата спецификация на настоящата документация за участие, по </w:t>
      </w:r>
      <w:r w:rsidRPr="00BC4B8B">
        <w:rPr>
          <w:rFonts w:cs="Arial"/>
          <w:b/>
          <w:i/>
          <w:iCs/>
          <w:color w:val="000000"/>
          <w:sz w:val="22"/>
          <w:szCs w:val="22"/>
          <w:lang w:val="bg-BG"/>
        </w:rPr>
        <w:t>Образец № 18</w:t>
      </w:r>
      <w:r w:rsidRPr="00BC4B8B">
        <w:rPr>
          <w:rFonts w:cs="Arial"/>
          <w:bCs/>
          <w:color w:val="000000"/>
          <w:sz w:val="22"/>
          <w:szCs w:val="22"/>
          <w:lang w:val="bg-BG"/>
        </w:rPr>
        <w:t>.</w:t>
      </w:r>
    </w:p>
    <w:p w:rsidR="008E3C21" w:rsidRPr="00BC4B8B" w:rsidRDefault="008E3C21" w:rsidP="008E3C21">
      <w:pPr>
        <w:jc w:val="both"/>
        <w:rPr>
          <w:b/>
          <w:bCs/>
          <w:color w:val="000000"/>
          <w:sz w:val="22"/>
          <w:szCs w:val="22"/>
          <w:lang w:val="bg-BG"/>
        </w:rPr>
      </w:pPr>
      <w:r w:rsidRPr="00BC4B8B">
        <w:rPr>
          <w:b/>
          <w:bCs/>
          <w:color w:val="000000"/>
          <w:sz w:val="22"/>
          <w:szCs w:val="22"/>
          <w:lang w:val="bg-BG"/>
        </w:rPr>
        <w:tab/>
      </w:r>
      <w:r w:rsidRPr="00BC4B8B">
        <w:rPr>
          <w:rFonts w:cs="Arial"/>
          <w:b/>
          <w:bCs/>
          <w:color w:val="000000"/>
          <w:sz w:val="22"/>
          <w:szCs w:val="22"/>
          <w:lang w:val="bg-BG"/>
        </w:rPr>
        <w:t>1.2.</w:t>
      </w:r>
      <w:r w:rsidRPr="00BC4B8B">
        <w:rPr>
          <w:rFonts w:cs="Arial"/>
          <w:bCs/>
          <w:color w:val="000000"/>
          <w:sz w:val="22"/>
          <w:szCs w:val="22"/>
          <w:lang w:val="bg-BG"/>
        </w:rPr>
        <w:t xml:space="preserve"> В случай че в Техническата оферта на участника са налице поставени условия към възложителя или текстове, които са в противоречие с императивни изисквания на настоящата документация (в т.ч. техническите спецификации), участникът се отстранява от участие в процедурата, поради несъответствие на офертата му с изискванията на възложителя. </w:t>
      </w:r>
    </w:p>
    <w:p w:rsidR="008E3C21" w:rsidRPr="00BC4B8B" w:rsidRDefault="008E3C21" w:rsidP="008E3C21">
      <w:pPr>
        <w:jc w:val="both"/>
        <w:rPr>
          <w:b/>
          <w:bCs/>
          <w:color w:val="000000"/>
          <w:sz w:val="22"/>
          <w:szCs w:val="22"/>
          <w:lang w:val="bg-BG"/>
        </w:rPr>
      </w:pPr>
      <w:r w:rsidRPr="00BC4B8B">
        <w:rPr>
          <w:b/>
          <w:bCs/>
          <w:color w:val="000000"/>
          <w:sz w:val="22"/>
          <w:szCs w:val="22"/>
          <w:lang w:val="bg-BG"/>
        </w:rPr>
        <w:tab/>
      </w:r>
      <w:r w:rsidRPr="00BC4B8B">
        <w:rPr>
          <w:rFonts w:cs="Arial"/>
          <w:b/>
          <w:bCs/>
          <w:color w:val="000000"/>
          <w:sz w:val="22"/>
          <w:szCs w:val="22"/>
          <w:lang w:val="bg-BG"/>
        </w:rPr>
        <w:t xml:space="preserve">1.3. </w:t>
      </w:r>
      <w:r w:rsidRPr="00BC4B8B">
        <w:rPr>
          <w:rFonts w:cs="Arial"/>
          <w:bCs/>
          <w:color w:val="000000"/>
          <w:sz w:val="22"/>
          <w:szCs w:val="22"/>
          <w:lang w:val="bg-BG"/>
        </w:rPr>
        <w:t>Участникът изготвя техническата си оферта, в съответствие с изискванията на Техническата спецификация на настоящата документация за участие.</w:t>
      </w:r>
    </w:p>
    <w:p w:rsidR="008E3C21" w:rsidRPr="00BC4B8B" w:rsidRDefault="008E3C21" w:rsidP="008E3C21">
      <w:pPr>
        <w:jc w:val="both"/>
        <w:rPr>
          <w:b/>
          <w:bCs/>
          <w:color w:val="000000"/>
          <w:sz w:val="22"/>
          <w:szCs w:val="22"/>
          <w:lang w:val="bg-BG"/>
        </w:rPr>
      </w:pPr>
      <w:r w:rsidRPr="00BC4B8B">
        <w:rPr>
          <w:b/>
          <w:bCs/>
          <w:color w:val="000000"/>
          <w:sz w:val="22"/>
          <w:szCs w:val="22"/>
          <w:lang w:val="bg-BG"/>
        </w:rPr>
        <w:tab/>
      </w:r>
      <w:r w:rsidRPr="00BC4B8B">
        <w:rPr>
          <w:rFonts w:cs="Arial"/>
          <w:b/>
          <w:bCs/>
          <w:color w:val="000000"/>
          <w:sz w:val="22"/>
          <w:szCs w:val="22"/>
          <w:lang w:val="bg-BG"/>
        </w:rPr>
        <w:t xml:space="preserve">1.4. </w:t>
      </w:r>
      <w:r w:rsidRPr="00BC4B8B">
        <w:rPr>
          <w:rFonts w:cs="Arial"/>
          <w:bCs/>
          <w:color w:val="000000"/>
          <w:sz w:val="22"/>
          <w:szCs w:val="22"/>
          <w:lang w:val="bg-BG"/>
        </w:rPr>
        <w:t>В техническата си оферта участникът следва да развие собственото си виждане за начина на изпълнение на поръчката, като се разгледат най-малко следните въпроси:</w:t>
      </w:r>
    </w:p>
    <w:p w:rsidR="008E3C21" w:rsidRPr="00F724D5" w:rsidRDefault="008E3C21" w:rsidP="008E3C21">
      <w:pPr>
        <w:numPr>
          <w:ilvl w:val="0"/>
          <w:numId w:val="25"/>
        </w:numPr>
        <w:ind w:hanging="11"/>
        <w:jc w:val="both"/>
        <w:rPr>
          <w:rFonts w:cs="Arial"/>
          <w:bCs/>
          <w:i/>
          <w:iCs/>
          <w:color w:val="000000"/>
          <w:sz w:val="22"/>
          <w:szCs w:val="22"/>
          <w:lang w:val="bg-BG"/>
        </w:rPr>
      </w:pPr>
      <w:r w:rsidRPr="00F724D5">
        <w:rPr>
          <w:rFonts w:cs="Arial"/>
          <w:bCs/>
          <w:i/>
          <w:iCs/>
          <w:color w:val="000000"/>
          <w:sz w:val="22"/>
          <w:szCs w:val="22"/>
          <w:lang w:val="bg-BG"/>
        </w:rPr>
        <w:t>Разбиране на предмета на поръчката;</w:t>
      </w:r>
    </w:p>
    <w:p w:rsidR="008E3C21" w:rsidRPr="00F724D5" w:rsidRDefault="008E3C21" w:rsidP="008E3C21">
      <w:pPr>
        <w:numPr>
          <w:ilvl w:val="0"/>
          <w:numId w:val="25"/>
        </w:numPr>
        <w:ind w:hanging="11"/>
        <w:jc w:val="both"/>
        <w:rPr>
          <w:rFonts w:cs="Arial"/>
          <w:bCs/>
          <w:i/>
          <w:iCs/>
          <w:color w:val="000000"/>
          <w:sz w:val="22"/>
          <w:szCs w:val="22"/>
          <w:lang w:val="bg-BG"/>
        </w:rPr>
      </w:pPr>
      <w:r w:rsidRPr="00F724D5">
        <w:rPr>
          <w:rFonts w:cs="Arial"/>
          <w:bCs/>
          <w:i/>
          <w:iCs/>
          <w:color w:val="000000"/>
          <w:sz w:val="22"/>
          <w:szCs w:val="22"/>
          <w:lang w:val="bg-BG"/>
        </w:rPr>
        <w:t>Организация на работа, подход и методология;</w:t>
      </w:r>
    </w:p>
    <w:p w:rsidR="008E3C21" w:rsidRPr="00F724D5" w:rsidRDefault="008E3C21" w:rsidP="008E3C21">
      <w:pPr>
        <w:numPr>
          <w:ilvl w:val="0"/>
          <w:numId w:val="25"/>
        </w:numPr>
        <w:ind w:hanging="11"/>
        <w:jc w:val="both"/>
        <w:rPr>
          <w:rFonts w:cs="Arial"/>
          <w:bCs/>
          <w:i/>
          <w:iCs/>
          <w:color w:val="000000"/>
          <w:sz w:val="22"/>
          <w:szCs w:val="22"/>
          <w:lang w:val="bg-BG"/>
        </w:rPr>
      </w:pPr>
      <w:r w:rsidRPr="00F724D5">
        <w:rPr>
          <w:rFonts w:cs="Arial"/>
          <w:bCs/>
          <w:i/>
          <w:iCs/>
          <w:color w:val="000000"/>
          <w:sz w:val="22"/>
          <w:szCs w:val="22"/>
          <w:lang w:val="bg-BG"/>
        </w:rPr>
        <w:t>Предложена индикативна програма за управление на ангажимента;</w:t>
      </w:r>
    </w:p>
    <w:p w:rsidR="008E3C21" w:rsidRPr="00BC4B8B" w:rsidRDefault="008E3C21" w:rsidP="008E3C21">
      <w:pPr>
        <w:jc w:val="both"/>
        <w:rPr>
          <w:b/>
          <w:bCs/>
          <w:i/>
          <w:iCs/>
          <w:sz w:val="22"/>
          <w:szCs w:val="22"/>
          <w:lang w:val="bg-BG"/>
        </w:rPr>
      </w:pPr>
      <w:r w:rsidRPr="00BC4B8B">
        <w:rPr>
          <w:b/>
          <w:bCs/>
          <w:i/>
          <w:iCs/>
          <w:color w:val="000000"/>
          <w:sz w:val="22"/>
          <w:szCs w:val="22"/>
          <w:lang w:val="bg-BG"/>
        </w:rPr>
        <w:tab/>
      </w:r>
      <w:r w:rsidRPr="00BC4B8B">
        <w:rPr>
          <w:rFonts w:cs="Arial"/>
          <w:b/>
          <w:bCs/>
          <w:sz w:val="22"/>
          <w:szCs w:val="22"/>
          <w:lang w:val="bg-BG"/>
        </w:rPr>
        <w:t xml:space="preserve">1.5. </w:t>
      </w:r>
      <w:r w:rsidRPr="00BC4B8B">
        <w:rPr>
          <w:rFonts w:cs="Arial"/>
          <w:bCs/>
          <w:sz w:val="22"/>
          <w:szCs w:val="22"/>
          <w:lang w:val="bg-BG"/>
        </w:rPr>
        <w:t>Техническото предложение за изпълнение на обществената поръчка, представена от участника следва да е обосновано</w:t>
      </w:r>
      <w:r w:rsidRPr="00BC4B8B">
        <w:rPr>
          <w:rFonts w:cs="Arial"/>
          <w:bCs/>
          <w:color w:val="000000"/>
          <w:sz w:val="22"/>
          <w:szCs w:val="22"/>
          <w:lang w:val="bg-BG"/>
        </w:rPr>
        <w:t xml:space="preserve"> и аргументирано с посочване на конкретните мерки и ресурсна обезпеченост за изпълнение на предложените дейности.</w:t>
      </w:r>
    </w:p>
    <w:p w:rsidR="008E3C21" w:rsidRPr="00BC4B8B" w:rsidRDefault="008E3C21" w:rsidP="008E3C21">
      <w:pPr>
        <w:jc w:val="both"/>
        <w:rPr>
          <w:b/>
          <w:bCs/>
          <w:i/>
          <w:iCs/>
          <w:sz w:val="22"/>
          <w:szCs w:val="22"/>
          <w:lang w:val="bg-BG"/>
        </w:rPr>
      </w:pPr>
      <w:r w:rsidRPr="00BC4B8B">
        <w:rPr>
          <w:b/>
          <w:bCs/>
          <w:i/>
          <w:iCs/>
          <w:sz w:val="22"/>
          <w:szCs w:val="22"/>
          <w:lang w:val="bg-BG"/>
        </w:rPr>
        <w:tab/>
      </w:r>
      <w:r w:rsidRPr="00BC4B8B">
        <w:rPr>
          <w:rFonts w:cs="Arial"/>
          <w:b/>
          <w:bCs/>
          <w:color w:val="000000"/>
          <w:sz w:val="22"/>
          <w:szCs w:val="22"/>
          <w:lang w:val="bg-BG"/>
        </w:rPr>
        <w:t>1</w:t>
      </w:r>
      <w:r w:rsidRPr="00BC4B8B">
        <w:rPr>
          <w:rFonts w:cs="Arial"/>
          <w:b/>
          <w:bCs/>
          <w:sz w:val="22"/>
          <w:szCs w:val="22"/>
          <w:lang w:val="bg-BG"/>
        </w:rPr>
        <w:t>.6.</w:t>
      </w:r>
      <w:r w:rsidRPr="00BC4B8B">
        <w:rPr>
          <w:rFonts w:cs="Arial"/>
          <w:bCs/>
          <w:sz w:val="22"/>
          <w:szCs w:val="22"/>
          <w:lang w:val="bg-BG"/>
        </w:rPr>
        <w:t xml:space="preserve"> Техническата оферта се подписва от представляващия участника (изрично упълномощено от него лице) или представляващия обединението, съгласно Споразумението за създаване на обединение или упълномощеното лице, съгласно нотариално заверени пълномощни от представляващите всеки един от членовете на обединението. </w:t>
      </w:r>
    </w:p>
    <w:p w:rsidR="008E3C21" w:rsidRPr="00BC4B8B" w:rsidRDefault="008E3C21" w:rsidP="008E3C21">
      <w:pPr>
        <w:jc w:val="both"/>
        <w:rPr>
          <w:b/>
          <w:bCs/>
          <w:i/>
          <w:iCs/>
          <w:sz w:val="22"/>
          <w:szCs w:val="22"/>
          <w:lang w:val="bg-BG"/>
        </w:rPr>
      </w:pPr>
      <w:r w:rsidRPr="00BC4B8B">
        <w:rPr>
          <w:b/>
          <w:bCs/>
          <w:i/>
          <w:iCs/>
          <w:sz w:val="22"/>
          <w:szCs w:val="22"/>
          <w:lang w:val="bg-BG"/>
        </w:rPr>
        <w:tab/>
      </w:r>
      <w:r w:rsidRPr="00BC4B8B">
        <w:rPr>
          <w:rFonts w:cs="Arial"/>
          <w:b/>
          <w:bCs/>
          <w:sz w:val="22"/>
          <w:szCs w:val="22"/>
          <w:lang w:val="bg-BG"/>
        </w:rPr>
        <w:t xml:space="preserve">1.7. </w:t>
      </w:r>
      <w:r w:rsidRPr="00BC4B8B">
        <w:rPr>
          <w:rFonts w:cs="Arial"/>
          <w:bCs/>
          <w:sz w:val="22"/>
          <w:szCs w:val="22"/>
          <w:lang w:val="bg-BG"/>
        </w:rPr>
        <w:t xml:space="preserve">Комисията може по всяко време да проверява заявените от участниците данни, да изисква от тях разяснения, както и допълнителни доказателства за данни, представени в техните технически оферти, при условие че същите не водят до промяна на техническото предложение на участниците. </w:t>
      </w:r>
    </w:p>
    <w:p w:rsidR="008E3C21" w:rsidRPr="00BC4B8B" w:rsidRDefault="008E3C21" w:rsidP="008E3C21">
      <w:pPr>
        <w:jc w:val="both"/>
        <w:rPr>
          <w:b/>
          <w:bCs/>
          <w:i/>
          <w:iCs/>
          <w:sz w:val="22"/>
          <w:szCs w:val="22"/>
          <w:lang w:val="bg-BG"/>
        </w:rPr>
      </w:pPr>
    </w:p>
    <w:p w:rsidR="008E3C21" w:rsidRPr="00BC4B8B" w:rsidRDefault="008E3C21" w:rsidP="008E3C21">
      <w:pPr>
        <w:jc w:val="both"/>
        <w:rPr>
          <w:b/>
          <w:bCs/>
          <w:i/>
          <w:iCs/>
          <w:sz w:val="22"/>
          <w:szCs w:val="22"/>
          <w:lang w:val="bg-BG"/>
        </w:rPr>
      </w:pPr>
      <w:r w:rsidRPr="00BC4B8B">
        <w:rPr>
          <w:rFonts w:cs="Arial"/>
          <w:b/>
          <w:bCs/>
          <w:sz w:val="22"/>
          <w:szCs w:val="22"/>
          <w:lang w:val="bg-BG"/>
        </w:rPr>
        <w:t>2. Изисквания към съдържанието и представянето на ценовата оферта</w:t>
      </w:r>
    </w:p>
    <w:p w:rsidR="008E3C21" w:rsidRPr="00BC4B8B" w:rsidRDefault="008E3C21" w:rsidP="008E3C21">
      <w:pPr>
        <w:jc w:val="both"/>
        <w:rPr>
          <w:b/>
          <w:bCs/>
          <w:i/>
          <w:iCs/>
          <w:sz w:val="22"/>
          <w:szCs w:val="22"/>
          <w:lang w:val="bg-BG"/>
        </w:rPr>
      </w:pPr>
      <w:r w:rsidRPr="00BC4B8B">
        <w:rPr>
          <w:b/>
          <w:bCs/>
          <w:i/>
          <w:iCs/>
          <w:sz w:val="22"/>
          <w:szCs w:val="22"/>
          <w:lang w:val="bg-BG"/>
        </w:rPr>
        <w:tab/>
      </w:r>
      <w:r w:rsidRPr="00BC4B8B">
        <w:rPr>
          <w:rFonts w:cs="Arial"/>
          <w:b/>
          <w:bCs/>
          <w:sz w:val="22"/>
          <w:szCs w:val="22"/>
          <w:lang w:val="bg-BG"/>
        </w:rPr>
        <w:t>2.1.</w:t>
      </w:r>
      <w:r w:rsidRPr="00BC4B8B">
        <w:rPr>
          <w:rFonts w:cs="Arial"/>
          <w:bCs/>
          <w:sz w:val="22"/>
          <w:szCs w:val="22"/>
          <w:lang w:val="bg-BG"/>
        </w:rPr>
        <w:t xml:space="preserve"> Участникът изготвя Ценовата си оферта, по </w:t>
      </w:r>
      <w:r w:rsidRPr="00BC4B8B">
        <w:rPr>
          <w:rFonts w:cs="Arial"/>
          <w:b/>
          <w:i/>
          <w:iCs/>
          <w:sz w:val="22"/>
          <w:szCs w:val="22"/>
          <w:lang w:val="bg-BG"/>
        </w:rPr>
        <w:t>Образец № 17</w:t>
      </w:r>
      <w:r w:rsidRPr="00BC4B8B">
        <w:rPr>
          <w:rFonts w:cs="Arial"/>
          <w:bCs/>
          <w:sz w:val="22"/>
          <w:szCs w:val="22"/>
          <w:lang w:val="bg-BG"/>
        </w:rPr>
        <w:t>, като трябва да посочи в ценовата си оферта обща цена за изпълнение на поръчката.</w:t>
      </w:r>
    </w:p>
    <w:p w:rsidR="008E3C21" w:rsidRPr="00BC4B8B" w:rsidRDefault="008E3C21" w:rsidP="008E3C21">
      <w:pPr>
        <w:jc w:val="both"/>
        <w:rPr>
          <w:b/>
          <w:bCs/>
          <w:i/>
          <w:iCs/>
          <w:sz w:val="22"/>
          <w:szCs w:val="22"/>
          <w:lang w:val="bg-BG"/>
        </w:rPr>
      </w:pPr>
      <w:r w:rsidRPr="00BC4B8B">
        <w:rPr>
          <w:b/>
          <w:bCs/>
          <w:i/>
          <w:iCs/>
          <w:sz w:val="22"/>
          <w:szCs w:val="22"/>
          <w:lang w:val="bg-BG"/>
        </w:rPr>
        <w:tab/>
      </w:r>
      <w:r w:rsidRPr="00BC4B8B">
        <w:rPr>
          <w:rFonts w:cs="Arial"/>
          <w:b/>
          <w:bCs/>
          <w:sz w:val="22"/>
          <w:szCs w:val="22"/>
          <w:lang w:val="bg-BG"/>
        </w:rPr>
        <w:t xml:space="preserve">2.2. </w:t>
      </w:r>
      <w:r w:rsidRPr="00BC4B8B">
        <w:rPr>
          <w:rFonts w:cs="Arial"/>
          <w:bCs/>
          <w:sz w:val="22"/>
          <w:szCs w:val="22"/>
          <w:lang w:val="bg-BG"/>
        </w:rPr>
        <w:t>Участникът е единствено отговорен за евентуално допуснати грешки или пропуски в изчисленията на предложените от него цени.</w:t>
      </w:r>
    </w:p>
    <w:p w:rsidR="008E3C21" w:rsidRPr="00BC4B8B" w:rsidRDefault="008E3C21" w:rsidP="008E3C21">
      <w:pPr>
        <w:jc w:val="both"/>
        <w:rPr>
          <w:b/>
          <w:bCs/>
          <w:i/>
          <w:iCs/>
          <w:sz w:val="22"/>
          <w:szCs w:val="22"/>
          <w:lang w:val="bg-BG"/>
        </w:rPr>
      </w:pPr>
      <w:r w:rsidRPr="00BC4B8B">
        <w:rPr>
          <w:b/>
          <w:bCs/>
          <w:i/>
          <w:iCs/>
          <w:sz w:val="22"/>
          <w:szCs w:val="22"/>
          <w:lang w:val="bg-BG"/>
        </w:rPr>
        <w:tab/>
      </w:r>
      <w:r w:rsidRPr="00BC4B8B">
        <w:rPr>
          <w:rFonts w:cs="Arial"/>
          <w:b/>
          <w:bCs/>
          <w:sz w:val="22"/>
          <w:szCs w:val="22"/>
          <w:lang w:val="bg-BG"/>
        </w:rPr>
        <w:t xml:space="preserve">2.3. </w:t>
      </w:r>
      <w:r w:rsidRPr="00BC4B8B">
        <w:rPr>
          <w:rFonts w:cs="Arial"/>
          <w:bCs/>
          <w:sz w:val="22"/>
          <w:szCs w:val="22"/>
          <w:lang w:val="bg-BG"/>
        </w:rPr>
        <w:t xml:space="preserve">При несъответствие между цифровата и изписаната с думи цена ще се взема предвид изписаната с думи. </w:t>
      </w:r>
    </w:p>
    <w:p w:rsidR="008E3C21" w:rsidRPr="00BC4B8B" w:rsidRDefault="008E3C21" w:rsidP="008E3C21">
      <w:pPr>
        <w:jc w:val="both"/>
        <w:rPr>
          <w:b/>
          <w:bCs/>
          <w:i/>
          <w:iCs/>
          <w:sz w:val="22"/>
          <w:szCs w:val="22"/>
          <w:lang w:val="bg-BG"/>
        </w:rPr>
      </w:pPr>
      <w:r w:rsidRPr="00BC4B8B">
        <w:rPr>
          <w:b/>
          <w:bCs/>
          <w:i/>
          <w:iCs/>
          <w:sz w:val="22"/>
          <w:szCs w:val="22"/>
          <w:lang w:val="bg-BG"/>
        </w:rPr>
        <w:tab/>
      </w:r>
      <w:r w:rsidRPr="00BC4B8B">
        <w:rPr>
          <w:rFonts w:cs="Arial"/>
          <w:b/>
          <w:bCs/>
          <w:sz w:val="22"/>
          <w:szCs w:val="22"/>
          <w:lang w:val="bg-BG"/>
        </w:rPr>
        <w:t>2.4.</w:t>
      </w:r>
      <w:r w:rsidRPr="00BC4B8B">
        <w:rPr>
          <w:rFonts w:cs="Arial"/>
          <w:bCs/>
          <w:sz w:val="22"/>
          <w:szCs w:val="22"/>
          <w:lang w:val="bg-BG"/>
        </w:rPr>
        <w:t xml:space="preserve"> Извън плика с надпис „Предлагана цена” не трябва да е посочена никаква информация относно цената. </w:t>
      </w:r>
    </w:p>
    <w:p w:rsidR="008E3C21" w:rsidRPr="00BC4B8B" w:rsidRDefault="008E3C21" w:rsidP="008E3C21">
      <w:pPr>
        <w:jc w:val="both"/>
        <w:rPr>
          <w:b/>
          <w:bCs/>
          <w:i/>
          <w:iCs/>
          <w:sz w:val="22"/>
          <w:szCs w:val="22"/>
          <w:lang w:val="bg-BG"/>
        </w:rPr>
      </w:pPr>
      <w:r w:rsidRPr="00BC4B8B">
        <w:rPr>
          <w:b/>
          <w:bCs/>
          <w:i/>
          <w:iCs/>
          <w:sz w:val="22"/>
          <w:szCs w:val="22"/>
          <w:lang w:val="bg-BG"/>
        </w:rPr>
        <w:tab/>
      </w:r>
      <w:r w:rsidRPr="00BC4B8B">
        <w:rPr>
          <w:rFonts w:cs="Arial"/>
          <w:b/>
          <w:bCs/>
          <w:color w:val="000000"/>
          <w:sz w:val="22"/>
          <w:szCs w:val="22"/>
          <w:lang w:val="bg-BG"/>
        </w:rPr>
        <w:t xml:space="preserve">2.5. </w:t>
      </w:r>
      <w:r w:rsidRPr="00BC4B8B">
        <w:rPr>
          <w:rFonts w:cs="Arial"/>
          <w:bCs/>
          <w:color w:val="000000"/>
          <w:sz w:val="22"/>
          <w:szCs w:val="22"/>
          <w:lang w:val="bg-BG"/>
        </w:rPr>
        <w:t>Участници, които по какъвто и да е начин са включили някъде в офертата си извън плик №3 „Предлагана цена” елементи, свързани с ценовата оферта или части от нея, или са посочили информация, от която може да се направи предположение относно размера на предложената цена, ще бъдат отстранени от участие в процедурата.</w:t>
      </w:r>
    </w:p>
    <w:p w:rsidR="008E3C21" w:rsidRPr="00BC4B8B" w:rsidRDefault="008E3C21" w:rsidP="008E3C21">
      <w:pPr>
        <w:jc w:val="both"/>
        <w:rPr>
          <w:b/>
          <w:bCs/>
          <w:i/>
          <w:iCs/>
          <w:sz w:val="22"/>
          <w:szCs w:val="22"/>
          <w:lang w:val="bg-BG"/>
        </w:rPr>
      </w:pPr>
      <w:r w:rsidRPr="00BC4B8B">
        <w:rPr>
          <w:b/>
          <w:bCs/>
          <w:i/>
          <w:iCs/>
          <w:sz w:val="22"/>
          <w:szCs w:val="22"/>
          <w:lang w:val="bg-BG"/>
        </w:rPr>
        <w:tab/>
      </w:r>
      <w:r w:rsidRPr="00BC4B8B">
        <w:rPr>
          <w:rFonts w:cs="Arial"/>
          <w:b/>
          <w:bCs/>
          <w:color w:val="000000"/>
          <w:sz w:val="22"/>
          <w:szCs w:val="22"/>
          <w:lang w:val="bg-BG"/>
        </w:rPr>
        <w:t>2.6</w:t>
      </w:r>
      <w:r w:rsidRPr="00BC4B8B">
        <w:rPr>
          <w:rFonts w:cs="Arial"/>
          <w:bCs/>
          <w:color w:val="000000"/>
          <w:sz w:val="22"/>
          <w:szCs w:val="22"/>
          <w:lang w:val="bg-BG"/>
        </w:rPr>
        <w:t xml:space="preserve">. Ценовата оферта се поставя в ПЛИК №3 и се запечатва. </w:t>
      </w:r>
    </w:p>
    <w:p w:rsidR="008E3C21" w:rsidRPr="00BC4B8B" w:rsidRDefault="008E3C21" w:rsidP="008E3C21">
      <w:pPr>
        <w:jc w:val="both"/>
        <w:rPr>
          <w:sz w:val="22"/>
          <w:szCs w:val="22"/>
          <w:lang w:val="bg-BG"/>
        </w:rPr>
      </w:pPr>
      <w:r w:rsidRPr="00BC4B8B">
        <w:rPr>
          <w:b/>
          <w:i/>
          <w:iCs/>
          <w:sz w:val="22"/>
          <w:szCs w:val="22"/>
          <w:lang w:val="bg-BG"/>
        </w:rPr>
        <w:lastRenderedPageBreak/>
        <w:tab/>
      </w:r>
      <w:r w:rsidRPr="00BC4B8B">
        <w:rPr>
          <w:b/>
          <w:sz w:val="22"/>
          <w:szCs w:val="22"/>
          <w:lang w:val="bg-BG"/>
        </w:rPr>
        <w:t xml:space="preserve">2.7. </w:t>
      </w:r>
      <w:r w:rsidRPr="00BC4B8B">
        <w:rPr>
          <w:sz w:val="22"/>
          <w:szCs w:val="22"/>
          <w:lang w:val="bg-BG"/>
        </w:rPr>
        <w:t xml:space="preserve">Комисията може по всяко време да проверява заявените от участниците данни, да изисква от тях разяснения, както и допълнителни доказателства за данни, представени в техните ценови оферти, при условие че същите не водят до промяна на ценовото предложение на участниците. </w:t>
      </w:r>
      <w:bookmarkStart w:id="271" w:name="_Toc252176776"/>
      <w:bookmarkStart w:id="272" w:name="_Toc254260417"/>
      <w:bookmarkStart w:id="273" w:name="_Toc255994161"/>
      <w:bookmarkStart w:id="274" w:name="_Toc297123335"/>
    </w:p>
    <w:p w:rsidR="008E3C21" w:rsidRPr="00BC4B8B" w:rsidRDefault="008E3C21" w:rsidP="008E3C21">
      <w:pPr>
        <w:jc w:val="center"/>
        <w:rPr>
          <w:sz w:val="22"/>
          <w:szCs w:val="22"/>
          <w:lang w:val="bg-BG"/>
        </w:rPr>
      </w:pPr>
    </w:p>
    <w:p w:rsidR="008E3C21" w:rsidRPr="00BC4B8B" w:rsidRDefault="008E3C21" w:rsidP="008E3C21">
      <w:pPr>
        <w:jc w:val="center"/>
        <w:rPr>
          <w:sz w:val="22"/>
          <w:szCs w:val="22"/>
          <w:lang w:val="bg-BG"/>
        </w:rPr>
      </w:pPr>
    </w:p>
    <w:p w:rsidR="008E3C21" w:rsidRPr="00BC4B8B" w:rsidRDefault="008E3C21" w:rsidP="008E3C21">
      <w:pPr>
        <w:jc w:val="center"/>
        <w:rPr>
          <w:b/>
          <w:bCs/>
          <w:sz w:val="22"/>
          <w:szCs w:val="22"/>
          <w:lang w:val="bg-BG"/>
        </w:rPr>
      </w:pPr>
      <w:r w:rsidRPr="00BC4B8B">
        <w:rPr>
          <w:b/>
          <w:bCs/>
          <w:sz w:val="22"/>
          <w:szCs w:val="22"/>
          <w:lang w:val="bg-BG"/>
        </w:rPr>
        <w:t>РАЗДЕЛ V</w:t>
      </w:r>
      <w:bookmarkStart w:id="275" w:name="_Toc251847909"/>
      <w:bookmarkStart w:id="276" w:name="_Toc251849994"/>
      <w:bookmarkStart w:id="277" w:name="_Toc252176777"/>
      <w:bookmarkStart w:id="278" w:name="_Toc254010924"/>
      <w:bookmarkStart w:id="279" w:name="_Toc254260418"/>
      <w:bookmarkStart w:id="280" w:name="_Toc255994162"/>
      <w:bookmarkStart w:id="281" w:name="_Toc255994793"/>
      <w:bookmarkStart w:id="282" w:name="_Toc261294417"/>
      <w:bookmarkStart w:id="283" w:name="_Toc261433437"/>
      <w:bookmarkStart w:id="284" w:name="_Toc264409369"/>
      <w:bookmarkStart w:id="285" w:name="_Toc297123336"/>
      <w:bookmarkEnd w:id="271"/>
      <w:bookmarkEnd w:id="272"/>
      <w:bookmarkEnd w:id="273"/>
      <w:bookmarkEnd w:id="274"/>
      <w:r w:rsidRPr="00BC4B8B">
        <w:rPr>
          <w:b/>
          <w:bCs/>
          <w:sz w:val="22"/>
          <w:szCs w:val="22"/>
          <w:lang w:val="bg-BG"/>
        </w:rPr>
        <w:t xml:space="preserve"> </w:t>
      </w:r>
    </w:p>
    <w:p w:rsidR="008E3C21" w:rsidRPr="00BC4B8B" w:rsidRDefault="008E3C21" w:rsidP="008E3C21">
      <w:pPr>
        <w:jc w:val="center"/>
        <w:rPr>
          <w:b/>
          <w:bCs/>
          <w:sz w:val="22"/>
          <w:szCs w:val="22"/>
          <w:lang w:val="bg-BG"/>
        </w:rPr>
      </w:pPr>
      <w:r w:rsidRPr="00BC4B8B">
        <w:rPr>
          <w:b/>
          <w:bCs/>
          <w:sz w:val="22"/>
          <w:szCs w:val="22"/>
          <w:lang w:val="bg-BG"/>
        </w:rPr>
        <w:t>ГАРАНЦИИ</w:t>
      </w:r>
      <w:bookmarkStart w:id="286" w:name="_Toc252176778"/>
      <w:bookmarkStart w:id="287" w:name="_Toc254260419"/>
      <w:bookmarkStart w:id="288" w:name="_Toc255994163"/>
      <w:bookmarkStart w:id="289" w:name="_Toc297123337"/>
      <w:bookmarkEnd w:id="275"/>
      <w:bookmarkEnd w:id="276"/>
      <w:bookmarkEnd w:id="277"/>
      <w:bookmarkEnd w:id="278"/>
      <w:bookmarkEnd w:id="279"/>
      <w:bookmarkEnd w:id="280"/>
      <w:bookmarkEnd w:id="281"/>
      <w:bookmarkEnd w:id="282"/>
      <w:bookmarkEnd w:id="283"/>
      <w:bookmarkEnd w:id="284"/>
      <w:bookmarkEnd w:id="285"/>
    </w:p>
    <w:p w:rsidR="008E3C21" w:rsidRPr="00BC4B8B" w:rsidRDefault="008E3C21" w:rsidP="008E3C21">
      <w:pPr>
        <w:jc w:val="both"/>
        <w:rPr>
          <w:b/>
          <w:bCs/>
          <w:color w:val="000000"/>
          <w:lang w:val="bg-BG"/>
        </w:rPr>
      </w:pPr>
    </w:p>
    <w:p w:rsidR="008E3C21" w:rsidRPr="00BC4B8B" w:rsidRDefault="008E3C21" w:rsidP="008E3C21">
      <w:pPr>
        <w:jc w:val="both"/>
        <w:rPr>
          <w:b/>
          <w:bCs/>
          <w:i/>
          <w:iCs/>
          <w:color w:val="000000"/>
          <w:sz w:val="22"/>
          <w:szCs w:val="22"/>
          <w:lang w:val="bg-BG"/>
        </w:rPr>
      </w:pPr>
      <w:r w:rsidRPr="00BC4B8B">
        <w:rPr>
          <w:b/>
          <w:bCs/>
          <w:color w:val="000000"/>
          <w:sz w:val="22"/>
          <w:szCs w:val="22"/>
          <w:lang w:val="bg-BG"/>
        </w:rPr>
        <w:t>1. Гаранция за участие в процедурата</w:t>
      </w:r>
      <w:bookmarkEnd w:id="286"/>
      <w:bookmarkEnd w:id="287"/>
      <w:bookmarkEnd w:id="288"/>
      <w:bookmarkEnd w:id="289"/>
    </w:p>
    <w:p w:rsidR="008E3C21" w:rsidRPr="00BC4B8B" w:rsidRDefault="008E3C21" w:rsidP="008E3C21">
      <w:pPr>
        <w:jc w:val="both"/>
        <w:rPr>
          <w:b/>
          <w:bCs/>
          <w:i/>
          <w:iCs/>
          <w:color w:val="000000"/>
          <w:sz w:val="22"/>
          <w:szCs w:val="22"/>
          <w:lang w:val="bg-BG"/>
        </w:rPr>
      </w:pPr>
      <w:r w:rsidRPr="00BC4B8B">
        <w:rPr>
          <w:rFonts w:cs="Arial"/>
          <w:b/>
          <w:bCs/>
          <w:color w:val="000000"/>
          <w:sz w:val="22"/>
          <w:szCs w:val="22"/>
          <w:lang w:val="bg-BG"/>
        </w:rPr>
        <w:tab/>
        <w:t>1.1. Условия и размер на гаранцията за участие</w:t>
      </w:r>
    </w:p>
    <w:p w:rsidR="008E3C21" w:rsidRPr="00BC4B8B" w:rsidRDefault="008E3C21" w:rsidP="008E3C21">
      <w:pPr>
        <w:jc w:val="both"/>
        <w:rPr>
          <w:rFonts w:cs="Arial"/>
          <w:b/>
          <w:bCs/>
          <w:color w:val="000000"/>
          <w:sz w:val="22"/>
          <w:szCs w:val="22"/>
          <w:lang w:val="bg-BG"/>
        </w:rPr>
      </w:pPr>
      <w:r w:rsidRPr="00BC4B8B">
        <w:rPr>
          <w:rFonts w:cs="Arial"/>
          <w:b/>
          <w:bCs/>
          <w:color w:val="000000"/>
          <w:sz w:val="22"/>
          <w:szCs w:val="22"/>
          <w:lang w:val="bg-BG"/>
        </w:rPr>
        <w:tab/>
        <w:t>1.1.1.</w:t>
      </w:r>
      <w:r w:rsidRPr="00BC4B8B">
        <w:rPr>
          <w:rFonts w:cs="Arial"/>
          <w:bCs/>
          <w:color w:val="000000"/>
          <w:sz w:val="22"/>
          <w:szCs w:val="22"/>
          <w:lang w:val="bg-BG"/>
        </w:rPr>
        <w:t xml:space="preserve"> За да бъде допуснат до разглеждане и оценяване на офертата по настоящата процедура, участникът следва да представи гаранция за участие, в размер на 1 500 лв. (хиляда и петстотин лева).</w:t>
      </w:r>
    </w:p>
    <w:p w:rsidR="008E3C21" w:rsidRPr="00BC4B8B" w:rsidRDefault="008E3C21" w:rsidP="008E3C21">
      <w:pPr>
        <w:jc w:val="both"/>
        <w:rPr>
          <w:b/>
          <w:bCs/>
          <w:i/>
          <w:iCs/>
          <w:color w:val="000000"/>
          <w:sz w:val="22"/>
          <w:szCs w:val="22"/>
          <w:lang w:val="bg-BG"/>
        </w:rPr>
      </w:pPr>
      <w:r w:rsidRPr="00BC4B8B">
        <w:rPr>
          <w:rFonts w:cs="Arial"/>
          <w:b/>
          <w:bCs/>
          <w:color w:val="000000"/>
          <w:sz w:val="22"/>
          <w:szCs w:val="22"/>
          <w:lang w:val="bg-BG"/>
        </w:rPr>
        <w:tab/>
        <w:t xml:space="preserve">1.1.2. </w:t>
      </w:r>
      <w:r w:rsidRPr="00BC4B8B">
        <w:rPr>
          <w:rFonts w:cs="Arial"/>
          <w:bCs/>
          <w:color w:val="000000"/>
          <w:sz w:val="22"/>
          <w:szCs w:val="22"/>
          <w:lang w:val="bg-BG"/>
        </w:rPr>
        <w:t xml:space="preserve">Гаранцията за участие може да се внесе по банков път или да се представи под формата на банкова гаранция. Участникът избира сам формата на гаранцията за участие. </w:t>
      </w:r>
    </w:p>
    <w:p w:rsidR="008E3C21" w:rsidRPr="00BC4B8B" w:rsidRDefault="008E3C21" w:rsidP="008E3C21">
      <w:pPr>
        <w:jc w:val="both"/>
        <w:rPr>
          <w:b/>
          <w:bCs/>
          <w:i/>
          <w:iCs/>
          <w:color w:val="000000"/>
          <w:sz w:val="22"/>
          <w:szCs w:val="22"/>
          <w:lang w:val="bg-BG"/>
        </w:rPr>
      </w:pPr>
      <w:r w:rsidRPr="00BC4B8B">
        <w:rPr>
          <w:rFonts w:cs="Arial"/>
          <w:b/>
          <w:bCs/>
          <w:color w:val="000000"/>
          <w:sz w:val="22"/>
          <w:szCs w:val="22"/>
          <w:lang w:val="bg-BG"/>
        </w:rPr>
        <w:tab/>
        <w:t xml:space="preserve">1.1.3. </w:t>
      </w:r>
      <w:r w:rsidRPr="00BC4B8B">
        <w:rPr>
          <w:rFonts w:cs="Arial"/>
          <w:bCs/>
          <w:color w:val="000000"/>
          <w:sz w:val="22"/>
          <w:szCs w:val="22"/>
          <w:lang w:val="bg-BG"/>
        </w:rPr>
        <w:t>Когато участникът избере гаранцията за участие да бъде банкова гаранция, се представя безусловна и неотменима банкова гаранция, със срок на валидност не по-малко от 180 (сто и осемдесет) дни от датата на представяне на офертата. Срокът може да се удължава по обосновано искане на Възложителя.</w:t>
      </w:r>
    </w:p>
    <w:p w:rsidR="008E3C21" w:rsidRPr="00BC4B8B" w:rsidRDefault="008E3C21" w:rsidP="008E3C21">
      <w:pPr>
        <w:jc w:val="both"/>
        <w:rPr>
          <w:b/>
          <w:bCs/>
          <w:i/>
          <w:iCs/>
          <w:color w:val="000000"/>
          <w:sz w:val="22"/>
          <w:szCs w:val="22"/>
          <w:lang w:val="bg-BG"/>
        </w:rPr>
      </w:pPr>
      <w:r w:rsidRPr="00BC4B8B">
        <w:rPr>
          <w:b/>
          <w:bCs/>
          <w:i/>
          <w:iCs/>
          <w:color w:val="000000"/>
          <w:sz w:val="22"/>
          <w:szCs w:val="22"/>
          <w:lang w:val="bg-BG"/>
        </w:rPr>
        <w:tab/>
      </w:r>
      <w:r w:rsidRPr="00BC4B8B">
        <w:rPr>
          <w:rFonts w:cs="Arial"/>
          <w:b/>
          <w:bCs/>
          <w:color w:val="000000"/>
          <w:sz w:val="22"/>
          <w:szCs w:val="22"/>
          <w:lang w:val="bg-BG"/>
        </w:rPr>
        <w:t xml:space="preserve">1.1.4. </w:t>
      </w:r>
      <w:r w:rsidRPr="00BC4B8B">
        <w:rPr>
          <w:rFonts w:cs="Arial"/>
          <w:bCs/>
          <w:color w:val="000000"/>
          <w:sz w:val="22"/>
          <w:szCs w:val="22"/>
          <w:lang w:val="bg-BG"/>
        </w:rPr>
        <w:t xml:space="preserve">Когато участникът избере да внесе гаранцията за участие по банков път, това следва да стане по следната сметка на Възложителя: </w:t>
      </w:r>
    </w:p>
    <w:p w:rsidR="008E3C21" w:rsidRPr="00BB2A1D" w:rsidRDefault="008E3C21" w:rsidP="008E3C21">
      <w:pPr>
        <w:ind w:firstLine="708"/>
        <w:jc w:val="both"/>
        <w:rPr>
          <w:b/>
          <w:bCs/>
          <w:i/>
          <w:iCs/>
          <w:sz w:val="22"/>
          <w:szCs w:val="22"/>
          <w:lang w:val="ru-RU"/>
        </w:rPr>
      </w:pPr>
      <w:r w:rsidRPr="00BB2A1D">
        <w:rPr>
          <w:bCs/>
          <w:sz w:val="22"/>
          <w:szCs w:val="22"/>
          <w:lang w:val="bg-BG"/>
        </w:rPr>
        <w:t xml:space="preserve">Име на титуляра на сметката: </w:t>
      </w:r>
      <w:r w:rsidRPr="00BB2A1D">
        <w:rPr>
          <w:bCs/>
          <w:sz w:val="22"/>
          <w:szCs w:val="22"/>
          <w:lang w:val="bg-BG"/>
        </w:rPr>
        <w:tab/>
      </w:r>
      <w:r w:rsidRPr="00BB2A1D">
        <w:rPr>
          <w:bCs/>
          <w:sz w:val="22"/>
          <w:szCs w:val="22"/>
          <w:lang w:val="bg-BG"/>
        </w:rPr>
        <w:tab/>
        <w:t>ИАРА</w:t>
      </w:r>
    </w:p>
    <w:p w:rsidR="008E3C21" w:rsidRPr="00BB2A1D" w:rsidRDefault="008E3C21" w:rsidP="008E3C21">
      <w:pPr>
        <w:ind w:right="-46" w:firstLine="708"/>
        <w:jc w:val="both"/>
        <w:rPr>
          <w:sz w:val="22"/>
          <w:szCs w:val="22"/>
          <w:lang w:val="bg-BG"/>
        </w:rPr>
      </w:pPr>
      <w:r w:rsidRPr="00BB2A1D">
        <w:rPr>
          <w:b/>
          <w:bCs/>
          <w:i/>
          <w:iCs/>
          <w:sz w:val="22"/>
          <w:szCs w:val="22"/>
          <w:lang w:val="bg-BG"/>
        </w:rPr>
        <w:tab/>
      </w:r>
      <w:r w:rsidRPr="00BB2A1D">
        <w:rPr>
          <w:bCs/>
          <w:sz w:val="22"/>
          <w:szCs w:val="22"/>
          <w:lang w:val="bg-BG"/>
        </w:rPr>
        <w:t>Име на банката</w:t>
      </w:r>
      <w:r w:rsidRPr="00BB2A1D">
        <w:rPr>
          <w:sz w:val="22"/>
          <w:szCs w:val="22"/>
          <w:lang w:val="bg-BG"/>
        </w:rPr>
        <w:t xml:space="preserve">: </w:t>
      </w:r>
      <w:r w:rsidRPr="00BB2A1D">
        <w:rPr>
          <w:sz w:val="22"/>
          <w:szCs w:val="22"/>
          <w:lang w:val="bg-BG"/>
        </w:rPr>
        <w:tab/>
      </w:r>
      <w:r w:rsidRPr="00BB2A1D">
        <w:rPr>
          <w:sz w:val="22"/>
          <w:szCs w:val="22"/>
          <w:lang w:val="bg-BG"/>
        </w:rPr>
        <w:tab/>
      </w:r>
      <w:r w:rsidRPr="00BB2A1D">
        <w:rPr>
          <w:sz w:val="22"/>
          <w:szCs w:val="22"/>
          <w:lang w:val="bg-BG"/>
        </w:rPr>
        <w:tab/>
        <w:t xml:space="preserve">УниКредит Булбанк АД </w:t>
      </w:r>
    </w:p>
    <w:p w:rsidR="008E3C21" w:rsidRPr="00BB2A1D" w:rsidRDefault="008E3C21" w:rsidP="008E3C21">
      <w:pPr>
        <w:ind w:right="-46" w:firstLine="708"/>
        <w:jc w:val="both"/>
        <w:rPr>
          <w:sz w:val="22"/>
          <w:szCs w:val="22"/>
          <w:lang w:val="bg-BG"/>
        </w:rPr>
      </w:pPr>
      <w:r w:rsidRPr="00BB2A1D">
        <w:rPr>
          <w:sz w:val="22"/>
          <w:szCs w:val="22"/>
          <w:lang w:val="bg-BG"/>
        </w:rPr>
        <w:t xml:space="preserve">IBAN: </w:t>
      </w:r>
      <w:r w:rsidRPr="00BB2A1D">
        <w:rPr>
          <w:sz w:val="22"/>
          <w:szCs w:val="22"/>
          <w:lang w:val="bg-BG"/>
        </w:rPr>
        <w:tab/>
      </w:r>
      <w:r w:rsidRPr="00BB2A1D">
        <w:rPr>
          <w:sz w:val="22"/>
          <w:szCs w:val="22"/>
          <w:lang w:val="bg-BG"/>
        </w:rPr>
        <w:tab/>
      </w:r>
      <w:r w:rsidRPr="00BB2A1D">
        <w:rPr>
          <w:sz w:val="22"/>
          <w:szCs w:val="22"/>
          <w:lang w:val="bg-BG"/>
        </w:rPr>
        <w:tab/>
      </w:r>
      <w:r w:rsidRPr="00BB2A1D">
        <w:rPr>
          <w:sz w:val="22"/>
          <w:szCs w:val="22"/>
          <w:lang w:val="bg-BG"/>
        </w:rPr>
        <w:tab/>
      </w:r>
      <w:r w:rsidRPr="00BB2A1D">
        <w:rPr>
          <w:sz w:val="22"/>
          <w:szCs w:val="22"/>
          <w:lang w:val="bg-BG"/>
        </w:rPr>
        <w:tab/>
        <w:t xml:space="preserve">BG86UNCR75273159055701;  </w:t>
      </w:r>
    </w:p>
    <w:p w:rsidR="008E3C21" w:rsidRDefault="008E3C21" w:rsidP="008E3C21">
      <w:pPr>
        <w:ind w:right="-46" w:firstLine="708"/>
        <w:jc w:val="both"/>
        <w:rPr>
          <w:sz w:val="22"/>
          <w:szCs w:val="22"/>
          <w:lang w:val="bg-BG"/>
        </w:rPr>
      </w:pPr>
      <w:r w:rsidRPr="00BB2A1D">
        <w:rPr>
          <w:sz w:val="22"/>
          <w:szCs w:val="22"/>
          <w:lang w:val="bg-BG"/>
        </w:rPr>
        <w:t xml:space="preserve">BIC:  </w:t>
      </w:r>
      <w:r w:rsidRPr="00BB2A1D">
        <w:rPr>
          <w:sz w:val="22"/>
          <w:szCs w:val="22"/>
          <w:lang w:val="bg-BG"/>
        </w:rPr>
        <w:tab/>
      </w:r>
      <w:r w:rsidRPr="00BB2A1D">
        <w:rPr>
          <w:sz w:val="22"/>
          <w:szCs w:val="22"/>
          <w:lang w:val="bg-BG"/>
        </w:rPr>
        <w:tab/>
      </w:r>
      <w:r w:rsidRPr="00BB2A1D">
        <w:rPr>
          <w:sz w:val="22"/>
          <w:szCs w:val="22"/>
          <w:lang w:val="bg-BG"/>
        </w:rPr>
        <w:tab/>
      </w:r>
      <w:r w:rsidRPr="00BB2A1D">
        <w:rPr>
          <w:sz w:val="22"/>
          <w:szCs w:val="22"/>
          <w:lang w:val="bg-BG"/>
        </w:rPr>
        <w:tab/>
      </w:r>
      <w:r w:rsidRPr="00BB2A1D">
        <w:rPr>
          <w:sz w:val="22"/>
          <w:szCs w:val="22"/>
          <w:lang w:val="bg-BG"/>
        </w:rPr>
        <w:tab/>
        <w:t>UNCRBGSF</w:t>
      </w:r>
    </w:p>
    <w:p w:rsidR="008E3C21" w:rsidRPr="00BC4B8B" w:rsidRDefault="008E3C21" w:rsidP="008E3C21">
      <w:pPr>
        <w:ind w:right="-46" w:firstLine="708"/>
        <w:jc w:val="both"/>
        <w:rPr>
          <w:sz w:val="22"/>
          <w:szCs w:val="22"/>
          <w:lang w:val="bg-BG"/>
        </w:rPr>
      </w:pPr>
    </w:p>
    <w:p w:rsidR="008E3C21" w:rsidRPr="00BC4B8B" w:rsidRDefault="008E3C21" w:rsidP="008E3C21">
      <w:pPr>
        <w:ind w:right="-46" w:firstLine="708"/>
        <w:jc w:val="both"/>
        <w:rPr>
          <w:color w:val="000000"/>
          <w:sz w:val="22"/>
          <w:szCs w:val="22"/>
          <w:lang w:val="bg-BG"/>
        </w:rPr>
      </w:pPr>
      <w:r w:rsidRPr="00BC4B8B">
        <w:rPr>
          <w:rFonts w:cs="Arial"/>
          <w:b/>
          <w:bCs/>
          <w:color w:val="000000"/>
          <w:sz w:val="22"/>
          <w:szCs w:val="22"/>
          <w:lang w:val="bg-BG"/>
        </w:rPr>
        <w:t xml:space="preserve">1.1.5. </w:t>
      </w:r>
      <w:r w:rsidRPr="00BC4B8B">
        <w:rPr>
          <w:rFonts w:cs="Arial"/>
          <w:bCs/>
          <w:color w:val="000000"/>
          <w:sz w:val="22"/>
          <w:szCs w:val="22"/>
          <w:lang w:val="bg-BG"/>
        </w:rPr>
        <w:t>В нареждането за плащане задължително следва да бъде записано следното:</w:t>
      </w:r>
      <w:r w:rsidRPr="00BC4B8B">
        <w:rPr>
          <w:color w:val="000000"/>
          <w:sz w:val="22"/>
          <w:szCs w:val="22"/>
          <w:lang w:val="bg-BG"/>
        </w:rPr>
        <w:t xml:space="preserve"> </w:t>
      </w:r>
      <w:r w:rsidRPr="00BC4B8B">
        <w:rPr>
          <w:rFonts w:cs="Arial"/>
          <w:bCs/>
          <w:i/>
          <w:color w:val="000000"/>
          <w:sz w:val="22"/>
          <w:szCs w:val="22"/>
          <w:lang w:val="bg-BG"/>
        </w:rPr>
        <w:t>„Гаранция за участие в процедура с предмет:</w:t>
      </w:r>
      <w:r w:rsidRPr="00BC4B8B">
        <w:rPr>
          <w:rFonts w:cs="Arial"/>
          <w:i/>
          <w:color w:val="000000"/>
          <w:sz w:val="22"/>
          <w:szCs w:val="22"/>
          <w:lang w:val="bg-BG"/>
        </w:rPr>
        <w:t xml:space="preserve"> „………………………………… ”. </w:t>
      </w:r>
    </w:p>
    <w:p w:rsidR="008E3C21" w:rsidRPr="00BC4B8B" w:rsidRDefault="008E3C21" w:rsidP="008E3C21">
      <w:pPr>
        <w:ind w:right="-46" w:firstLine="708"/>
        <w:jc w:val="both"/>
        <w:rPr>
          <w:color w:val="000000"/>
          <w:sz w:val="22"/>
          <w:szCs w:val="22"/>
          <w:lang w:val="bg-BG"/>
        </w:rPr>
      </w:pPr>
      <w:r w:rsidRPr="00BC4B8B">
        <w:rPr>
          <w:rFonts w:cs="Arial"/>
          <w:b/>
          <w:bCs/>
          <w:color w:val="000000"/>
          <w:sz w:val="22"/>
          <w:szCs w:val="22"/>
          <w:lang w:val="bg-BG"/>
        </w:rPr>
        <w:t xml:space="preserve">1.1.6. </w:t>
      </w:r>
      <w:r w:rsidRPr="00BC4B8B">
        <w:rPr>
          <w:rFonts w:cs="Arial"/>
          <w:bCs/>
          <w:color w:val="000000"/>
          <w:sz w:val="22"/>
          <w:szCs w:val="22"/>
          <w:lang w:val="bg-BG"/>
        </w:rPr>
        <w:t>Комисията изисква от участника представяне на документ за внесена гаранция за участие, при условие, че същият не е представен в офертата поради пропуск. Внесената гаранция за участие е задължителен елемент от фактическия състав по подаване на оферта за участие и следва да е налице към момента на подаването на офертата.</w:t>
      </w:r>
    </w:p>
    <w:p w:rsidR="008E3C21" w:rsidRPr="00BC4B8B" w:rsidRDefault="008E3C21" w:rsidP="008E3C21">
      <w:pPr>
        <w:ind w:right="-46" w:firstLine="708"/>
        <w:jc w:val="both"/>
        <w:rPr>
          <w:color w:val="000000"/>
          <w:sz w:val="22"/>
          <w:szCs w:val="22"/>
          <w:lang w:val="bg-BG"/>
        </w:rPr>
      </w:pPr>
      <w:r w:rsidRPr="00BC4B8B">
        <w:rPr>
          <w:rFonts w:cs="Arial"/>
          <w:b/>
          <w:bCs/>
          <w:color w:val="000000"/>
          <w:sz w:val="22"/>
          <w:szCs w:val="22"/>
          <w:lang w:val="bg-BG"/>
        </w:rPr>
        <w:t>1.1.7.</w:t>
      </w:r>
      <w:r w:rsidRPr="00BC4B8B">
        <w:rPr>
          <w:rFonts w:cs="Arial"/>
          <w:bCs/>
          <w:color w:val="000000"/>
          <w:sz w:val="22"/>
          <w:szCs w:val="22"/>
          <w:lang w:val="bg-BG"/>
        </w:rPr>
        <w:t xml:space="preserve"> При първоначалния преглед на офертите, комисията не извършва преглед по същество на реквизитите на банковата гаранция и нейното съответствие с изискванията на възложителя. Проверката по същество се извършва на етап преглед за съответствие с критериите за подбор.</w:t>
      </w:r>
    </w:p>
    <w:p w:rsidR="008E3C21" w:rsidRPr="00BC4B8B" w:rsidRDefault="008E3C21" w:rsidP="008E3C21">
      <w:pPr>
        <w:ind w:right="-46" w:firstLine="708"/>
        <w:jc w:val="both"/>
        <w:rPr>
          <w:color w:val="000000"/>
          <w:sz w:val="22"/>
          <w:szCs w:val="22"/>
          <w:lang w:val="bg-BG"/>
        </w:rPr>
      </w:pPr>
      <w:r w:rsidRPr="00BC4B8B">
        <w:rPr>
          <w:rFonts w:cs="Arial"/>
          <w:b/>
          <w:bCs/>
          <w:color w:val="000000"/>
          <w:sz w:val="22"/>
          <w:szCs w:val="22"/>
          <w:lang w:val="bg-BG"/>
        </w:rPr>
        <w:t>1.1.8.</w:t>
      </w:r>
      <w:r w:rsidRPr="00BC4B8B">
        <w:rPr>
          <w:rFonts w:cs="Arial"/>
          <w:bCs/>
          <w:color w:val="000000"/>
          <w:sz w:val="22"/>
          <w:szCs w:val="22"/>
          <w:lang w:val="bg-BG"/>
        </w:rPr>
        <w:t xml:space="preserve"> Възложителят отстранява от участие в процедурата участник, който:</w:t>
      </w:r>
    </w:p>
    <w:p w:rsidR="008E3C21" w:rsidRPr="00BC4B8B" w:rsidRDefault="008E3C21" w:rsidP="008E3C21">
      <w:pPr>
        <w:ind w:right="-46" w:firstLine="708"/>
        <w:jc w:val="both"/>
        <w:rPr>
          <w:color w:val="000000"/>
          <w:sz w:val="22"/>
          <w:szCs w:val="22"/>
          <w:lang w:val="bg-BG"/>
        </w:rPr>
      </w:pPr>
      <w:r w:rsidRPr="00BC4B8B">
        <w:rPr>
          <w:rFonts w:cs="Arial"/>
          <w:bCs/>
          <w:color w:val="000000"/>
          <w:sz w:val="22"/>
          <w:szCs w:val="22"/>
          <w:lang w:val="bg-BG"/>
        </w:rPr>
        <w:t>а) не е представил документ за внесена гаранция за участие или;</w:t>
      </w:r>
    </w:p>
    <w:p w:rsidR="008E3C21" w:rsidRPr="00BC4B8B" w:rsidRDefault="008E3C21" w:rsidP="008E3C21">
      <w:pPr>
        <w:ind w:right="-46" w:firstLine="708"/>
        <w:jc w:val="both"/>
        <w:rPr>
          <w:color w:val="000000"/>
          <w:sz w:val="22"/>
          <w:szCs w:val="22"/>
          <w:lang w:val="bg-BG"/>
        </w:rPr>
      </w:pPr>
      <w:r w:rsidRPr="00BC4B8B">
        <w:rPr>
          <w:rFonts w:cs="Arial"/>
          <w:bCs/>
          <w:color w:val="000000"/>
          <w:sz w:val="22"/>
          <w:szCs w:val="22"/>
          <w:lang w:val="bg-BG"/>
        </w:rPr>
        <w:t xml:space="preserve">б) е представил документ за внесена гаранция за участие, който не отговаря на изискванията на възложителя, или; </w:t>
      </w:r>
    </w:p>
    <w:p w:rsidR="008E3C21" w:rsidRPr="00BC4B8B" w:rsidRDefault="008E3C21" w:rsidP="008E3C21">
      <w:pPr>
        <w:ind w:right="-46" w:firstLine="708"/>
        <w:jc w:val="both"/>
        <w:rPr>
          <w:color w:val="000000"/>
          <w:sz w:val="22"/>
          <w:szCs w:val="22"/>
          <w:lang w:val="bg-BG"/>
        </w:rPr>
      </w:pPr>
      <w:r w:rsidRPr="00BC4B8B">
        <w:rPr>
          <w:rFonts w:cs="Arial"/>
          <w:bCs/>
          <w:color w:val="000000"/>
          <w:sz w:val="22"/>
          <w:szCs w:val="22"/>
          <w:lang w:val="bg-BG"/>
        </w:rPr>
        <w:t>в) e представил банкова гаранция, в която не е изрично посочено, че тя:</w:t>
      </w:r>
    </w:p>
    <w:p w:rsidR="008E3C21" w:rsidRPr="00BC4B8B" w:rsidRDefault="008E3C21" w:rsidP="008E3C21">
      <w:pPr>
        <w:numPr>
          <w:ilvl w:val="0"/>
          <w:numId w:val="14"/>
        </w:numPr>
        <w:ind w:right="-46"/>
        <w:jc w:val="both"/>
        <w:rPr>
          <w:color w:val="000000"/>
          <w:sz w:val="22"/>
          <w:szCs w:val="22"/>
          <w:lang w:val="bg-BG"/>
        </w:rPr>
      </w:pPr>
      <w:r w:rsidRPr="00BC4B8B">
        <w:rPr>
          <w:rFonts w:cs="Arial"/>
          <w:bCs/>
          <w:color w:val="000000"/>
          <w:sz w:val="22"/>
          <w:szCs w:val="22"/>
          <w:lang w:val="bg-BG"/>
        </w:rPr>
        <w:t>е безусловна и неотменима или;</w:t>
      </w:r>
    </w:p>
    <w:p w:rsidR="008E3C21" w:rsidRPr="00BC4B8B" w:rsidRDefault="008E3C21" w:rsidP="008E3C21">
      <w:pPr>
        <w:numPr>
          <w:ilvl w:val="0"/>
          <w:numId w:val="14"/>
        </w:numPr>
        <w:ind w:right="-46"/>
        <w:jc w:val="both"/>
        <w:rPr>
          <w:color w:val="000000"/>
          <w:sz w:val="22"/>
          <w:szCs w:val="22"/>
          <w:lang w:val="bg-BG"/>
        </w:rPr>
      </w:pPr>
      <w:r w:rsidRPr="00BC4B8B">
        <w:rPr>
          <w:rFonts w:cs="Arial"/>
          <w:bCs/>
          <w:color w:val="000000"/>
          <w:sz w:val="22"/>
          <w:szCs w:val="22"/>
          <w:lang w:val="bg-BG"/>
        </w:rPr>
        <w:t>е в полза на Възложителя, или;</w:t>
      </w:r>
    </w:p>
    <w:p w:rsidR="008E3C21" w:rsidRPr="00BC4B8B" w:rsidRDefault="008E3C21" w:rsidP="008E3C21">
      <w:pPr>
        <w:numPr>
          <w:ilvl w:val="0"/>
          <w:numId w:val="14"/>
        </w:numPr>
        <w:ind w:right="-46"/>
        <w:jc w:val="both"/>
        <w:rPr>
          <w:color w:val="000000"/>
          <w:sz w:val="22"/>
          <w:szCs w:val="22"/>
          <w:lang w:val="bg-BG"/>
        </w:rPr>
      </w:pPr>
      <w:r w:rsidRPr="00BC4B8B">
        <w:rPr>
          <w:rFonts w:cs="Arial"/>
          <w:bCs/>
          <w:color w:val="000000"/>
          <w:sz w:val="22"/>
          <w:szCs w:val="22"/>
          <w:lang w:val="bg-BG"/>
        </w:rPr>
        <w:t>е със срок на валидност 180 (сто и осемдесет) или повече дни от датата на представяне на офертата, или</w:t>
      </w:r>
    </w:p>
    <w:p w:rsidR="008E3C21" w:rsidRPr="00BC4B8B" w:rsidRDefault="008E3C21" w:rsidP="008E3C21">
      <w:pPr>
        <w:numPr>
          <w:ilvl w:val="0"/>
          <w:numId w:val="14"/>
        </w:numPr>
        <w:ind w:right="-46"/>
        <w:jc w:val="both"/>
        <w:rPr>
          <w:color w:val="000000"/>
          <w:sz w:val="22"/>
          <w:szCs w:val="22"/>
          <w:lang w:val="bg-BG"/>
        </w:rPr>
      </w:pPr>
      <w:r w:rsidRPr="00BC4B8B">
        <w:rPr>
          <w:rFonts w:cs="Arial"/>
          <w:bCs/>
          <w:color w:val="000000"/>
          <w:sz w:val="22"/>
          <w:szCs w:val="22"/>
          <w:lang w:val="bg-BG"/>
        </w:rPr>
        <w:t>е за настоящата обществена поръчка.</w:t>
      </w:r>
    </w:p>
    <w:p w:rsidR="008E3C21" w:rsidRPr="00BC4B8B" w:rsidRDefault="008E3C21" w:rsidP="008E3C21">
      <w:pPr>
        <w:jc w:val="both"/>
        <w:rPr>
          <w:color w:val="000000"/>
          <w:sz w:val="22"/>
          <w:szCs w:val="22"/>
          <w:lang w:val="bg-BG"/>
        </w:rPr>
      </w:pPr>
      <w:r w:rsidRPr="00BC4B8B">
        <w:rPr>
          <w:color w:val="000000"/>
          <w:sz w:val="22"/>
          <w:szCs w:val="22"/>
          <w:lang w:val="bg-BG"/>
        </w:rPr>
        <w:tab/>
      </w:r>
      <w:r w:rsidRPr="00BC4B8B">
        <w:rPr>
          <w:b/>
          <w:bCs/>
          <w:color w:val="000000"/>
          <w:sz w:val="22"/>
          <w:szCs w:val="22"/>
          <w:lang w:val="bg-BG"/>
        </w:rPr>
        <w:t>1.2.</w:t>
      </w:r>
      <w:r w:rsidRPr="00BC4B8B">
        <w:rPr>
          <w:color w:val="000000"/>
          <w:sz w:val="22"/>
          <w:szCs w:val="22"/>
          <w:lang w:val="bg-BG"/>
        </w:rPr>
        <w:t xml:space="preserve"> Задържане, усвояване и освобождаване на гаранцията за участие. </w:t>
      </w:r>
    </w:p>
    <w:p w:rsidR="008E3C21" w:rsidRPr="00BC4B8B" w:rsidRDefault="008E3C21" w:rsidP="008E3C21">
      <w:pPr>
        <w:jc w:val="both"/>
        <w:rPr>
          <w:color w:val="000000"/>
          <w:sz w:val="22"/>
          <w:szCs w:val="22"/>
          <w:lang w:val="bg-BG"/>
        </w:rPr>
      </w:pPr>
      <w:r w:rsidRPr="00BC4B8B">
        <w:rPr>
          <w:color w:val="000000"/>
          <w:sz w:val="22"/>
          <w:szCs w:val="22"/>
          <w:lang w:val="bg-BG"/>
        </w:rPr>
        <w:tab/>
      </w:r>
      <w:r w:rsidRPr="00BC4B8B">
        <w:rPr>
          <w:rFonts w:cs="Arial"/>
          <w:b/>
          <w:bCs/>
          <w:color w:val="000000"/>
          <w:sz w:val="22"/>
          <w:szCs w:val="22"/>
          <w:lang w:val="bg-BG"/>
        </w:rPr>
        <w:t xml:space="preserve">1.2.1. </w:t>
      </w:r>
      <w:r w:rsidRPr="00BC4B8B">
        <w:rPr>
          <w:rFonts w:cs="Arial"/>
          <w:bCs/>
          <w:color w:val="000000"/>
          <w:sz w:val="22"/>
          <w:szCs w:val="22"/>
          <w:lang w:val="bg-BG"/>
        </w:rPr>
        <w:t>Задържането и освобождаването на гаранцията за участие става по условията и реда на на чл. 61 и чл. 62 от ЗОП.</w:t>
      </w:r>
    </w:p>
    <w:p w:rsidR="008E3C21" w:rsidRPr="00BC4B8B" w:rsidRDefault="008E3C21" w:rsidP="008E3C21">
      <w:pPr>
        <w:jc w:val="both"/>
        <w:rPr>
          <w:color w:val="000000"/>
          <w:sz w:val="22"/>
          <w:szCs w:val="22"/>
          <w:lang w:val="bg-BG"/>
        </w:rPr>
      </w:pPr>
      <w:r w:rsidRPr="00BC4B8B">
        <w:rPr>
          <w:color w:val="000000"/>
          <w:sz w:val="22"/>
          <w:szCs w:val="22"/>
          <w:lang w:val="bg-BG"/>
        </w:rPr>
        <w:tab/>
      </w:r>
      <w:r w:rsidRPr="00BC4B8B">
        <w:rPr>
          <w:rFonts w:cs="Arial"/>
          <w:b/>
          <w:bCs/>
          <w:color w:val="000000"/>
          <w:sz w:val="22"/>
          <w:szCs w:val="22"/>
          <w:lang w:val="bg-BG"/>
        </w:rPr>
        <w:t xml:space="preserve">1.2.2. </w:t>
      </w:r>
      <w:r w:rsidRPr="00BC4B8B">
        <w:rPr>
          <w:rFonts w:cs="Arial"/>
          <w:bCs/>
          <w:color w:val="000000"/>
          <w:sz w:val="22"/>
          <w:szCs w:val="22"/>
          <w:lang w:val="bg-BG"/>
        </w:rPr>
        <w:t xml:space="preserve">Гаранцията за участие в процедурата се задържа, когато участникът обжалва решението на възложителя – до решаване на спора. Гаранцията за участие се освобождава след влизане в сила на решението във връзка с обжалването, независимо от изхода на спора. </w:t>
      </w:r>
    </w:p>
    <w:p w:rsidR="008E3C21" w:rsidRPr="00BC4B8B" w:rsidRDefault="008E3C21" w:rsidP="008E3C21">
      <w:pPr>
        <w:jc w:val="both"/>
        <w:rPr>
          <w:color w:val="000000"/>
          <w:sz w:val="22"/>
          <w:szCs w:val="22"/>
          <w:lang w:val="bg-BG"/>
        </w:rPr>
      </w:pPr>
      <w:r w:rsidRPr="00BC4B8B">
        <w:rPr>
          <w:color w:val="000000"/>
          <w:sz w:val="22"/>
          <w:szCs w:val="22"/>
          <w:lang w:val="bg-BG"/>
        </w:rPr>
        <w:lastRenderedPageBreak/>
        <w:tab/>
      </w:r>
      <w:r w:rsidRPr="00BC4B8B">
        <w:rPr>
          <w:rFonts w:cs="Arial"/>
          <w:b/>
          <w:bCs/>
          <w:color w:val="000000"/>
          <w:sz w:val="22"/>
          <w:szCs w:val="22"/>
          <w:lang w:val="bg-BG"/>
        </w:rPr>
        <w:t>1.2.3.</w:t>
      </w:r>
      <w:r w:rsidRPr="00BC4B8B">
        <w:rPr>
          <w:rFonts w:cs="Arial"/>
          <w:bCs/>
          <w:color w:val="000000"/>
          <w:sz w:val="22"/>
          <w:szCs w:val="22"/>
          <w:lang w:val="bg-BG"/>
        </w:rPr>
        <w:t xml:space="preserve"> В случаите по т. 1.2.2, ако е необходимо удължаване на срока на валидност на гаранцията и участникът откаже да я удължи – Възложителят има право да усвои сумата по гаранцията при себе си – до решаване на спора.</w:t>
      </w:r>
    </w:p>
    <w:p w:rsidR="008E3C21" w:rsidRPr="00BC4B8B" w:rsidRDefault="008E3C21" w:rsidP="008E3C21">
      <w:pPr>
        <w:jc w:val="both"/>
        <w:rPr>
          <w:color w:val="000000"/>
          <w:sz w:val="22"/>
          <w:szCs w:val="22"/>
          <w:lang w:val="bg-BG"/>
        </w:rPr>
      </w:pPr>
      <w:r w:rsidRPr="00BC4B8B">
        <w:rPr>
          <w:color w:val="000000"/>
          <w:sz w:val="22"/>
          <w:szCs w:val="22"/>
          <w:lang w:val="bg-BG"/>
        </w:rPr>
        <w:tab/>
      </w:r>
      <w:r w:rsidRPr="00BC4B8B">
        <w:rPr>
          <w:rFonts w:cs="Arial"/>
          <w:b/>
          <w:bCs/>
          <w:color w:val="000000"/>
          <w:sz w:val="22"/>
          <w:szCs w:val="22"/>
          <w:lang w:val="bg-BG"/>
        </w:rPr>
        <w:t xml:space="preserve">1.2.4. </w:t>
      </w:r>
      <w:r w:rsidRPr="00BC4B8B">
        <w:rPr>
          <w:rFonts w:cs="Arial"/>
          <w:bCs/>
          <w:color w:val="000000"/>
          <w:sz w:val="22"/>
          <w:szCs w:val="22"/>
          <w:lang w:val="bg-BG"/>
        </w:rPr>
        <w:t>Гаранцията за участие се усвоява в следните случаи:</w:t>
      </w:r>
    </w:p>
    <w:p w:rsidR="008E3C21" w:rsidRPr="00BC4B8B" w:rsidRDefault="008E3C21" w:rsidP="008E3C21">
      <w:pPr>
        <w:numPr>
          <w:ilvl w:val="0"/>
          <w:numId w:val="15"/>
        </w:numPr>
        <w:jc w:val="both"/>
        <w:rPr>
          <w:color w:val="000000"/>
          <w:sz w:val="22"/>
          <w:szCs w:val="22"/>
          <w:lang w:val="bg-BG"/>
        </w:rPr>
      </w:pPr>
      <w:r w:rsidRPr="00BC4B8B">
        <w:rPr>
          <w:rFonts w:cs="Arial"/>
          <w:bCs/>
          <w:color w:val="000000"/>
          <w:sz w:val="22"/>
          <w:szCs w:val="22"/>
          <w:lang w:val="bg-BG"/>
        </w:rPr>
        <w:t>участникът оттегли офертата си след изтичане на срока за получаване на офертите;</w:t>
      </w:r>
    </w:p>
    <w:p w:rsidR="008E3C21" w:rsidRPr="00BC4B8B" w:rsidRDefault="008E3C21" w:rsidP="008E3C21">
      <w:pPr>
        <w:numPr>
          <w:ilvl w:val="0"/>
          <w:numId w:val="15"/>
        </w:numPr>
        <w:jc w:val="both"/>
        <w:rPr>
          <w:color w:val="000000"/>
          <w:sz w:val="22"/>
          <w:szCs w:val="22"/>
          <w:lang w:val="bg-BG"/>
        </w:rPr>
      </w:pPr>
      <w:r w:rsidRPr="00BC4B8B">
        <w:rPr>
          <w:rFonts w:cs="Arial"/>
          <w:bCs/>
          <w:color w:val="000000"/>
          <w:sz w:val="22"/>
          <w:szCs w:val="22"/>
          <w:lang w:val="bg-BG"/>
        </w:rPr>
        <w:t xml:space="preserve">участникът е определен за изпълнител, но не изпълни задължението си да сключи договор за обществена поръчка, в срока по чл. 41 от ЗОП. </w:t>
      </w:r>
    </w:p>
    <w:p w:rsidR="008E3C21" w:rsidRPr="00BC4B8B" w:rsidRDefault="008E3C21" w:rsidP="008E3C21">
      <w:pPr>
        <w:jc w:val="both"/>
        <w:rPr>
          <w:color w:val="000000"/>
          <w:sz w:val="22"/>
          <w:szCs w:val="22"/>
          <w:lang w:val="bg-BG"/>
        </w:rPr>
      </w:pPr>
      <w:r w:rsidRPr="00BC4B8B">
        <w:rPr>
          <w:color w:val="000000"/>
          <w:sz w:val="22"/>
          <w:szCs w:val="22"/>
          <w:lang w:val="bg-BG"/>
        </w:rPr>
        <w:tab/>
      </w:r>
      <w:r w:rsidRPr="00BC4B8B">
        <w:rPr>
          <w:b/>
          <w:bCs/>
          <w:color w:val="000000"/>
          <w:sz w:val="22"/>
          <w:szCs w:val="22"/>
          <w:lang w:val="bg-BG"/>
        </w:rPr>
        <w:t>1.2.5.</w:t>
      </w:r>
      <w:r w:rsidRPr="00BC4B8B">
        <w:rPr>
          <w:color w:val="000000"/>
          <w:sz w:val="22"/>
          <w:szCs w:val="22"/>
          <w:lang w:val="bg-BG"/>
        </w:rPr>
        <w:t xml:space="preserve"> Гаранциите на отстранените участници се освобождават от Възложителя в срок от 5 (пет) работни дни, след изтичане на срока за обжалване на решението на Възложителя за определяне на изпълнител. В същия срок се освобождават гаранциите на всички участници при прекратяване на процедурата за възлагане на обществена поръчка.</w:t>
      </w:r>
    </w:p>
    <w:p w:rsidR="008E3C21" w:rsidRPr="00BC4B8B" w:rsidRDefault="008E3C21" w:rsidP="008E3C21">
      <w:pPr>
        <w:jc w:val="both"/>
        <w:rPr>
          <w:rFonts w:cs="Arial"/>
          <w:bCs/>
          <w:color w:val="000000"/>
          <w:sz w:val="22"/>
          <w:szCs w:val="22"/>
          <w:lang w:val="bg-BG"/>
        </w:rPr>
      </w:pPr>
      <w:r w:rsidRPr="00BC4B8B">
        <w:rPr>
          <w:color w:val="000000"/>
          <w:sz w:val="22"/>
          <w:szCs w:val="22"/>
          <w:lang w:val="bg-BG"/>
        </w:rPr>
        <w:tab/>
      </w:r>
      <w:r w:rsidRPr="00BC4B8B">
        <w:rPr>
          <w:rFonts w:cs="Arial"/>
          <w:b/>
          <w:bCs/>
          <w:color w:val="000000"/>
          <w:sz w:val="22"/>
          <w:szCs w:val="22"/>
          <w:lang w:val="bg-BG"/>
        </w:rPr>
        <w:t xml:space="preserve">1.2.6. </w:t>
      </w:r>
      <w:r w:rsidRPr="00BC4B8B">
        <w:rPr>
          <w:rFonts w:cs="Arial"/>
          <w:bCs/>
          <w:color w:val="000000"/>
          <w:sz w:val="22"/>
          <w:szCs w:val="22"/>
          <w:lang w:val="bg-BG"/>
        </w:rPr>
        <w:t>Гаранциите на класираните на първо и второ място участници се освобождават в срок след сключването на договор за обществена поръчка, а на останалите класирани участници – в срок 5 (пет) работни дни след изтичането на срока за обжалване на решението за определяне на изпълнител.</w:t>
      </w:r>
    </w:p>
    <w:p w:rsidR="008E3C21" w:rsidRPr="00BC4B8B" w:rsidRDefault="008E3C21" w:rsidP="008E3C21">
      <w:pPr>
        <w:jc w:val="both"/>
        <w:rPr>
          <w:color w:val="000000"/>
          <w:sz w:val="22"/>
          <w:szCs w:val="22"/>
          <w:lang w:val="bg-BG"/>
        </w:rPr>
      </w:pPr>
      <w:r w:rsidRPr="00BC4B8B">
        <w:rPr>
          <w:color w:val="000000"/>
          <w:sz w:val="22"/>
          <w:szCs w:val="22"/>
          <w:lang w:val="bg-BG"/>
        </w:rPr>
        <w:tab/>
      </w:r>
      <w:r w:rsidRPr="00BC4B8B">
        <w:rPr>
          <w:b/>
          <w:color w:val="000000"/>
          <w:sz w:val="22"/>
          <w:szCs w:val="22"/>
          <w:lang w:val="bg-BG"/>
        </w:rPr>
        <w:t xml:space="preserve">1.2.7. </w:t>
      </w:r>
      <w:r w:rsidRPr="00BC4B8B">
        <w:rPr>
          <w:color w:val="000000"/>
          <w:sz w:val="22"/>
          <w:szCs w:val="22"/>
          <w:lang w:val="bg-BG"/>
        </w:rPr>
        <w:t>Възложителят освобождава гаранциите, без да дължи лихви за периода, през който средствата законно са престояли при него.</w:t>
      </w:r>
      <w:bookmarkStart w:id="290" w:name="_Toc252176779"/>
      <w:bookmarkStart w:id="291" w:name="_Toc254260420"/>
      <w:bookmarkStart w:id="292" w:name="_Toc255994164"/>
      <w:bookmarkStart w:id="293" w:name="_Toc297123338"/>
    </w:p>
    <w:p w:rsidR="008E3C21" w:rsidRPr="00BC4B8B" w:rsidRDefault="008E3C21" w:rsidP="008E3C21">
      <w:pPr>
        <w:jc w:val="both"/>
        <w:rPr>
          <w:color w:val="000000"/>
          <w:sz w:val="22"/>
          <w:szCs w:val="22"/>
          <w:lang w:val="bg-BG"/>
        </w:rPr>
      </w:pPr>
    </w:p>
    <w:p w:rsidR="008E3C21" w:rsidRPr="00BC4B8B" w:rsidRDefault="008E3C21" w:rsidP="008E3C21">
      <w:pPr>
        <w:jc w:val="both"/>
        <w:rPr>
          <w:b/>
          <w:bCs/>
          <w:color w:val="000000"/>
          <w:sz w:val="22"/>
          <w:szCs w:val="22"/>
          <w:lang w:val="bg-BG"/>
        </w:rPr>
      </w:pPr>
      <w:r w:rsidRPr="00BC4B8B">
        <w:rPr>
          <w:b/>
          <w:bCs/>
          <w:color w:val="000000"/>
          <w:sz w:val="22"/>
          <w:szCs w:val="22"/>
          <w:lang w:val="bg-BG"/>
        </w:rPr>
        <w:t xml:space="preserve">2. </w:t>
      </w:r>
      <w:bookmarkEnd w:id="290"/>
      <w:bookmarkEnd w:id="291"/>
      <w:bookmarkEnd w:id="292"/>
      <w:r w:rsidRPr="00BC4B8B">
        <w:rPr>
          <w:b/>
          <w:bCs/>
          <w:color w:val="000000"/>
          <w:sz w:val="22"/>
          <w:szCs w:val="22"/>
          <w:lang w:val="bg-BG"/>
        </w:rPr>
        <w:t>Гаранция за изпълнение на договора</w:t>
      </w:r>
      <w:bookmarkEnd w:id="293"/>
    </w:p>
    <w:p w:rsidR="008E3C21" w:rsidRPr="00BC4B8B" w:rsidRDefault="008E3C21" w:rsidP="008E3C21">
      <w:pPr>
        <w:jc w:val="both"/>
        <w:rPr>
          <w:color w:val="000000"/>
          <w:sz w:val="22"/>
          <w:szCs w:val="22"/>
          <w:lang w:val="bg-BG"/>
        </w:rPr>
      </w:pPr>
      <w:r w:rsidRPr="00BC4B8B">
        <w:rPr>
          <w:color w:val="000000"/>
          <w:sz w:val="22"/>
          <w:szCs w:val="22"/>
          <w:lang w:val="bg-BG"/>
        </w:rPr>
        <w:tab/>
      </w:r>
      <w:r w:rsidRPr="00BC4B8B">
        <w:rPr>
          <w:rFonts w:cs="Arial"/>
          <w:b/>
          <w:bCs/>
          <w:color w:val="000000"/>
          <w:sz w:val="22"/>
          <w:szCs w:val="22"/>
          <w:lang w:val="bg-BG"/>
        </w:rPr>
        <w:t xml:space="preserve">2.1. Условия и размер на гаранцията за изпълнение на договора </w:t>
      </w:r>
    </w:p>
    <w:p w:rsidR="008E3C21" w:rsidRPr="00BC4B8B" w:rsidRDefault="008E3C21" w:rsidP="008E3C21">
      <w:pPr>
        <w:jc w:val="both"/>
        <w:rPr>
          <w:color w:val="000000"/>
          <w:sz w:val="22"/>
          <w:szCs w:val="22"/>
          <w:lang w:val="bg-BG"/>
        </w:rPr>
      </w:pPr>
      <w:r w:rsidRPr="00BC4B8B">
        <w:rPr>
          <w:color w:val="000000"/>
          <w:sz w:val="22"/>
          <w:szCs w:val="22"/>
          <w:lang w:val="bg-BG"/>
        </w:rPr>
        <w:tab/>
      </w:r>
      <w:r w:rsidRPr="00BC4B8B">
        <w:rPr>
          <w:rFonts w:cs="Arial"/>
          <w:b/>
          <w:bCs/>
          <w:color w:val="000000"/>
          <w:sz w:val="22"/>
          <w:szCs w:val="22"/>
          <w:lang w:val="bg-BG"/>
        </w:rPr>
        <w:t>2.1.1.</w:t>
      </w:r>
      <w:r w:rsidRPr="00BC4B8B">
        <w:rPr>
          <w:rFonts w:cs="Arial"/>
          <w:bCs/>
          <w:color w:val="000000"/>
          <w:sz w:val="22"/>
          <w:szCs w:val="22"/>
          <w:lang w:val="bg-BG"/>
        </w:rPr>
        <w:t xml:space="preserve"> В случай на избор на участника за изпълнител на обществената поръчка, същият следва да представи преди подписването на договора, гаранция за изпълнението му, размер на 2% (два процента) от стойността на договора без ДДС.</w:t>
      </w:r>
    </w:p>
    <w:p w:rsidR="008E3C21" w:rsidRPr="00BC4B8B" w:rsidRDefault="008E3C21" w:rsidP="008E3C21">
      <w:pPr>
        <w:jc w:val="both"/>
        <w:rPr>
          <w:rFonts w:cs="Arial"/>
          <w:bCs/>
          <w:color w:val="000000"/>
          <w:sz w:val="22"/>
          <w:szCs w:val="22"/>
          <w:lang w:val="bg-BG"/>
        </w:rPr>
      </w:pPr>
      <w:r w:rsidRPr="00BC4B8B">
        <w:rPr>
          <w:color w:val="000000"/>
          <w:sz w:val="22"/>
          <w:szCs w:val="22"/>
          <w:lang w:val="bg-BG"/>
        </w:rPr>
        <w:tab/>
      </w:r>
      <w:r w:rsidRPr="00BC4B8B">
        <w:rPr>
          <w:rFonts w:cs="Arial"/>
          <w:b/>
          <w:bCs/>
          <w:color w:val="000000"/>
          <w:sz w:val="22"/>
          <w:szCs w:val="22"/>
          <w:lang w:val="bg-BG"/>
        </w:rPr>
        <w:t xml:space="preserve">2.1.2. </w:t>
      </w:r>
      <w:r w:rsidRPr="00BC4B8B">
        <w:rPr>
          <w:rFonts w:cs="Arial"/>
          <w:bCs/>
          <w:color w:val="000000"/>
          <w:sz w:val="22"/>
          <w:szCs w:val="22"/>
          <w:lang w:val="bg-BG"/>
        </w:rPr>
        <w:t>Договорът за възлагане на обществената поръчка не се сключва преди спечелилият участник да представи гаранция за изпълнение.</w:t>
      </w:r>
    </w:p>
    <w:p w:rsidR="008E3C21" w:rsidRPr="00BC4B8B" w:rsidRDefault="008E3C21" w:rsidP="008E3C21">
      <w:pPr>
        <w:jc w:val="both"/>
        <w:rPr>
          <w:color w:val="000000"/>
          <w:sz w:val="22"/>
          <w:szCs w:val="22"/>
          <w:lang w:val="bg-BG"/>
        </w:rPr>
      </w:pPr>
      <w:r w:rsidRPr="00BC4B8B">
        <w:rPr>
          <w:rFonts w:cs="Arial"/>
          <w:bCs/>
          <w:color w:val="000000"/>
          <w:sz w:val="22"/>
          <w:szCs w:val="22"/>
          <w:lang w:val="bg-BG"/>
        </w:rPr>
        <w:tab/>
      </w:r>
      <w:r w:rsidRPr="00BC4B8B">
        <w:rPr>
          <w:rFonts w:cs="Arial"/>
          <w:b/>
          <w:bCs/>
          <w:color w:val="000000"/>
          <w:sz w:val="22"/>
          <w:szCs w:val="22"/>
          <w:lang w:val="bg-BG"/>
        </w:rPr>
        <w:t>2.1.3.</w:t>
      </w:r>
      <w:r w:rsidRPr="00BC4B8B">
        <w:rPr>
          <w:rFonts w:cs="Arial"/>
          <w:bCs/>
          <w:color w:val="000000"/>
          <w:sz w:val="22"/>
          <w:szCs w:val="22"/>
          <w:lang w:val="bg-BG"/>
        </w:rPr>
        <w:t xml:space="preserve"> Гаранцията за изпълнение може да се внесе по банков път или да се представи под формата на банкова гаранция. Участникът избира сам формата на гаранцията за изпълнение. 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на договора, при неговото сключване.</w:t>
      </w:r>
    </w:p>
    <w:p w:rsidR="008E3C21" w:rsidRPr="00BC4B8B" w:rsidRDefault="008E3C21" w:rsidP="008E3C21">
      <w:pPr>
        <w:jc w:val="both"/>
        <w:rPr>
          <w:color w:val="000000"/>
          <w:sz w:val="22"/>
          <w:szCs w:val="22"/>
          <w:lang w:val="bg-BG"/>
        </w:rPr>
      </w:pPr>
      <w:r w:rsidRPr="00BC4B8B">
        <w:rPr>
          <w:color w:val="000000"/>
          <w:sz w:val="22"/>
          <w:szCs w:val="22"/>
          <w:lang w:val="bg-BG"/>
        </w:rPr>
        <w:tab/>
      </w:r>
      <w:r w:rsidRPr="00BC4B8B">
        <w:rPr>
          <w:rFonts w:cs="Arial"/>
          <w:b/>
          <w:bCs/>
          <w:color w:val="000000"/>
          <w:sz w:val="22"/>
          <w:szCs w:val="22"/>
          <w:lang w:val="bg-BG"/>
        </w:rPr>
        <w:t xml:space="preserve">2.1.4. </w:t>
      </w:r>
      <w:r w:rsidRPr="00BC4B8B">
        <w:rPr>
          <w:rFonts w:cs="Arial"/>
          <w:bCs/>
          <w:color w:val="000000"/>
          <w:sz w:val="22"/>
          <w:szCs w:val="22"/>
          <w:lang w:val="bg-BG"/>
        </w:rPr>
        <w:t>Когато участникът избере гаранцията за изпълнение да бъде банкова гаранция, в нея следва изрично да е записано, че:</w:t>
      </w:r>
    </w:p>
    <w:p w:rsidR="008E3C21" w:rsidRPr="00BC4B8B" w:rsidRDefault="008E3C21" w:rsidP="008E3C21">
      <w:pPr>
        <w:numPr>
          <w:ilvl w:val="0"/>
          <w:numId w:val="16"/>
        </w:numPr>
        <w:jc w:val="both"/>
        <w:rPr>
          <w:color w:val="000000"/>
          <w:sz w:val="22"/>
          <w:szCs w:val="22"/>
          <w:lang w:val="bg-BG"/>
        </w:rPr>
      </w:pPr>
      <w:r w:rsidRPr="00BC4B8B">
        <w:rPr>
          <w:rFonts w:cs="Arial"/>
          <w:bCs/>
          <w:color w:val="000000"/>
          <w:sz w:val="22"/>
          <w:szCs w:val="22"/>
          <w:lang w:val="bg-BG"/>
        </w:rPr>
        <w:t>е безусловна и неотменима;</w:t>
      </w:r>
    </w:p>
    <w:p w:rsidR="008E3C21" w:rsidRPr="00BC4B8B" w:rsidRDefault="008E3C21" w:rsidP="008E3C21">
      <w:pPr>
        <w:numPr>
          <w:ilvl w:val="0"/>
          <w:numId w:val="16"/>
        </w:numPr>
        <w:jc w:val="both"/>
        <w:rPr>
          <w:color w:val="000000"/>
          <w:sz w:val="22"/>
          <w:szCs w:val="22"/>
          <w:lang w:val="bg-BG"/>
        </w:rPr>
      </w:pPr>
      <w:r w:rsidRPr="00BC4B8B">
        <w:rPr>
          <w:rFonts w:cs="Arial"/>
          <w:bCs/>
          <w:color w:val="000000"/>
          <w:sz w:val="22"/>
          <w:szCs w:val="22"/>
          <w:lang w:val="bg-BG"/>
        </w:rPr>
        <w:t>е в полза на Възложителя;</w:t>
      </w:r>
    </w:p>
    <w:p w:rsidR="008E3C21" w:rsidRPr="00BC4B8B" w:rsidRDefault="008E3C21" w:rsidP="008E3C21">
      <w:pPr>
        <w:numPr>
          <w:ilvl w:val="0"/>
          <w:numId w:val="16"/>
        </w:numPr>
        <w:jc w:val="both"/>
        <w:rPr>
          <w:color w:val="000000"/>
          <w:sz w:val="22"/>
          <w:szCs w:val="22"/>
          <w:lang w:val="bg-BG"/>
        </w:rPr>
      </w:pPr>
      <w:r w:rsidRPr="00BC4B8B">
        <w:rPr>
          <w:rFonts w:cs="Arial"/>
          <w:bCs/>
          <w:color w:val="000000"/>
          <w:sz w:val="22"/>
          <w:szCs w:val="22"/>
          <w:lang w:val="bg-BG"/>
        </w:rPr>
        <w:t>е със срок на валидност не по – малко от 30 дни след срока на изпълнение на договора;</w:t>
      </w:r>
    </w:p>
    <w:p w:rsidR="008E3C21" w:rsidRPr="00BC4B8B" w:rsidRDefault="008E3C21" w:rsidP="008E3C21">
      <w:pPr>
        <w:numPr>
          <w:ilvl w:val="0"/>
          <w:numId w:val="16"/>
        </w:numPr>
        <w:jc w:val="both"/>
        <w:rPr>
          <w:color w:val="000000"/>
          <w:sz w:val="22"/>
          <w:szCs w:val="22"/>
          <w:lang w:val="bg-BG"/>
        </w:rPr>
      </w:pPr>
      <w:r w:rsidRPr="00BC4B8B">
        <w:rPr>
          <w:rFonts w:cs="Arial"/>
          <w:bCs/>
          <w:color w:val="000000"/>
          <w:sz w:val="22"/>
          <w:szCs w:val="22"/>
          <w:lang w:val="bg-BG"/>
        </w:rPr>
        <w:t>възможността за задържането и усвояването е по реда на чл.61 от ЗОП.</w:t>
      </w:r>
    </w:p>
    <w:p w:rsidR="008E3C21" w:rsidRPr="00BC4B8B" w:rsidRDefault="008E3C21" w:rsidP="008E3C21">
      <w:pPr>
        <w:jc w:val="both"/>
        <w:rPr>
          <w:color w:val="000000"/>
          <w:sz w:val="22"/>
          <w:szCs w:val="22"/>
          <w:lang w:val="bg-BG"/>
        </w:rPr>
      </w:pPr>
      <w:r w:rsidRPr="00BC4B8B">
        <w:rPr>
          <w:b/>
          <w:color w:val="000000"/>
          <w:lang w:val="bg-BG"/>
        </w:rPr>
        <w:tab/>
      </w:r>
      <w:r w:rsidRPr="00BC4B8B">
        <w:rPr>
          <w:b/>
          <w:bCs/>
          <w:color w:val="000000"/>
          <w:sz w:val="22"/>
          <w:szCs w:val="22"/>
          <w:lang w:val="bg-BG"/>
        </w:rPr>
        <w:t>2.1.5.</w:t>
      </w:r>
      <w:r w:rsidRPr="00BC4B8B">
        <w:rPr>
          <w:color w:val="000000"/>
          <w:sz w:val="22"/>
          <w:szCs w:val="22"/>
          <w:lang w:val="bg-BG"/>
        </w:rPr>
        <w:t xml:space="preserve"> При представяне на гаранция в платежното нареждане или в банковата гаранция изрично се посочва предметът на договора, за който се представя гаранцията.</w:t>
      </w:r>
    </w:p>
    <w:p w:rsidR="008E3C21" w:rsidRPr="00BC4B8B" w:rsidRDefault="008E3C21" w:rsidP="008E3C21">
      <w:pPr>
        <w:jc w:val="both"/>
        <w:rPr>
          <w:color w:val="000000"/>
          <w:sz w:val="22"/>
          <w:szCs w:val="22"/>
          <w:lang w:val="bg-BG"/>
        </w:rPr>
      </w:pPr>
      <w:r w:rsidRPr="00BC4B8B">
        <w:rPr>
          <w:color w:val="000000"/>
          <w:sz w:val="22"/>
          <w:szCs w:val="22"/>
          <w:lang w:val="bg-BG"/>
        </w:rPr>
        <w:tab/>
      </w:r>
    </w:p>
    <w:p w:rsidR="008E3C21" w:rsidRPr="00BC4B8B" w:rsidRDefault="008E3C21" w:rsidP="008E3C21">
      <w:pPr>
        <w:jc w:val="both"/>
        <w:rPr>
          <w:color w:val="000000"/>
          <w:sz w:val="22"/>
          <w:szCs w:val="22"/>
          <w:lang w:val="bg-BG"/>
        </w:rPr>
      </w:pPr>
      <w:r w:rsidRPr="00BC4B8B">
        <w:rPr>
          <w:color w:val="000000"/>
          <w:sz w:val="22"/>
          <w:szCs w:val="22"/>
          <w:lang w:val="bg-BG"/>
        </w:rPr>
        <w:tab/>
      </w:r>
      <w:r w:rsidRPr="00BC4B8B">
        <w:rPr>
          <w:b/>
          <w:bCs/>
          <w:color w:val="000000"/>
          <w:sz w:val="22"/>
          <w:szCs w:val="22"/>
          <w:lang w:val="bg-BG"/>
        </w:rPr>
        <w:t>2.2.</w:t>
      </w:r>
      <w:r w:rsidRPr="00BC4B8B">
        <w:rPr>
          <w:color w:val="000000"/>
          <w:sz w:val="22"/>
          <w:szCs w:val="22"/>
          <w:lang w:val="bg-BG"/>
        </w:rPr>
        <w:t xml:space="preserve"> Задържане, усвояване и освобождаване на гаранцията за изпълнение </w:t>
      </w:r>
    </w:p>
    <w:p w:rsidR="008E3C21" w:rsidRPr="00BC4B8B" w:rsidRDefault="008E3C21" w:rsidP="008E3C21">
      <w:pPr>
        <w:jc w:val="both"/>
        <w:rPr>
          <w:color w:val="000000"/>
          <w:sz w:val="22"/>
          <w:szCs w:val="22"/>
          <w:lang w:val="bg-BG"/>
        </w:rPr>
      </w:pPr>
      <w:r w:rsidRPr="00BC4B8B">
        <w:rPr>
          <w:color w:val="000000"/>
          <w:sz w:val="22"/>
          <w:szCs w:val="22"/>
          <w:lang w:val="bg-BG"/>
        </w:rPr>
        <w:tab/>
      </w:r>
      <w:r w:rsidRPr="00BC4B8B">
        <w:rPr>
          <w:rFonts w:cs="Arial"/>
          <w:b/>
          <w:bCs/>
          <w:color w:val="000000"/>
          <w:sz w:val="22"/>
          <w:szCs w:val="22"/>
          <w:lang w:val="bg-BG"/>
        </w:rPr>
        <w:t xml:space="preserve">2.2.1. </w:t>
      </w:r>
      <w:r w:rsidRPr="00BC4B8B">
        <w:rPr>
          <w:rFonts w:cs="Arial"/>
          <w:bCs/>
          <w:color w:val="000000"/>
          <w:sz w:val="22"/>
          <w:szCs w:val="22"/>
          <w:lang w:val="bg-BG"/>
        </w:rPr>
        <w:t xml:space="preserve">Условията, при които гаранцията за изпълнение се задържа, усвоява или освобождава се уреждат с договора за възлагане на обществената поръчка между възложителя и изпълнителя. </w:t>
      </w:r>
    </w:p>
    <w:p w:rsidR="008E3C21" w:rsidRPr="00BC4B8B" w:rsidRDefault="008E3C21" w:rsidP="008E3C21">
      <w:pPr>
        <w:jc w:val="both"/>
        <w:rPr>
          <w:rFonts w:cs="Arial"/>
          <w:bCs/>
          <w:color w:val="000000"/>
          <w:sz w:val="22"/>
          <w:szCs w:val="22"/>
          <w:lang w:val="bg-BG"/>
        </w:rPr>
      </w:pPr>
      <w:r w:rsidRPr="00BC4B8B">
        <w:rPr>
          <w:color w:val="000000"/>
          <w:sz w:val="22"/>
          <w:szCs w:val="22"/>
          <w:lang w:val="bg-BG"/>
        </w:rPr>
        <w:tab/>
      </w:r>
      <w:r w:rsidRPr="00BC4B8B">
        <w:rPr>
          <w:rFonts w:cs="Arial"/>
          <w:b/>
          <w:bCs/>
          <w:color w:val="000000"/>
          <w:sz w:val="22"/>
          <w:szCs w:val="22"/>
          <w:lang w:val="bg-BG"/>
        </w:rPr>
        <w:t xml:space="preserve">2.2.2. </w:t>
      </w:r>
      <w:r w:rsidRPr="00BC4B8B">
        <w:rPr>
          <w:rFonts w:cs="Arial"/>
          <w:bCs/>
          <w:color w:val="000000"/>
          <w:sz w:val="22"/>
          <w:szCs w:val="22"/>
          <w:lang w:val="bg-BG"/>
        </w:rPr>
        <w:t>Възложителят освобождава гаранцията за изпълнение без да дължи лихви за периода, през който средствата законно са престояли при него.</w:t>
      </w:r>
    </w:p>
    <w:p w:rsidR="008E3C21" w:rsidRPr="00BC4B8B" w:rsidRDefault="008E3C21" w:rsidP="008E3C21">
      <w:pPr>
        <w:jc w:val="both"/>
        <w:rPr>
          <w:color w:val="000000"/>
          <w:sz w:val="22"/>
          <w:szCs w:val="22"/>
          <w:lang w:val="bg-BG"/>
        </w:rPr>
      </w:pPr>
    </w:p>
    <w:p w:rsidR="008E3C21" w:rsidRPr="00BC4B8B" w:rsidRDefault="008E3C21" w:rsidP="008E3C21">
      <w:pPr>
        <w:jc w:val="center"/>
        <w:rPr>
          <w:b/>
          <w:bCs/>
          <w:color w:val="000000"/>
          <w:sz w:val="22"/>
          <w:szCs w:val="22"/>
          <w:lang w:val="bg-BG"/>
        </w:rPr>
      </w:pPr>
      <w:bookmarkStart w:id="294" w:name="_Toc252176780"/>
      <w:bookmarkStart w:id="295" w:name="_Toc254260421"/>
      <w:bookmarkStart w:id="296" w:name="_Toc255994165"/>
      <w:bookmarkStart w:id="297" w:name="_Toc297123339"/>
      <w:r w:rsidRPr="00BC4B8B">
        <w:rPr>
          <w:b/>
          <w:bCs/>
          <w:color w:val="000000"/>
          <w:sz w:val="22"/>
          <w:szCs w:val="22"/>
          <w:lang w:val="bg-BG"/>
        </w:rPr>
        <w:t>РАЗДЕЛ V</w:t>
      </w:r>
      <w:bookmarkStart w:id="298" w:name="_Toc251849998"/>
      <w:bookmarkEnd w:id="294"/>
      <w:bookmarkEnd w:id="295"/>
      <w:bookmarkEnd w:id="296"/>
      <w:r w:rsidRPr="00BC4B8B">
        <w:rPr>
          <w:b/>
          <w:bCs/>
          <w:color w:val="000000"/>
          <w:sz w:val="22"/>
          <w:szCs w:val="22"/>
          <w:lang w:val="bg-BG"/>
        </w:rPr>
        <w:t>І</w:t>
      </w:r>
      <w:bookmarkEnd w:id="297"/>
    </w:p>
    <w:p w:rsidR="008E3C21" w:rsidRPr="00BC4B8B" w:rsidRDefault="008E3C21" w:rsidP="008E3C21">
      <w:pPr>
        <w:jc w:val="center"/>
        <w:rPr>
          <w:b/>
          <w:bCs/>
          <w:color w:val="000000"/>
          <w:sz w:val="22"/>
          <w:szCs w:val="22"/>
          <w:lang w:val="bg-BG"/>
        </w:rPr>
      </w:pPr>
      <w:bookmarkStart w:id="299" w:name="_Toc252176781"/>
      <w:bookmarkStart w:id="300" w:name="_Toc254010928"/>
      <w:bookmarkStart w:id="301" w:name="_Toc254260422"/>
      <w:bookmarkStart w:id="302" w:name="_Toc255994166"/>
      <w:bookmarkStart w:id="303" w:name="_Toc255994797"/>
      <w:bookmarkStart w:id="304" w:name="_Toc261294421"/>
      <w:bookmarkStart w:id="305" w:name="_Toc261433441"/>
      <w:bookmarkStart w:id="306" w:name="_Toc264409373"/>
      <w:bookmarkStart w:id="307" w:name="_Toc297123340"/>
      <w:r w:rsidRPr="00BC4B8B">
        <w:rPr>
          <w:b/>
          <w:bCs/>
          <w:color w:val="000000"/>
          <w:sz w:val="22"/>
          <w:szCs w:val="22"/>
          <w:lang w:val="bg-BG"/>
        </w:rPr>
        <w:t>ОСНОВАНИЯ ЗА ОТСТРАНЯВАНЕ НА УЧАСТНИК</w:t>
      </w:r>
      <w:bookmarkStart w:id="308" w:name="_Toc252176782"/>
      <w:bookmarkStart w:id="309" w:name="_Toc254260423"/>
      <w:bookmarkStart w:id="310" w:name="_Toc255994167"/>
      <w:bookmarkStart w:id="311" w:name="_Toc297123341"/>
      <w:bookmarkEnd w:id="298"/>
      <w:bookmarkEnd w:id="299"/>
      <w:bookmarkEnd w:id="300"/>
      <w:bookmarkEnd w:id="301"/>
      <w:bookmarkEnd w:id="302"/>
      <w:bookmarkEnd w:id="303"/>
      <w:bookmarkEnd w:id="304"/>
      <w:bookmarkEnd w:id="305"/>
      <w:bookmarkEnd w:id="306"/>
      <w:bookmarkEnd w:id="307"/>
    </w:p>
    <w:p w:rsidR="008E3C21" w:rsidRPr="00BC4B8B" w:rsidRDefault="008E3C21" w:rsidP="008E3C21">
      <w:pPr>
        <w:rPr>
          <w:color w:val="000000"/>
          <w:sz w:val="22"/>
          <w:szCs w:val="22"/>
          <w:lang w:val="bg-BG"/>
        </w:rPr>
      </w:pPr>
    </w:p>
    <w:p w:rsidR="008E3C21" w:rsidRPr="00BC4B8B" w:rsidRDefault="008E3C21" w:rsidP="008E3C21">
      <w:pPr>
        <w:jc w:val="both"/>
        <w:rPr>
          <w:b/>
          <w:bCs/>
          <w:color w:val="000000"/>
          <w:sz w:val="22"/>
          <w:szCs w:val="22"/>
          <w:lang w:val="bg-BG"/>
        </w:rPr>
      </w:pPr>
      <w:r w:rsidRPr="00BC4B8B">
        <w:rPr>
          <w:b/>
          <w:bCs/>
          <w:color w:val="000000"/>
          <w:sz w:val="22"/>
          <w:szCs w:val="22"/>
          <w:lang w:val="bg-BG"/>
        </w:rPr>
        <w:t>1. Комисията предлага за отстраняване от участие в процедурата участник:</w:t>
      </w:r>
      <w:bookmarkEnd w:id="308"/>
      <w:bookmarkEnd w:id="309"/>
      <w:bookmarkEnd w:id="310"/>
      <w:bookmarkEnd w:id="311"/>
    </w:p>
    <w:p w:rsidR="008E3C21" w:rsidRPr="00BC4B8B" w:rsidRDefault="008E3C21" w:rsidP="008E3C21">
      <w:pPr>
        <w:jc w:val="both"/>
        <w:rPr>
          <w:color w:val="000000"/>
          <w:sz w:val="22"/>
          <w:szCs w:val="22"/>
          <w:lang w:val="bg-BG"/>
        </w:rPr>
      </w:pPr>
      <w:r w:rsidRPr="00BC4B8B">
        <w:rPr>
          <w:rFonts w:cs="Arial"/>
          <w:b/>
          <w:bCs/>
          <w:color w:val="000000"/>
          <w:sz w:val="22"/>
          <w:szCs w:val="22"/>
          <w:lang w:val="bg-BG"/>
        </w:rPr>
        <w:tab/>
        <w:t xml:space="preserve">1.1. </w:t>
      </w:r>
      <w:r w:rsidRPr="00BC4B8B">
        <w:rPr>
          <w:rFonts w:cs="Arial"/>
          <w:bCs/>
          <w:color w:val="000000"/>
          <w:sz w:val="22"/>
          <w:szCs w:val="22"/>
          <w:lang w:val="bg-BG"/>
        </w:rPr>
        <w:t>който не е представил някой от необходимите документи по чл. 56 от ЗОП, при спазване изискванията на чл. 68, ал. 8-11 от ЗОП;</w:t>
      </w:r>
    </w:p>
    <w:p w:rsidR="008E3C21" w:rsidRPr="00BC4B8B" w:rsidRDefault="008E3C21" w:rsidP="008E3C21">
      <w:pPr>
        <w:jc w:val="both"/>
        <w:rPr>
          <w:color w:val="000000"/>
          <w:sz w:val="22"/>
          <w:szCs w:val="22"/>
          <w:lang w:val="bg-BG"/>
        </w:rPr>
      </w:pPr>
      <w:r w:rsidRPr="00BC4B8B">
        <w:rPr>
          <w:color w:val="000000"/>
          <w:sz w:val="22"/>
          <w:szCs w:val="22"/>
          <w:lang w:val="bg-BG"/>
        </w:rPr>
        <w:lastRenderedPageBreak/>
        <w:tab/>
      </w:r>
      <w:r w:rsidRPr="00BC4B8B">
        <w:rPr>
          <w:rFonts w:cs="Arial"/>
          <w:b/>
          <w:bCs/>
          <w:color w:val="000000"/>
          <w:sz w:val="22"/>
          <w:szCs w:val="22"/>
          <w:lang w:val="bg-BG"/>
        </w:rPr>
        <w:t xml:space="preserve">1.2. </w:t>
      </w:r>
      <w:r w:rsidRPr="00BC4B8B">
        <w:rPr>
          <w:rFonts w:cs="Arial"/>
          <w:bCs/>
          <w:color w:val="000000"/>
          <w:sz w:val="22"/>
          <w:szCs w:val="22"/>
          <w:lang w:val="bg-BG"/>
        </w:rPr>
        <w:t>който е представил оферта, която е непълна или не отговаря на предварително  обявените условия на възложителя, в т.ч.:</w:t>
      </w:r>
    </w:p>
    <w:p w:rsidR="008E3C21" w:rsidRPr="00BC4B8B" w:rsidRDefault="008E3C21" w:rsidP="008E3C21">
      <w:pPr>
        <w:jc w:val="both"/>
        <w:rPr>
          <w:color w:val="000000"/>
          <w:sz w:val="22"/>
          <w:szCs w:val="22"/>
          <w:lang w:val="bg-BG"/>
        </w:rPr>
      </w:pPr>
      <w:r w:rsidRPr="00BC4B8B">
        <w:rPr>
          <w:color w:val="000000"/>
          <w:sz w:val="22"/>
          <w:szCs w:val="22"/>
          <w:lang w:val="bg-BG"/>
        </w:rPr>
        <w:tab/>
      </w:r>
      <w:r w:rsidRPr="00BC4B8B">
        <w:rPr>
          <w:rFonts w:cs="Arial"/>
          <w:b/>
          <w:bCs/>
          <w:color w:val="000000"/>
          <w:sz w:val="22"/>
          <w:szCs w:val="22"/>
          <w:lang w:val="bg-BG"/>
        </w:rPr>
        <w:t xml:space="preserve">1.2.1. </w:t>
      </w:r>
      <w:r w:rsidRPr="00BC4B8B">
        <w:rPr>
          <w:rFonts w:cs="Arial"/>
          <w:bCs/>
          <w:color w:val="000000"/>
          <w:sz w:val="22"/>
          <w:szCs w:val="22"/>
          <w:lang w:val="bg-BG"/>
        </w:rPr>
        <w:t>който не отговаря на критериите за подбор или на друго условие за участие в процедурата, съгласно настоящата документация или не е доказал съответствието си с тези изисквания, при спазване изискванията на чл. 68, ал. 8-11 от ЗОП;</w:t>
      </w:r>
    </w:p>
    <w:p w:rsidR="008E3C21" w:rsidRPr="00BC4B8B" w:rsidRDefault="008E3C21" w:rsidP="008E3C21">
      <w:pPr>
        <w:jc w:val="both"/>
        <w:rPr>
          <w:color w:val="000000"/>
          <w:sz w:val="22"/>
          <w:szCs w:val="22"/>
          <w:lang w:val="bg-BG"/>
        </w:rPr>
      </w:pPr>
      <w:r w:rsidRPr="00BC4B8B">
        <w:rPr>
          <w:color w:val="000000"/>
          <w:sz w:val="22"/>
          <w:szCs w:val="22"/>
          <w:lang w:val="bg-BG"/>
        </w:rPr>
        <w:tab/>
      </w:r>
      <w:r w:rsidRPr="00BC4B8B">
        <w:rPr>
          <w:rFonts w:cs="Arial"/>
          <w:b/>
          <w:bCs/>
          <w:color w:val="000000"/>
          <w:sz w:val="22"/>
          <w:szCs w:val="22"/>
          <w:lang w:val="bg-BG"/>
        </w:rPr>
        <w:t>1.2.</w:t>
      </w:r>
      <w:r>
        <w:rPr>
          <w:rFonts w:cs="Arial"/>
          <w:b/>
          <w:bCs/>
          <w:color w:val="000000"/>
          <w:sz w:val="22"/>
          <w:szCs w:val="22"/>
          <w:lang w:val="bg-BG"/>
        </w:rPr>
        <w:t>2</w:t>
      </w:r>
      <w:r w:rsidRPr="00BC4B8B">
        <w:rPr>
          <w:rFonts w:cs="Arial"/>
          <w:b/>
          <w:bCs/>
          <w:color w:val="000000"/>
          <w:sz w:val="22"/>
          <w:szCs w:val="22"/>
          <w:lang w:val="bg-BG"/>
        </w:rPr>
        <w:t xml:space="preserve">. </w:t>
      </w:r>
      <w:r w:rsidRPr="00BC4B8B">
        <w:rPr>
          <w:rFonts w:cs="Arial"/>
          <w:bCs/>
          <w:color w:val="000000"/>
          <w:sz w:val="22"/>
          <w:szCs w:val="22"/>
          <w:lang w:val="bg-BG"/>
        </w:rPr>
        <w:t>който не е представил гаранция за участие в процедурата, при условията на настоящата документация;</w:t>
      </w:r>
    </w:p>
    <w:p w:rsidR="008E3C21" w:rsidRPr="00BC4B8B" w:rsidRDefault="008E3C21" w:rsidP="008E3C21">
      <w:pPr>
        <w:jc w:val="both"/>
        <w:rPr>
          <w:color w:val="000000"/>
          <w:sz w:val="22"/>
          <w:szCs w:val="22"/>
          <w:lang w:val="bg-BG"/>
        </w:rPr>
      </w:pPr>
      <w:r w:rsidRPr="00BC4B8B">
        <w:rPr>
          <w:color w:val="000000"/>
          <w:sz w:val="22"/>
          <w:szCs w:val="22"/>
          <w:lang w:val="bg-BG"/>
        </w:rPr>
        <w:tab/>
      </w:r>
      <w:r w:rsidRPr="00BC4B8B">
        <w:rPr>
          <w:rFonts w:cs="Arial"/>
          <w:b/>
          <w:bCs/>
          <w:color w:val="000000"/>
          <w:sz w:val="22"/>
          <w:szCs w:val="22"/>
          <w:lang w:val="bg-BG"/>
        </w:rPr>
        <w:t>1.2.</w:t>
      </w:r>
      <w:r>
        <w:rPr>
          <w:rFonts w:cs="Arial"/>
          <w:b/>
          <w:bCs/>
          <w:color w:val="000000"/>
          <w:sz w:val="22"/>
          <w:szCs w:val="22"/>
          <w:lang w:val="bg-BG"/>
        </w:rPr>
        <w:t>3</w:t>
      </w:r>
      <w:r w:rsidRPr="00BC4B8B">
        <w:rPr>
          <w:rFonts w:cs="Arial"/>
          <w:b/>
          <w:bCs/>
          <w:color w:val="000000"/>
          <w:sz w:val="22"/>
          <w:szCs w:val="22"/>
          <w:lang w:val="bg-BG"/>
        </w:rPr>
        <w:t xml:space="preserve">. </w:t>
      </w:r>
      <w:r w:rsidRPr="00BC4B8B">
        <w:rPr>
          <w:rFonts w:cs="Arial"/>
          <w:bCs/>
          <w:color w:val="000000"/>
          <w:sz w:val="22"/>
          <w:szCs w:val="22"/>
          <w:lang w:val="bg-BG"/>
        </w:rPr>
        <w:t>за когото е налице някое друго обстоятелство, изрично посочено на друго място в настоящата документация като основание за отстраняване</w:t>
      </w:r>
    </w:p>
    <w:p w:rsidR="008E3C21" w:rsidRPr="00BC4B8B" w:rsidRDefault="008E3C21" w:rsidP="008E3C21">
      <w:pPr>
        <w:jc w:val="both"/>
        <w:rPr>
          <w:color w:val="000000"/>
          <w:sz w:val="22"/>
          <w:szCs w:val="22"/>
          <w:lang w:val="bg-BG"/>
        </w:rPr>
      </w:pPr>
      <w:r w:rsidRPr="00BC4B8B">
        <w:rPr>
          <w:color w:val="000000"/>
          <w:sz w:val="22"/>
          <w:szCs w:val="22"/>
          <w:lang w:val="bg-BG"/>
        </w:rPr>
        <w:tab/>
      </w:r>
      <w:r w:rsidRPr="00BC4B8B">
        <w:rPr>
          <w:rFonts w:cs="Arial"/>
          <w:b/>
          <w:bCs/>
          <w:color w:val="000000"/>
          <w:sz w:val="22"/>
          <w:szCs w:val="22"/>
          <w:lang w:val="bg-BG"/>
        </w:rPr>
        <w:t>1.3.</w:t>
      </w:r>
      <w:r w:rsidRPr="00BC4B8B">
        <w:rPr>
          <w:rFonts w:cs="Arial"/>
          <w:bCs/>
          <w:color w:val="000000"/>
          <w:sz w:val="22"/>
          <w:szCs w:val="22"/>
          <w:lang w:val="bg-BG"/>
        </w:rPr>
        <w:t xml:space="preserve"> за когото са налице обстоятелства по чл. 47, ал. 1, 2 и/или 5 ЗОП;</w:t>
      </w:r>
    </w:p>
    <w:p w:rsidR="008E3C21" w:rsidRPr="00BC4B8B" w:rsidRDefault="008E3C21" w:rsidP="008E3C21">
      <w:pPr>
        <w:jc w:val="both"/>
        <w:rPr>
          <w:color w:val="000000"/>
          <w:sz w:val="22"/>
          <w:szCs w:val="22"/>
          <w:lang w:val="bg-BG"/>
        </w:rPr>
      </w:pPr>
      <w:r w:rsidRPr="00BC4B8B">
        <w:rPr>
          <w:color w:val="000000"/>
          <w:sz w:val="22"/>
          <w:szCs w:val="22"/>
          <w:lang w:val="bg-BG"/>
        </w:rPr>
        <w:tab/>
      </w:r>
      <w:r w:rsidRPr="00BC4B8B">
        <w:rPr>
          <w:b/>
          <w:color w:val="000000"/>
          <w:sz w:val="22"/>
          <w:szCs w:val="22"/>
          <w:lang w:val="bg-BG"/>
        </w:rPr>
        <w:t xml:space="preserve">1.4. </w:t>
      </w:r>
      <w:r w:rsidRPr="00BC4B8B">
        <w:rPr>
          <w:color w:val="000000"/>
          <w:sz w:val="22"/>
          <w:szCs w:val="22"/>
          <w:lang w:val="bg-BG"/>
        </w:rPr>
        <w:t>който е представил оферта, която не отговаря на изискванията на чл. 57, ал. 2 от ЗОП.</w:t>
      </w:r>
      <w:bookmarkStart w:id="312" w:name="_Toc297123342"/>
    </w:p>
    <w:p w:rsidR="008E3C21" w:rsidRPr="00BC4B8B" w:rsidRDefault="008E3C21" w:rsidP="008E3C21">
      <w:pPr>
        <w:jc w:val="both"/>
        <w:rPr>
          <w:color w:val="000000"/>
          <w:sz w:val="22"/>
          <w:szCs w:val="22"/>
          <w:lang w:val="bg-BG"/>
        </w:rPr>
      </w:pPr>
    </w:p>
    <w:p w:rsidR="008E3C21" w:rsidRPr="00BC4B8B" w:rsidRDefault="008E3C21" w:rsidP="008E3C21">
      <w:pPr>
        <w:jc w:val="both"/>
        <w:rPr>
          <w:b/>
          <w:bCs/>
          <w:color w:val="000000"/>
          <w:sz w:val="22"/>
          <w:szCs w:val="22"/>
          <w:lang w:val="bg-BG"/>
        </w:rPr>
      </w:pPr>
      <w:r w:rsidRPr="00BC4B8B">
        <w:rPr>
          <w:b/>
          <w:bCs/>
          <w:color w:val="000000"/>
          <w:sz w:val="22"/>
          <w:szCs w:val="22"/>
          <w:lang w:val="bg-BG"/>
        </w:rPr>
        <w:t xml:space="preserve">2. </w:t>
      </w:r>
      <w:bookmarkStart w:id="313" w:name="_Toc252176783"/>
      <w:bookmarkStart w:id="314" w:name="_Toc254254890"/>
      <w:r w:rsidRPr="00BC4B8B">
        <w:rPr>
          <w:b/>
          <w:bCs/>
          <w:color w:val="000000"/>
          <w:sz w:val="22"/>
          <w:szCs w:val="22"/>
          <w:lang w:val="bg-BG"/>
        </w:rPr>
        <w:t>Правомощия на комисията</w:t>
      </w:r>
      <w:bookmarkStart w:id="315" w:name="_Toc282686182"/>
      <w:bookmarkStart w:id="316" w:name="_Toc297123343"/>
      <w:bookmarkStart w:id="317" w:name="_Toc297128959"/>
      <w:bookmarkEnd w:id="312"/>
      <w:bookmarkEnd w:id="313"/>
      <w:bookmarkEnd w:id="314"/>
      <w:r w:rsidRPr="00BC4B8B">
        <w:rPr>
          <w:b/>
          <w:bCs/>
          <w:color w:val="000000"/>
          <w:sz w:val="22"/>
          <w:szCs w:val="22"/>
          <w:lang w:val="bg-BG"/>
        </w:rPr>
        <w:t>:</w:t>
      </w:r>
    </w:p>
    <w:p w:rsidR="008E3C21" w:rsidRPr="00BC4B8B" w:rsidRDefault="008E3C21" w:rsidP="008E3C21">
      <w:pPr>
        <w:jc w:val="both"/>
        <w:rPr>
          <w:color w:val="000000"/>
          <w:sz w:val="22"/>
          <w:szCs w:val="22"/>
          <w:lang w:val="bg-BG"/>
        </w:rPr>
      </w:pPr>
      <w:r w:rsidRPr="00BC4B8B">
        <w:rPr>
          <w:color w:val="000000"/>
          <w:sz w:val="22"/>
          <w:szCs w:val="22"/>
          <w:lang w:val="bg-BG"/>
        </w:rPr>
        <w:tab/>
        <w:t xml:space="preserve">2.1.Комисията е задължена да изиска от участниците допълнителни документи, както и отстраняване на констатирани формални нередовности в представените документи. При първоначалния преглед на съдържанието на офертите на участниците, комисията </w:t>
      </w:r>
      <w:r w:rsidRPr="00BC4B8B">
        <w:rPr>
          <w:color w:val="000000"/>
          <w:sz w:val="22"/>
          <w:szCs w:val="22"/>
          <w:u w:val="single"/>
          <w:lang w:val="bg-BG"/>
        </w:rPr>
        <w:t>не извършва преглед по същество на документите,</w:t>
      </w:r>
      <w:r w:rsidRPr="00BC4B8B">
        <w:rPr>
          <w:color w:val="000000"/>
          <w:sz w:val="22"/>
          <w:szCs w:val="22"/>
          <w:lang w:val="bg-BG"/>
        </w:rPr>
        <w:t xml:space="preserve"> по отношение на доказването на съответствието с критериите за подбор, а проверява единствено формалната страна и наличието на съответните документи, в съответствие с посоченото от участника в списъка с документите, съдържащи се в офертата и настоящата документация.</w:t>
      </w:r>
      <w:bookmarkStart w:id="318" w:name="_Toc282686183"/>
      <w:bookmarkStart w:id="319" w:name="_Toc297123344"/>
      <w:bookmarkStart w:id="320" w:name="_Toc297128960"/>
      <w:bookmarkEnd w:id="315"/>
      <w:bookmarkEnd w:id="316"/>
      <w:bookmarkEnd w:id="317"/>
    </w:p>
    <w:p w:rsidR="008E3C21" w:rsidRPr="00BC4B8B" w:rsidRDefault="008E3C21" w:rsidP="008E3C21">
      <w:pPr>
        <w:jc w:val="both"/>
        <w:rPr>
          <w:sz w:val="22"/>
          <w:szCs w:val="22"/>
          <w:lang w:val="bg-BG"/>
        </w:rPr>
      </w:pPr>
      <w:r w:rsidRPr="00BC4B8B">
        <w:rPr>
          <w:color w:val="000000"/>
          <w:sz w:val="22"/>
          <w:szCs w:val="22"/>
          <w:lang w:val="bg-BG"/>
        </w:rPr>
        <w:tab/>
        <w:t xml:space="preserve">2.2. </w:t>
      </w:r>
      <w:r w:rsidRPr="00BC4B8B">
        <w:rPr>
          <w:rFonts w:cs="Arial"/>
          <w:sz w:val="22"/>
          <w:szCs w:val="22"/>
          <w:lang w:val="bg-BG"/>
        </w:rPr>
        <w:t>Комисията описва изчерпателно липсващите документи и/или констатираните нередовности, при първоначалната проверка, посочва точно вида на документа или документите, които следва да се представят допълнително, и определя срок за представянето им. Срокът е еднакъв за всички участници и не може да бъде по-дълъг от 5 дни, считано от датата на получаване на протокола.</w:t>
      </w:r>
      <w:bookmarkEnd w:id="318"/>
      <w:bookmarkEnd w:id="319"/>
      <w:bookmarkEnd w:id="320"/>
    </w:p>
    <w:p w:rsidR="008E3C21" w:rsidRPr="00BC4B8B" w:rsidRDefault="008E3C21" w:rsidP="008E3C21">
      <w:pPr>
        <w:jc w:val="both"/>
        <w:rPr>
          <w:sz w:val="22"/>
          <w:szCs w:val="22"/>
          <w:lang w:val="bg-BG"/>
        </w:rPr>
      </w:pPr>
      <w:r w:rsidRPr="00BC4B8B">
        <w:rPr>
          <w:sz w:val="22"/>
          <w:szCs w:val="22"/>
          <w:lang w:val="bg-BG"/>
        </w:rPr>
        <w:tab/>
        <w:t xml:space="preserve">2.3. </w:t>
      </w:r>
      <w:r w:rsidRPr="00BC4B8B">
        <w:rPr>
          <w:rFonts w:cs="Arial"/>
          <w:color w:val="000000"/>
          <w:sz w:val="22"/>
          <w:szCs w:val="22"/>
          <w:lang w:val="bg-BG"/>
        </w:rPr>
        <w:t xml:space="preserve">Комисията може по всяко време да проверява заявените от участниците данни, да изисква от тях разяснения, както и допълнителни доказателства за данни, представени в техните технически и ценови оферти (Плик 2 и 3). </w:t>
      </w:r>
    </w:p>
    <w:p w:rsidR="008E3C21" w:rsidRPr="00BC4B8B" w:rsidRDefault="008E3C21" w:rsidP="008E3C21">
      <w:pPr>
        <w:jc w:val="both"/>
        <w:rPr>
          <w:sz w:val="22"/>
          <w:szCs w:val="22"/>
          <w:lang w:val="bg-BG"/>
        </w:rPr>
      </w:pPr>
      <w:r w:rsidRPr="00BC4B8B">
        <w:rPr>
          <w:sz w:val="22"/>
          <w:szCs w:val="22"/>
          <w:lang w:val="bg-BG"/>
        </w:rPr>
        <w:tab/>
        <w:t xml:space="preserve">2.4. </w:t>
      </w:r>
      <w:r w:rsidRPr="00BC4B8B">
        <w:rPr>
          <w:rFonts w:cs="Arial"/>
          <w:color w:val="000000"/>
          <w:sz w:val="22"/>
          <w:szCs w:val="22"/>
          <w:lang w:val="bg-BG"/>
        </w:rPr>
        <w:t>Правомощието по т. 2.3. не може да се използва за промяна на техническото и ценовото предложение на участниците.</w:t>
      </w:r>
    </w:p>
    <w:p w:rsidR="008E3C21" w:rsidRPr="00F724D5" w:rsidRDefault="008E3C21" w:rsidP="008E3C21">
      <w:pPr>
        <w:widowControl w:val="0"/>
        <w:autoSpaceDE w:val="0"/>
        <w:autoSpaceDN w:val="0"/>
        <w:spacing w:before="120" w:after="120"/>
        <w:ind w:right="-6"/>
        <w:jc w:val="both"/>
        <w:rPr>
          <w:rFonts w:cs="Arial"/>
          <w:bCs/>
          <w:color w:val="000000"/>
          <w:sz w:val="22"/>
          <w:szCs w:val="22"/>
          <w:lang w:val="en-US"/>
        </w:rPr>
      </w:pPr>
      <w:r w:rsidRPr="00BC4B8B">
        <w:rPr>
          <w:rFonts w:cs="Arial"/>
          <w:bCs/>
          <w:color w:val="000000"/>
          <w:sz w:val="22"/>
          <w:szCs w:val="22"/>
          <w:lang w:val="bg-BG"/>
        </w:rPr>
        <w:br w:type="page"/>
      </w:r>
    </w:p>
    <w:p w:rsidR="008E3C21" w:rsidRPr="006246FA" w:rsidRDefault="008E3C21" w:rsidP="008E3C21">
      <w:pPr>
        <w:pStyle w:val="Heading1"/>
        <w:shd w:val="clear" w:color="auto" w:fill="B8CCE4"/>
        <w:jc w:val="center"/>
        <w:rPr>
          <w:rFonts w:ascii="Times New Roman" w:hAnsi="Times New Roman"/>
          <w:sz w:val="22"/>
        </w:rPr>
      </w:pPr>
      <w:bookmarkStart w:id="321" w:name="_Toc252176784"/>
      <w:bookmarkStart w:id="322" w:name="_Toc254260425"/>
      <w:bookmarkStart w:id="323" w:name="_Toc255994169"/>
      <w:bookmarkStart w:id="324" w:name="_Toc297123345"/>
      <w:bookmarkStart w:id="325" w:name="_Toc391556357"/>
      <w:r w:rsidRPr="006246FA">
        <w:rPr>
          <w:rFonts w:ascii="Times New Roman" w:hAnsi="Times New Roman"/>
          <w:sz w:val="22"/>
        </w:rPr>
        <w:lastRenderedPageBreak/>
        <w:t>ГЛАВА ТРЕТА</w:t>
      </w:r>
      <w:bookmarkStart w:id="326" w:name="_Toc251847917"/>
      <w:bookmarkStart w:id="327" w:name="_Toc251850002"/>
      <w:bookmarkEnd w:id="321"/>
      <w:bookmarkEnd w:id="322"/>
      <w:bookmarkEnd w:id="323"/>
      <w:bookmarkEnd w:id="324"/>
      <w:bookmarkEnd w:id="325"/>
    </w:p>
    <w:p w:rsidR="008E3C21" w:rsidRPr="006246FA" w:rsidRDefault="008E3C21" w:rsidP="008E3C21">
      <w:pPr>
        <w:pStyle w:val="Heading1"/>
        <w:shd w:val="clear" w:color="auto" w:fill="B8CCE4"/>
        <w:jc w:val="center"/>
        <w:rPr>
          <w:rFonts w:ascii="Times New Roman" w:hAnsi="Times New Roman"/>
          <w:sz w:val="22"/>
        </w:rPr>
      </w:pPr>
      <w:bookmarkStart w:id="328" w:name="_Toc252176785"/>
      <w:bookmarkStart w:id="329" w:name="_Toc254010932"/>
      <w:bookmarkStart w:id="330" w:name="_Toc254260426"/>
      <w:bookmarkStart w:id="331" w:name="_Toc255994170"/>
      <w:bookmarkStart w:id="332" w:name="_Toc255994801"/>
      <w:bookmarkStart w:id="333" w:name="_Toc264409377"/>
      <w:bookmarkStart w:id="334" w:name="_Toc297123346"/>
      <w:bookmarkStart w:id="335" w:name="_Toc391556358"/>
      <w:r w:rsidRPr="006246FA">
        <w:rPr>
          <w:rFonts w:ascii="Times New Roman" w:hAnsi="Times New Roman"/>
          <w:sz w:val="22"/>
        </w:rPr>
        <w:t>ПОДГОТОВКА И ПРЕДСТАВЯНЕ НА ОФЕРТАТА</w:t>
      </w:r>
      <w:bookmarkEnd w:id="326"/>
      <w:bookmarkEnd w:id="327"/>
      <w:bookmarkEnd w:id="328"/>
      <w:bookmarkEnd w:id="329"/>
      <w:bookmarkEnd w:id="330"/>
      <w:bookmarkEnd w:id="331"/>
      <w:bookmarkEnd w:id="332"/>
      <w:bookmarkEnd w:id="333"/>
      <w:bookmarkEnd w:id="334"/>
      <w:bookmarkEnd w:id="335"/>
    </w:p>
    <w:p w:rsidR="008E3C21" w:rsidRPr="00BC4B8B" w:rsidRDefault="008E3C21" w:rsidP="008E3C21">
      <w:pPr>
        <w:rPr>
          <w:b/>
          <w:bCs/>
          <w:sz w:val="22"/>
          <w:szCs w:val="22"/>
          <w:lang w:val="bg-BG"/>
        </w:rPr>
      </w:pPr>
    </w:p>
    <w:p w:rsidR="008E3C21" w:rsidRPr="00BC4B8B" w:rsidRDefault="008E3C21" w:rsidP="008E3C21">
      <w:pPr>
        <w:jc w:val="center"/>
        <w:rPr>
          <w:b/>
          <w:bCs/>
          <w:sz w:val="22"/>
          <w:szCs w:val="22"/>
          <w:lang w:val="bg-BG"/>
        </w:rPr>
      </w:pPr>
      <w:bookmarkStart w:id="336" w:name="_Toc252176786"/>
      <w:bookmarkStart w:id="337" w:name="_Toc254260427"/>
      <w:bookmarkStart w:id="338" w:name="_Toc255994171"/>
      <w:bookmarkStart w:id="339" w:name="_Toc297123347"/>
      <w:r w:rsidRPr="00BC4B8B">
        <w:rPr>
          <w:b/>
          <w:bCs/>
          <w:sz w:val="22"/>
          <w:szCs w:val="22"/>
          <w:lang w:val="bg-BG"/>
        </w:rPr>
        <w:t>РАЗДЕЛ І</w:t>
      </w:r>
      <w:bookmarkStart w:id="340" w:name="_Toc251850004"/>
      <w:bookmarkEnd w:id="336"/>
      <w:bookmarkEnd w:id="337"/>
      <w:bookmarkEnd w:id="338"/>
      <w:bookmarkEnd w:id="339"/>
    </w:p>
    <w:p w:rsidR="008E3C21" w:rsidRPr="00BC4B8B" w:rsidRDefault="008E3C21" w:rsidP="008E3C21">
      <w:pPr>
        <w:jc w:val="center"/>
        <w:rPr>
          <w:b/>
          <w:bCs/>
          <w:sz w:val="22"/>
          <w:szCs w:val="22"/>
          <w:lang w:val="bg-BG"/>
        </w:rPr>
      </w:pPr>
      <w:bookmarkStart w:id="341" w:name="_Toc252176787"/>
      <w:bookmarkStart w:id="342" w:name="_Toc254010934"/>
      <w:bookmarkStart w:id="343" w:name="_Toc254260428"/>
      <w:bookmarkStart w:id="344" w:name="_Toc255994172"/>
      <w:bookmarkStart w:id="345" w:name="_Toc255994803"/>
      <w:bookmarkStart w:id="346" w:name="_Toc261294427"/>
      <w:bookmarkStart w:id="347" w:name="_Toc261433447"/>
      <w:bookmarkStart w:id="348" w:name="_Toc264409379"/>
      <w:bookmarkStart w:id="349" w:name="_Toc297123348"/>
      <w:r w:rsidRPr="00BC4B8B">
        <w:rPr>
          <w:b/>
          <w:bCs/>
          <w:sz w:val="22"/>
          <w:szCs w:val="22"/>
          <w:lang w:val="bg-BG"/>
        </w:rPr>
        <w:t>ЗАКУПУВАНЕ И ПОЛУЧАВАНЕ НА ДОКУМЕНТАЦИЯ ЗА УЧАСТИЕ</w:t>
      </w:r>
      <w:bookmarkStart w:id="350" w:name="_Toc252176788"/>
      <w:bookmarkStart w:id="351" w:name="_Toc254260429"/>
      <w:bookmarkStart w:id="352" w:name="_Toc255994173"/>
      <w:bookmarkStart w:id="353" w:name="_Toc297123349"/>
      <w:bookmarkEnd w:id="340"/>
      <w:bookmarkEnd w:id="341"/>
      <w:bookmarkEnd w:id="342"/>
      <w:bookmarkEnd w:id="343"/>
      <w:bookmarkEnd w:id="344"/>
      <w:bookmarkEnd w:id="345"/>
      <w:bookmarkEnd w:id="346"/>
      <w:bookmarkEnd w:id="347"/>
      <w:bookmarkEnd w:id="348"/>
      <w:bookmarkEnd w:id="349"/>
    </w:p>
    <w:p w:rsidR="008E3C21" w:rsidRPr="00BC4B8B" w:rsidRDefault="008E3C21" w:rsidP="008E3C21">
      <w:pPr>
        <w:rPr>
          <w:b/>
          <w:bCs/>
          <w:sz w:val="22"/>
          <w:szCs w:val="22"/>
          <w:lang w:val="bg-BG"/>
        </w:rPr>
      </w:pPr>
    </w:p>
    <w:p w:rsidR="008E3C21" w:rsidRPr="00BC4B8B" w:rsidRDefault="008E3C21" w:rsidP="008E3C21">
      <w:pPr>
        <w:ind w:firstLine="709"/>
        <w:jc w:val="both"/>
        <w:rPr>
          <w:b/>
          <w:bCs/>
          <w:sz w:val="22"/>
          <w:szCs w:val="22"/>
          <w:lang w:val="bg-BG"/>
        </w:rPr>
      </w:pPr>
      <w:r w:rsidRPr="00BC4B8B">
        <w:rPr>
          <w:sz w:val="22"/>
          <w:szCs w:val="22"/>
          <w:lang w:val="bg-BG"/>
        </w:rPr>
        <w:t>Условия за закупуване и/или получаване на документацията за участие</w:t>
      </w:r>
      <w:bookmarkEnd w:id="350"/>
      <w:bookmarkEnd w:id="351"/>
      <w:bookmarkEnd w:id="352"/>
      <w:bookmarkEnd w:id="353"/>
      <w:r w:rsidRPr="00BC4B8B">
        <w:rPr>
          <w:sz w:val="22"/>
          <w:szCs w:val="22"/>
          <w:lang w:val="bg-BG"/>
        </w:rPr>
        <w:t xml:space="preserve"> </w:t>
      </w:r>
    </w:p>
    <w:p w:rsidR="008E3C21" w:rsidRPr="00BC4B8B" w:rsidRDefault="008E3C21" w:rsidP="008E3C21">
      <w:pPr>
        <w:jc w:val="both"/>
        <w:rPr>
          <w:rFonts w:cs="Arial"/>
          <w:bCs/>
          <w:sz w:val="22"/>
          <w:szCs w:val="22"/>
          <w:lang w:val="bg-BG"/>
        </w:rPr>
      </w:pPr>
      <w:r w:rsidRPr="00BC4B8B">
        <w:rPr>
          <w:b/>
          <w:bCs/>
          <w:sz w:val="22"/>
          <w:szCs w:val="22"/>
          <w:lang w:val="bg-BG"/>
        </w:rPr>
        <w:tab/>
      </w:r>
      <w:r w:rsidRPr="00BC4B8B">
        <w:rPr>
          <w:rFonts w:cs="Arial"/>
          <w:b/>
          <w:bCs/>
          <w:sz w:val="22"/>
          <w:szCs w:val="22"/>
          <w:lang w:val="bg-BG"/>
        </w:rPr>
        <w:t>1.1.</w:t>
      </w:r>
      <w:r w:rsidRPr="00BC4B8B">
        <w:rPr>
          <w:rFonts w:cs="Arial"/>
          <w:bCs/>
          <w:sz w:val="22"/>
          <w:szCs w:val="22"/>
          <w:lang w:val="bg-BG"/>
        </w:rPr>
        <w:t xml:space="preserve"> Мястото и срокът за закупуване на документацията за участие са посочени в обявлението за откриване на настоящата процедура.</w:t>
      </w:r>
    </w:p>
    <w:p w:rsidR="008E3C21" w:rsidRPr="00BC4B8B" w:rsidRDefault="008E3C21" w:rsidP="008E3C21">
      <w:pPr>
        <w:jc w:val="both"/>
        <w:rPr>
          <w:rFonts w:cs="Arial"/>
          <w:sz w:val="22"/>
          <w:szCs w:val="22"/>
          <w:u w:val="single"/>
          <w:lang w:val="bg-BG"/>
        </w:rPr>
      </w:pPr>
      <w:r w:rsidRPr="00BC4B8B">
        <w:rPr>
          <w:b/>
          <w:bCs/>
          <w:sz w:val="22"/>
          <w:szCs w:val="22"/>
          <w:lang w:val="bg-BG"/>
        </w:rPr>
        <w:tab/>
        <w:t xml:space="preserve">1.1.1. </w:t>
      </w:r>
      <w:r w:rsidRPr="00BC4B8B">
        <w:rPr>
          <w:rFonts w:cs="Arial"/>
          <w:sz w:val="22"/>
          <w:szCs w:val="22"/>
          <w:lang w:val="bg-BG"/>
        </w:rPr>
        <w:t xml:space="preserve">Желаещите да получат документация за участие в настоящата процедура за възлагане на обществена поръчка на </w:t>
      </w:r>
      <w:r w:rsidRPr="00BC4B8B">
        <w:rPr>
          <w:rFonts w:cs="Arial"/>
          <w:sz w:val="22"/>
          <w:szCs w:val="22"/>
          <w:u w:val="single"/>
          <w:lang w:val="bg-BG"/>
        </w:rPr>
        <w:t xml:space="preserve">хартиен носител следва да я закупят. </w:t>
      </w:r>
    </w:p>
    <w:p w:rsidR="008E3C21" w:rsidRPr="00BC4B8B" w:rsidRDefault="008E3C21" w:rsidP="008E3C21">
      <w:pPr>
        <w:jc w:val="both"/>
        <w:rPr>
          <w:rFonts w:cs="Arial"/>
          <w:sz w:val="22"/>
          <w:szCs w:val="22"/>
          <w:lang w:val="bg-BG"/>
        </w:rPr>
      </w:pPr>
      <w:r w:rsidRPr="00BC4B8B">
        <w:rPr>
          <w:rFonts w:cs="Arial"/>
          <w:sz w:val="22"/>
          <w:szCs w:val="22"/>
          <w:lang w:val="bg-BG"/>
        </w:rPr>
        <w:tab/>
        <w:t xml:space="preserve">В този случай участниците могат да получат документацията за участие в процедурата в  сградата на </w:t>
      </w:r>
      <w:r w:rsidRPr="00BB2A1D">
        <w:rPr>
          <w:rFonts w:cs="Arial"/>
          <w:sz w:val="22"/>
          <w:szCs w:val="22"/>
          <w:lang w:val="bg-BG"/>
        </w:rPr>
        <w:t>ИАРА, гр.София, бул.“Христо Ботев” № 17, всеки работен ден от 8:30 часа до 17:00 часа,</w:t>
      </w:r>
      <w:r w:rsidRPr="00BC4B8B">
        <w:rPr>
          <w:rFonts w:cs="Arial"/>
          <w:sz w:val="22"/>
          <w:szCs w:val="22"/>
          <w:lang w:val="bg-BG"/>
        </w:rPr>
        <w:t xml:space="preserve"> всеки работен ден </w:t>
      </w:r>
      <w:r w:rsidRPr="00BC4B8B">
        <w:rPr>
          <w:sz w:val="22"/>
          <w:szCs w:val="22"/>
          <w:lang w:val="bg-BG"/>
        </w:rPr>
        <w:t>от 8:30 часа до 17:00 часа</w:t>
      </w:r>
      <w:r w:rsidRPr="00BC4B8B">
        <w:rPr>
          <w:rFonts w:cs="Arial"/>
          <w:sz w:val="22"/>
          <w:szCs w:val="22"/>
          <w:lang w:val="bg-BG"/>
        </w:rPr>
        <w:t>, след заплащане на определената цена.</w:t>
      </w:r>
    </w:p>
    <w:p w:rsidR="008E3C21" w:rsidRPr="00BC4B8B" w:rsidRDefault="008E3C21" w:rsidP="008E3C21">
      <w:pPr>
        <w:jc w:val="both"/>
        <w:rPr>
          <w:rFonts w:cs="Arial"/>
          <w:sz w:val="22"/>
          <w:szCs w:val="22"/>
          <w:lang w:val="bg-BG"/>
        </w:rPr>
      </w:pPr>
      <w:r w:rsidRPr="00BC4B8B">
        <w:rPr>
          <w:rFonts w:cs="Arial"/>
          <w:sz w:val="22"/>
          <w:szCs w:val="22"/>
          <w:lang w:val="bg-BG"/>
        </w:rPr>
        <w:tab/>
        <w:t>При поискване от заинтересовано лице възложителят не може да откаже изпращането на документацията за сметка на лицето, отправило искането.</w:t>
      </w:r>
    </w:p>
    <w:p w:rsidR="008E3C21" w:rsidRPr="00BC4B8B" w:rsidRDefault="008E3C21" w:rsidP="008E3C21">
      <w:pPr>
        <w:jc w:val="both"/>
        <w:rPr>
          <w:b/>
          <w:bCs/>
          <w:sz w:val="22"/>
          <w:szCs w:val="22"/>
          <w:lang w:val="bg-BG"/>
        </w:rPr>
      </w:pPr>
      <w:r w:rsidRPr="00BC4B8B">
        <w:rPr>
          <w:b/>
          <w:bCs/>
          <w:sz w:val="22"/>
          <w:szCs w:val="22"/>
          <w:lang w:val="bg-BG"/>
        </w:rPr>
        <w:tab/>
      </w:r>
      <w:r w:rsidRPr="00BC4B8B">
        <w:rPr>
          <w:rFonts w:cs="Arial"/>
          <w:sz w:val="22"/>
          <w:szCs w:val="22"/>
          <w:lang w:val="bg-BG"/>
        </w:rPr>
        <w:t>При поискване за изпращане на документацията, съответният участник трябва да укаже актуални телефон, факс, електронен адрес и пощенски адрес за кореспонденция.</w:t>
      </w:r>
    </w:p>
    <w:p w:rsidR="008E3C21" w:rsidRPr="00BC4B8B" w:rsidRDefault="008E3C21" w:rsidP="008E3C21">
      <w:pPr>
        <w:jc w:val="both"/>
        <w:rPr>
          <w:b/>
          <w:bCs/>
          <w:sz w:val="22"/>
          <w:szCs w:val="22"/>
          <w:lang w:val="bg-BG"/>
        </w:rPr>
      </w:pPr>
      <w:r w:rsidRPr="00BC4B8B">
        <w:rPr>
          <w:b/>
          <w:bCs/>
          <w:sz w:val="22"/>
          <w:szCs w:val="22"/>
          <w:lang w:val="bg-BG"/>
        </w:rPr>
        <w:tab/>
      </w:r>
      <w:r w:rsidRPr="00BC4B8B">
        <w:rPr>
          <w:rFonts w:cs="Arial"/>
          <w:sz w:val="22"/>
          <w:szCs w:val="22"/>
          <w:lang w:val="bg-BG"/>
        </w:rPr>
        <w:t xml:space="preserve">Когато плащането е извършено по банков път, съответният участник, по факса или на електронния адрес за кореспонденция на </w:t>
      </w:r>
      <w:r>
        <w:rPr>
          <w:rFonts w:cs="Arial"/>
          <w:sz w:val="22"/>
          <w:szCs w:val="22"/>
          <w:lang w:val="bg-BG"/>
        </w:rPr>
        <w:t>ИАРА</w:t>
      </w:r>
      <w:r w:rsidRPr="00BC4B8B">
        <w:rPr>
          <w:rFonts w:cs="Arial"/>
          <w:sz w:val="22"/>
          <w:szCs w:val="22"/>
          <w:lang w:val="bg-BG"/>
        </w:rPr>
        <w:t>, публикувани в обявлението, трябва да уведоми Възложителя за това и да изпрати копие от платежното нареждане.</w:t>
      </w:r>
    </w:p>
    <w:p w:rsidR="008E3C21" w:rsidRPr="00BC4B8B" w:rsidRDefault="008E3C21" w:rsidP="008E3C21">
      <w:pPr>
        <w:jc w:val="both"/>
        <w:rPr>
          <w:rFonts w:cs="Arial"/>
          <w:bCs/>
          <w:sz w:val="22"/>
          <w:szCs w:val="22"/>
          <w:lang w:val="bg-BG"/>
        </w:rPr>
      </w:pPr>
    </w:p>
    <w:p w:rsidR="008E3C21" w:rsidRPr="00BC4B8B" w:rsidRDefault="008E3C21" w:rsidP="008E3C21">
      <w:pPr>
        <w:jc w:val="both"/>
        <w:rPr>
          <w:sz w:val="22"/>
          <w:szCs w:val="22"/>
          <w:lang w:val="bg-BG"/>
        </w:rPr>
      </w:pPr>
      <w:r w:rsidRPr="00BC4B8B">
        <w:rPr>
          <w:rFonts w:cs="Arial"/>
          <w:bCs/>
          <w:color w:val="000000"/>
          <w:sz w:val="22"/>
          <w:szCs w:val="22"/>
          <w:lang w:val="bg-BG"/>
        </w:rPr>
        <w:tab/>
      </w:r>
      <w:r w:rsidRPr="00BC4B8B">
        <w:rPr>
          <w:rFonts w:cs="Arial"/>
          <w:b/>
          <w:color w:val="000000"/>
          <w:sz w:val="22"/>
          <w:szCs w:val="22"/>
          <w:lang w:val="bg-BG"/>
        </w:rPr>
        <w:t>1.1.2.</w:t>
      </w:r>
      <w:r w:rsidRPr="00BC4B8B">
        <w:rPr>
          <w:rFonts w:cs="Arial"/>
          <w:bCs/>
          <w:color w:val="000000"/>
          <w:sz w:val="22"/>
          <w:szCs w:val="22"/>
          <w:lang w:val="bg-BG"/>
        </w:rPr>
        <w:t xml:space="preserve"> </w:t>
      </w:r>
      <w:r w:rsidRPr="00BC4B8B">
        <w:rPr>
          <w:sz w:val="22"/>
          <w:szCs w:val="22"/>
          <w:lang w:val="bg-BG"/>
        </w:rPr>
        <w:t xml:space="preserve">Пълен достъп до </w:t>
      </w:r>
      <w:r w:rsidRPr="00BC4B8B">
        <w:rPr>
          <w:rFonts w:cs="Arial"/>
          <w:sz w:val="22"/>
          <w:szCs w:val="22"/>
          <w:lang w:val="bg-BG"/>
        </w:rPr>
        <w:t>документацията за участие в настоящата процедура за възлагане на обществена поръчка</w:t>
      </w:r>
      <w:r w:rsidRPr="00BC4B8B">
        <w:rPr>
          <w:sz w:val="22"/>
          <w:szCs w:val="22"/>
          <w:lang w:val="bg-BG"/>
        </w:rPr>
        <w:t xml:space="preserve"> е предоставен и на официалния уеб-сайт на </w:t>
      </w:r>
      <w:r w:rsidRPr="00BB2A1D">
        <w:rPr>
          <w:sz w:val="22"/>
          <w:szCs w:val="22"/>
          <w:lang w:val="bg-BG"/>
        </w:rPr>
        <w:t xml:space="preserve">ИАРА –  </w:t>
      </w:r>
      <w:hyperlink r:id="rId13" w:history="1">
        <w:r w:rsidRPr="006938AD">
          <w:rPr>
            <w:rStyle w:val="Hyperlink"/>
            <w:sz w:val="22"/>
            <w:szCs w:val="22"/>
            <w:lang w:val="bg-BG"/>
          </w:rPr>
          <w:t>http://iara.government.bg/</w:t>
        </w:r>
      </w:hyperlink>
      <w:r>
        <w:rPr>
          <w:sz w:val="22"/>
          <w:szCs w:val="22"/>
          <w:lang w:val="bg-BG"/>
        </w:rPr>
        <w:t xml:space="preserve"> </w:t>
      </w:r>
      <w:r w:rsidRPr="00BB2A1D">
        <w:rPr>
          <w:sz w:val="22"/>
          <w:szCs w:val="22"/>
          <w:lang w:val="bg-BG"/>
        </w:rPr>
        <w:t xml:space="preserve"> и същата може да изтеглена от следния линк: </w:t>
      </w:r>
      <w:hyperlink r:id="rId14" w:history="1">
        <w:r w:rsidRPr="006938AD">
          <w:rPr>
            <w:rStyle w:val="Hyperlink"/>
            <w:sz w:val="22"/>
            <w:szCs w:val="22"/>
            <w:lang w:val="bg-BG"/>
          </w:rPr>
          <w:t>http://iara.government.bg/?page_id=5578</w:t>
        </w:r>
      </w:hyperlink>
      <w:r>
        <w:rPr>
          <w:sz w:val="22"/>
          <w:szCs w:val="22"/>
          <w:lang w:val="bg-BG"/>
        </w:rPr>
        <w:t xml:space="preserve"> </w:t>
      </w:r>
      <w:r w:rsidRPr="00BC4B8B">
        <w:rPr>
          <w:sz w:val="22"/>
          <w:szCs w:val="22"/>
          <w:lang w:val="bg-BG"/>
        </w:rPr>
        <w:t>.</w:t>
      </w:r>
    </w:p>
    <w:p w:rsidR="008E3C21" w:rsidRPr="00BC4B8B" w:rsidRDefault="008E3C21" w:rsidP="008E3C21">
      <w:pPr>
        <w:jc w:val="both"/>
        <w:rPr>
          <w:sz w:val="22"/>
          <w:szCs w:val="22"/>
          <w:lang w:val="bg-BG"/>
        </w:rPr>
      </w:pPr>
      <w:r w:rsidRPr="00BC4B8B">
        <w:rPr>
          <w:sz w:val="22"/>
          <w:szCs w:val="22"/>
          <w:lang w:val="bg-BG"/>
        </w:rPr>
        <w:tab/>
      </w:r>
      <w:r w:rsidRPr="00BC4B8B">
        <w:rPr>
          <w:sz w:val="22"/>
          <w:szCs w:val="22"/>
          <w:lang w:val="bg-BG"/>
        </w:rPr>
        <w:tab/>
        <w:t xml:space="preserve"> </w:t>
      </w:r>
    </w:p>
    <w:p w:rsidR="008E3C21" w:rsidRPr="00BC4B8B" w:rsidRDefault="008E3C21" w:rsidP="008E3C21">
      <w:pPr>
        <w:jc w:val="both"/>
        <w:rPr>
          <w:rStyle w:val="timark"/>
          <w:b/>
          <w:sz w:val="22"/>
          <w:szCs w:val="22"/>
          <w:lang w:val="bg-BG"/>
        </w:rPr>
      </w:pPr>
      <w:r w:rsidRPr="00BC4B8B">
        <w:rPr>
          <w:lang w:val="bg-BG"/>
        </w:rPr>
        <w:tab/>
      </w:r>
      <w:r w:rsidRPr="00BC4B8B">
        <w:rPr>
          <w:rStyle w:val="timark"/>
          <w:b/>
          <w:sz w:val="22"/>
          <w:szCs w:val="22"/>
          <w:lang w:val="bg-BG"/>
        </w:rPr>
        <w:t>Заплащане на документацията не е необходимо, когато тя се изтегля от посочения сайт. Мотивът за това е, че в тези случаи за възложителя не са налице разходи по смисъла на чл. 28, ал. 4 ЗОП.</w:t>
      </w:r>
      <w:bookmarkStart w:id="354" w:name="_Toc252176789"/>
      <w:bookmarkStart w:id="355" w:name="_Toc254260430"/>
      <w:bookmarkStart w:id="356" w:name="_Toc255994174"/>
      <w:bookmarkStart w:id="357" w:name="_Toc297123350"/>
    </w:p>
    <w:p w:rsidR="008E3C21" w:rsidRDefault="008E3C21" w:rsidP="008E3C21">
      <w:pPr>
        <w:jc w:val="both"/>
        <w:rPr>
          <w:rFonts w:cs="Arial"/>
          <w:b/>
          <w:bCs/>
          <w:sz w:val="22"/>
          <w:szCs w:val="22"/>
          <w:lang w:val="en-US"/>
        </w:rPr>
      </w:pPr>
      <w:bookmarkStart w:id="358" w:name="_Toc252176791"/>
      <w:bookmarkStart w:id="359" w:name="_Toc254260432"/>
      <w:bookmarkStart w:id="360" w:name="_Toc255994176"/>
      <w:bookmarkStart w:id="361" w:name="_Toc297123352"/>
      <w:bookmarkEnd w:id="354"/>
      <w:bookmarkEnd w:id="355"/>
      <w:bookmarkEnd w:id="356"/>
      <w:bookmarkEnd w:id="357"/>
    </w:p>
    <w:p w:rsidR="008E3C21" w:rsidRPr="0091205F" w:rsidRDefault="008E3C21" w:rsidP="008E3C21">
      <w:pPr>
        <w:jc w:val="both"/>
        <w:rPr>
          <w:b/>
          <w:bCs/>
          <w:sz w:val="22"/>
          <w:szCs w:val="22"/>
          <w:lang w:val="en-US"/>
        </w:rPr>
      </w:pPr>
    </w:p>
    <w:p w:rsidR="008E3C21" w:rsidRPr="00BC4B8B" w:rsidRDefault="008E3C21" w:rsidP="008E3C21">
      <w:pPr>
        <w:jc w:val="center"/>
        <w:rPr>
          <w:b/>
          <w:bCs/>
          <w:sz w:val="22"/>
          <w:szCs w:val="22"/>
          <w:lang w:val="bg-BG"/>
        </w:rPr>
      </w:pPr>
      <w:r w:rsidRPr="00BC4B8B">
        <w:rPr>
          <w:b/>
          <w:bCs/>
          <w:sz w:val="22"/>
          <w:szCs w:val="22"/>
          <w:lang w:val="bg-BG"/>
        </w:rPr>
        <w:t>РАЗДЕЛ ІІ</w:t>
      </w:r>
      <w:bookmarkStart w:id="362" w:name="_Toc251847924"/>
      <w:bookmarkStart w:id="363" w:name="_Toc251850009"/>
      <w:bookmarkStart w:id="364" w:name="_Toc252176792"/>
      <w:bookmarkStart w:id="365" w:name="_Toc254010939"/>
      <w:bookmarkStart w:id="366" w:name="_Toc254260433"/>
      <w:bookmarkStart w:id="367" w:name="_Toc255994177"/>
      <w:bookmarkStart w:id="368" w:name="_Toc255994808"/>
      <w:bookmarkStart w:id="369" w:name="_Toc261294432"/>
      <w:bookmarkStart w:id="370" w:name="_Toc261433452"/>
      <w:bookmarkStart w:id="371" w:name="_Toc297123353"/>
      <w:bookmarkEnd w:id="358"/>
      <w:bookmarkEnd w:id="359"/>
      <w:bookmarkEnd w:id="360"/>
      <w:bookmarkEnd w:id="361"/>
    </w:p>
    <w:p w:rsidR="008E3C21" w:rsidRPr="00BC4B8B" w:rsidRDefault="008E3C21" w:rsidP="008E3C21">
      <w:pPr>
        <w:jc w:val="center"/>
        <w:rPr>
          <w:b/>
          <w:bCs/>
          <w:sz w:val="22"/>
          <w:szCs w:val="22"/>
          <w:lang w:val="bg-BG"/>
        </w:rPr>
      </w:pPr>
    </w:p>
    <w:p w:rsidR="008E3C21" w:rsidRPr="00BC4B8B" w:rsidRDefault="008E3C21" w:rsidP="008E3C21">
      <w:pPr>
        <w:jc w:val="center"/>
        <w:rPr>
          <w:b/>
          <w:bCs/>
          <w:sz w:val="22"/>
          <w:szCs w:val="22"/>
          <w:lang w:val="bg-BG"/>
        </w:rPr>
      </w:pPr>
      <w:r w:rsidRPr="00BC4B8B">
        <w:rPr>
          <w:b/>
          <w:bCs/>
          <w:sz w:val="22"/>
          <w:szCs w:val="22"/>
          <w:lang w:val="bg-BG"/>
        </w:rPr>
        <w:t>ПРОУЧВАНЕ НА ДОКУМЕНТАЦИЯТА ЗА УЧАСТИЕ</w:t>
      </w:r>
      <w:bookmarkStart w:id="372" w:name="_Toc252176793"/>
      <w:bookmarkStart w:id="373" w:name="_Toc254260434"/>
      <w:bookmarkStart w:id="374" w:name="_Toc255994178"/>
      <w:bookmarkStart w:id="375" w:name="_Toc297123354"/>
      <w:bookmarkEnd w:id="362"/>
      <w:bookmarkEnd w:id="363"/>
      <w:bookmarkEnd w:id="364"/>
      <w:bookmarkEnd w:id="365"/>
      <w:bookmarkEnd w:id="366"/>
      <w:bookmarkEnd w:id="367"/>
      <w:bookmarkEnd w:id="368"/>
      <w:bookmarkEnd w:id="369"/>
      <w:bookmarkEnd w:id="370"/>
      <w:bookmarkEnd w:id="371"/>
    </w:p>
    <w:p w:rsidR="008E3C21" w:rsidRPr="00BC4B8B" w:rsidRDefault="008E3C21" w:rsidP="008E3C21">
      <w:pPr>
        <w:jc w:val="center"/>
        <w:rPr>
          <w:b/>
          <w:bCs/>
          <w:sz w:val="22"/>
          <w:szCs w:val="22"/>
          <w:lang w:val="bg-BG"/>
        </w:rPr>
      </w:pPr>
    </w:p>
    <w:p w:rsidR="008E3C21" w:rsidRPr="00BC4B8B" w:rsidRDefault="008E3C21" w:rsidP="008E3C21">
      <w:pPr>
        <w:jc w:val="both"/>
        <w:rPr>
          <w:b/>
          <w:bCs/>
          <w:sz w:val="22"/>
          <w:szCs w:val="22"/>
          <w:lang w:val="bg-BG"/>
        </w:rPr>
      </w:pPr>
      <w:r w:rsidRPr="00BC4B8B">
        <w:rPr>
          <w:b/>
          <w:bCs/>
          <w:sz w:val="22"/>
          <w:szCs w:val="22"/>
          <w:lang w:val="bg-BG"/>
        </w:rPr>
        <w:t>1. Отговорност за правилното разучаване на документацията</w:t>
      </w:r>
      <w:bookmarkEnd w:id="372"/>
      <w:bookmarkEnd w:id="373"/>
      <w:bookmarkEnd w:id="374"/>
      <w:bookmarkEnd w:id="375"/>
    </w:p>
    <w:p w:rsidR="008E3C21" w:rsidRPr="00BC4B8B" w:rsidRDefault="008E3C21" w:rsidP="008E3C21">
      <w:pPr>
        <w:jc w:val="both"/>
        <w:rPr>
          <w:sz w:val="22"/>
          <w:szCs w:val="22"/>
          <w:lang w:val="bg-BG"/>
        </w:rPr>
      </w:pPr>
      <w:r w:rsidRPr="00BC4B8B">
        <w:rPr>
          <w:rFonts w:cs="Arial"/>
          <w:b/>
          <w:bCs/>
          <w:color w:val="000000"/>
          <w:sz w:val="22"/>
          <w:szCs w:val="22"/>
          <w:lang w:val="bg-BG"/>
        </w:rPr>
        <w:tab/>
        <w:t xml:space="preserve">1.1. </w:t>
      </w:r>
      <w:r w:rsidRPr="00BC4B8B">
        <w:rPr>
          <w:rFonts w:cs="Arial"/>
          <w:bCs/>
          <w:color w:val="000000"/>
          <w:sz w:val="22"/>
          <w:szCs w:val="22"/>
          <w:lang w:val="bg-BG"/>
        </w:rPr>
        <w:t xml:space="preserve">Участниците трябва да проучат всички указания и условия за участие, посочени в настоящата документация. </w:t>
      </w:r>
    </w:p>
    <w:p w:rsidR="008E3C21" w:rsidRPr="00BC4B8B" w:rsidRDefault="008E3C21" w:rsidP="008E3C21">
      <w:pPr>
        <w:jc w:val="both"/>
        <w:rPr>
          <w:sz w:val="22"/>
          <w:szCs w:val="22"/>
          <w:lang w:val="bg-BG"/>
        </w:rPr>
      </w:pPr>
      <w:r w:rsidRPr="00BC4B8B">
        <w:rPr>
          <w:rFonts w:cs="Arial"/>
          <w:b/>
          <w:bCs/>
          <w:color w:val="000000"/>
          <w:sz w:val="22"/>
          <w:szCs w:val="22"/>
          <w:lang w:val="bg-BG"/>
        </w:rPr>
        <w:tab/>
        <w:t xml:space="preserve">1.2. </w:t>
      </w:r>
      <w:r w:rsidRPr="00BC4B8B">
        <w:rPr>
          <w:rFonts w:cs="Arial"/>
          <w:bCs/>
          <w:color w:val="000000"/>
          <w:sz w:val="22"/>
          <w:szCs w:val="22"/>
          <w:lang w:val="bg-BG"/>
        </w:rPr>
        <w:t>При изготвяне на офертата всеки участник трябва да се придържа точно към условията и формулярите, обявени от възложителя.</w:t>
      </w:r>
    </w:p>
    <w:p w:rsidR="008E3C21" w:rsidRPr="00BC4B8B" w:rsidRDefault="008E3C21" w:rsidP="008E3C21">
      <w:pPr>
        <w:jc w:val="both"/>
        <w:rPr>
          <w:sz w:val="22"/>
          <w:szCs w:val="22"/>
          <w:lang w:val="bg-BG"/>
        </w:rPr>
      </w:pPr>
      <w:r w:rsidRPr="00BC4B8B">
        <w:rPr>
          <w:sz w:val="22"/>
          <w:szCs w:val="22"/>
          <w:lang w:val="bg-BG"/>
        </w:rPr>
        <w:tab/>
      </w:r>
      <w:r w:rsidRPr="00BC4B8B">
        <w:rPr>
          <w:rFonts w:cs="Arial"/>
          <w:b/>
          <w:bCs/>
          <w:color w:val="000000"/>
          <w:sz w:val="22"/>
          <w:szCs w:val="22"/>
          <w:lang w:val="bg-BG"/>
        </w:rPr>
        <w:t>1.3.</w:t>
      </w:r>
      <w:r w:rsidRPr="00BC4B8B">
        <w:rPr>
          <w:rFonts w:cs="Arial"/>
          <w:bCs/>
          <w:color w:val="000000"/>
          <w:sz w:val="22"/>
          <w:szCs w:val="22"/>
          <w:lang w:val="bg-BG"/>
        </w:rPr>
        <w:t xml:space="preserve"> Отговорността за правилното разучаване на документацията за участие се носи единствено от участниците.</w:t>
      </w:r>
    </w:p>
    <w:p w:rsidR="008E3C21" w:rsidRPr="00BC4B8B" w:rsidRDefault="008E3C21" w:rsidP="008E3C21">
      <w:pPr>
        <w:jc w:val="both"/>
        <w:rPr>
          <w:sz w:val="22"/>
          <w:szCs w:val="22"/>
          <w:lang w:val="bg-BG"/>
        </w:rPr>
      </w:pPr>
      <w:r w:rsidRPr="00BC4B8B">
        <w:rPr>
          <w:sz w:val="22"/>
          <w:szCs w:val="22"/>
          <w:lang w:val="bg-BG"/>
        </w:rPr>
        <w:tab/>
      </w:r>
      <w:r w:rsidRPr="00BC4B8B">
        <w:rPr>
          <w:rFonts w:cs="Arial"/>
          <w:b/>
          <w:bCs/>
          <w:color w:val="000000"/>
          <w:sz w:val="22"/>
          <w:szCs w:val="22"/>
          <w:lang w:val="bg-BG"/>
        </w:rPr>
        <w:t xml:space="preserve">1.4. </w:t>
      </w:r>
      <w:r w:rsidRPr="00BC4B8B">
        <w:rPr>
          <w:rFonts w:cs="Arial"/>
          <w:bCs/>
          <w:color w:val="000000"/>
          <w:sz w:val="22"/>
          <w:szCs w:val="22"/>
          <w:lang w:val="bg-BG"/>
        </w:rPr>
        <w:t>Представянето на оферта задължава участника да приеме напълно всички изисквания и условия, посочени в тази документация, при спазване на ЗОП и ППЗОП.</w:t>
      </w:r>
    </w:p>
    <w:p w:rsidR="008E3C21" w:rsidRPr="00BC4B8B" w:rsidRDefault="008E3C21" w:rsidP="008E3C21">
      <w:pPr>
        <w:jc w:val="both"/>
        <w:rPr>
          <w:sz w:val="22"/>
          <w:szCs w:val="22"/>
          <w:lang w:val="bg-BG"/>
        </w:rPr>
      </w:pPr>
      <w:r w:rsidRPr="00BC4B8B">
        <w:rPr>
          <w:sz w:val="22"/>
          <w:szCs w:val="22"/>
          <w:lang w:val="bg-BG"/>
        </w:rPr>
        <w:tab/>
      </w:r>
      <w:r w:rsidRPr="00BC4B8B">
        <w:rPr>
          <w:b/>
          <w:sz w:val="22"/>
          <w:szCs w:val="22"/>
          <w:lang w:val="bg-BG"/>
        </w:rPr>
        <w:t xml:space="preserve">1.5. </w:t>
      </w:r>
      <w:r w:rsidRPr="00BC4B8B">
        <w:rPr>
          <w:sz w:val="22"/>
          <w:szCs w:val="22"/>
          <w:lang w:val="bg-BG"/>
        </w:rPr>
        <w:t>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 поради несъответствие на офертата му с изискванията на възложителя.</w:t>
      </w:r>
      <w:bookmarkStart w:id="376" w:name="_Toc252176794"/>
      <w:bookmarkStart w:id="377" w:name="_Toc254260435"/>
      <w:bookmarkStart w:id="378" w:name="_Toc255994179"/>
      <w:bookmarkStart w:id="379" w:name="_Toc297123355"/>
    </w:p>
    <w:p w:rsidR="008E3C21" w:rsidRPr="00BC4B8B" w:rsidRDefault="008E3C21" w:rsidP="008E3C21">
      <w:pPr>
        <w:jc w:val="both"/>
        <w:rPr>
          <w:sz w:val="22"/>
          <w:szCs w:val="22"/>
          <w:lang w:val="bg-BG"/>
        </w:rPr>
      </w:pPr>
    </w:p>
    <w:p w:rsidR="008E3C21" w:rsidRPr="00BC4B8B" w:rsidRDefault="008E3C21" w:rsidP="008E3C21">
      <w:pPr>
        <w:jc w:val="both"/>
        <w:rPr>
          <w:b/>
          <w:bCs/>
          <w:sz w:val="22"/>
          <w:szCs w:val="22"/>
          <w:lang w:val="bg-BG"/>
        </w:rPr>
      </w:pPr>
      <w:r w:rsidRPr="00BC4B8B">
        <w:rPr>
          <w:b/>
          <w:bCs/>
          <w:sz w:val="22"/>
          <w:szCs w:val="22"/>
          <w:lang w:val="bg-BG"/>
        </w:rPr>
        <w:t>2. Разяснения по документацията за участие</w:t>
      </w:r>
      <w:bookmarkEnd w:id="376"/>
      <w:bookmarkEnd w:id="377"/>
      <w:bookmarkEnd w:id="378"/>
      <w:bookmarkEnd w:id="379"/>
    </w:p>
    <w:p w:rsidR="008E3C21" w:rsidRPr="00BC4B8B" w:rsidRDefault="008E3C21" w:rsidP="008E3C21">
      <w:pPr>
        <w:jc w:val="both"/>
        <w:rPr>
          <w:b/>
          <w:bCs/>
          <w:sz w:val="22"/>
          <w:szCs w:val="22"/>
          <w:lang w:val="bg-BG"/>
        </w:rPr>
      </w:pPr>
      <w:r w:rsidRPr="00BC4B8B">
        <w:rPr>
          <w:b/>
          <w:bCs/>
          <w:sz w:val="22"/>
          <w:szCs w:val="22"/>
          <w:lang w:val="bg-BG"/>
        </w:rPr>
        <w:lastRenderedPageBreak/>
        <w:tab/>
      </w:r>
      <w:r w:rsidRPr="00BC4B8B">
        <w:rPr>
          <w:rFonts w:cs="Arial"/>
          <w:b/>
          <w:bCs/>
          <w:color w:val="000000"/>
          <w:sz w:val="22"/>
          <w:szCs w:val="22"/>
          <w:lang w:val="bg-BG"/>
        </w:rPr>
        <w:t>2.1.</w:t>
      </w:r>
      <w:r w:rsidRPr="00BC4B8B">
        <w:rPr>
          <w:rFonts w:cs="Arial"/>
          <w:bCs/>
          <w:color w:val="000000"/>
          <w:sz w:val="22"/>
          <w:szCs w:val="22"/>
          <w:lang w:val="bg-BG"/>
        </w:rPr>
        <w:t xml:space="preserve"> Всеки участник може да поиска писмено от възложителя разяснения по документацията за участие.</w:t>
      </w:r>
    </w:p>
    <w:p w:rsidR="008E3C21" w:rsidRPr="00BC4B8B" w:rsidRDefault="008E3C21" w:rsidP="008E3C21">
      <w:pPr>
        <w:jc w:val="both"/>
        <w:rPr>
          <w:b/>
          <w:bCs/>
          <w:sz w:val="22"/>
          <w:szCs w:val="22"/>
          <w:lang w:val="bg-BG"/>
        </w:rPr>
      </w:pPr>
      <w:r w:rsidRPr="00BC4B8B">
        <w:rPr>
          <w:b/>
          <w:bCs/>
          <w:sz w:val="22"/>
          <w:szCs w:val="22"/>
          <w:lang w:val="bg-BG"/>
        </w:rPr>
        <w:tab/>
      </w:r>
      <w:r w:rsidRPr="00BC4B8B">
        <w:rPr>
          <w:rFonts w:cs="Arial"/>
          <w:b/>
          <w:bCs/>
          <w:color w:val="000000"/>
          <w:sz w:val="22"/>
          <w:szCs w:val="22"/>
          <w:lang w:val="bg-BG"/>
        </w:rPr>
        <w:t xml:space="preserve">2.2. </w:t>
      </w:r>
      <w:r w:rsidRPr="00BC4B8B">
        <w:rPr>
          <w:rFonts w:cs="Arial"/>
          <w:bCs/>
          <w:color w:val="000000"/>
          <w:sz w:val="22"/>
          <w:szCs w:val="22"/>
          <w:lang w:val="bg-BG"/>
        </w:rPr>
        <w:t>Исканията за разяснения могат да бъдат правени не по–късно от 10 (десет) дни преди изтичане на срока за подаване на офертите.</w:t>
      </w:r>
    </w:p>
    <w:p w:rsidR="008E3C21" w:rsidRPr="00BC4B8B" w:rsidRDefault="008E3C21" w:rsidP="008E3C21">
      <w:pPr>
        <w:jc w:val="both"/>
        <w:rPr>
          <w:b/>
          <w:bCs/>
          <w:sz w:val="22"/>
          <w:szCs w:val="22"/>
          <w:lang w:val="bg-BG"/>
        </w:rPr>
      </w:pPr>
      <w:r w:rsidRPr="00BC4B8B">
        <w:rPr>
          <w:b/>
          <w:bCs/>
          <w:sz w:val="22"/>
          <w:szCs w:val="22"/>
          <w:lang w:val="bg-BG"/>
        </w:rPr>
        <w:tab/>
      </w:r>
      <w:r w:rsidRPr="00BC4B8B">
        <w:rPr>
          <w:rFonts w:cs="Arial"/>
          <w:b/>
          <w:bCs/>
          <w:color w:val="000000"/>
          <w:sz w:val="22"/>
          <w:szCs w:val="22"/>
          <w:lang w:val="bg-BG"/>
        </w:rPr>
        <w:t>2.3.</w:t>
      </w:r>
      <w:r w:rsidRPr="00BC4B8B">
        <w:rPr>
          <w:rFonts w:cs="Arial"/>
          <w:bCs/>
          <w:color w:val="000000"/>
          <w:sz w:val="22"/>
          <w:szCs w:val="22"/>
          <w:lang w:val="bg-BG"/>
        </w:rPr>
        <w:t xml:space="preserve"> Възложителят е длъжен да отговори в </w:t>
      </w:r>
      <w:r w:rsidRPr="00BC4B8B">
        <w:rPr>
          <w:rFonts w:cs="Arial"/>
          <w:bCs/>
          <w:sz w:val="22"/>
          <w:szCs w:val="22"/>
          <w:lang w:val="bg-BG"/>
        </w:rPr>
        <w:t>четиридневен срок от датата</w:t>
      </w:r>
      <w:r w:rsidRPr="00BC4B8B">
        <w:rPr>
          <w:rFonts w:cs="Arial"/>
          <w:bCs/>
          <w:color w:val="000000"/>
          <w:sz w:val="22"/>
          <w:szCs w:val="22"/>
          <w:lang w:val="bg-BG"/>
        </w:rPr>
        <w:t xml:space="preserve">, на която е постъпило запитването. </w:t>
      </w:r>
    </w:p>
    <w:p w:rsidR="008E3C21" w:rsidRPr="00BC4B8B" w:rsidRDefault="008E3C21" w:rsidP="008E3C21">
      <w:pPr>
        <w:jc w:val="both"/>
        <w:rPr>
          <w:b/>
          <w:bCs/>
          <w:sz w:val="22"/>
          <w:szCs w:val="22"/>
          <w:lang w:val="bg-BG"/>
        </w:rPr>
      </w:pPr>
      <w:r w:rsidRPr="00BC4B8B">
        <w:rPr>
          <w:b/>
          <w:bCs/>
          <w:sz w:val="22"/>
          <w:szCs w:val="22"/>
          <w:lang w:val="bg-BG"/>
        </w:rPr>
        <w:tab/>
      </w:r>
      <w:r w:rsidRPr="00BC4B8B">
        <w:rPr>
          <w:rFonts w:cs="Arial"/>
          <w:b/>
          <w:bCs/>
          <w:color w:val="000000"/>
          <w:sz w:val="22"/>
          <w:szCs w:val="22"/>
          <w:lang w:val="bg-BG"/>
        </w:rPr>
        <w:t xml:space="preserve">2.4. </w:t>
      </w:r>
      <w:r w:rsidRPr="00BC4B8B">
        <w:rPr>
          <w:rFonts w:cs="Arial"/>
          <w:bCs/>
          <w:color w:val="000000"/>
          <w:sz w:val="22"/>
          <w:szCs w:val="22"/>
          <w:lang w:val="bg-BG"/>
        </w:rPr>
        <w:t>Възложителят изпраща разяснението до всички участници, които са закупили документация за участие и са посочили адрес за кореспонденция, без да посочва в отговора лицето, направило запитването.</w:t>
      </w:r>
    </w:p>
    <w:p w:rsidR="008E3C21" w:rsidRPr="00BC4B8B" w:rsidRDefault="008E3C21" w:rsidP="008E3C21">
      <w:pPr>
        <w:jc w:val="both"/>
        <w:rPr>
          <w:sz w:val="22"/>
          <w:szCs w:val="22"/>
          <w:lang w:val="bg-BG"/>
        </w:rPr>
      </w:pPr>
      <w:r w:rsidRPr="00BC4B8B">
        <w:rPr>
          <w:b/>
          <w:sz w:val="22"/>
          <w:szCs w:val="22"/>
          <w:lang w:val="bg-BG"/>
        </w:rPr>
        <w:tab/>
        <w:t xml:space="preserve">2.5. </w:t>
      </w:r>
      <w:r w:rsidRPr="00BC4B8B">
        <w:rPr>
          <w:sz w:val="22"/>
          <w:szCs w:val="22"/>
          <w:lang w:val="bg-BG"/>
        </w:rPr>
        <w:t>Разяснението се прилага и към документацията, която предстои да се купува от други участници.</w:t>
      </w:r>
      <w:bookmarkStart w:id="380" w:name="_Toc252176795"/>
      <w:bookmarkStart w:id="381" w:name="_Toc254260436"/>
      <w:bookmarkStart w:id="382" w:name="_Toc255994180"/>
      <w:bookmarkStart w:id="383" w:name="_Toc297123356"/>
    </w:p>
    <w:p w:rsidR="008E3C21" w:rsidRPr="00BC4B8B" w:rsidRDefault="008E3C21" w:rsidP="008E3C21">
      <w:pPr>
        <w:jc w:val="both"/>
        <w:rPr>
          <w:sz w:val="22"/>
          <w:szCs w:val="22"/>
          <w:lang w:val="bg-BG"/>
        </w:rPr>
      </w:pPr>
    </w:p>
    <w:p w:rsidR="008E3C21" w:rsidRPr="00BC4B8B" w:rsidRDefault="008E3C21" w:rsidP="008E3C21">
      <w:pPr>
        <w:jc w:val="center"/>
        <w:rPr>
          <w:b/>
          <w:bCs/>
          <w:sz w:val="22"/>
          <w:szCs w:val="22"/>
          <w:lang w:val="bg-BG"/>
        </w:rPr>
      </w:pPr>
      <w:r w:rsidRPr="00BC4B8B">
        <w:rPr>
          <w:b/>
          <w:bCs/>
          <w:sz w:val="22"/>
          <w:szCs w:val="22"/>
          <w:lang w:val="bg-BG"/>
        </w:rPr>
        <w:t>РАЗДЕЛ ІІІ</w:t>
      </w:r>
      <w:bookmarkStart w:id="384" w:name="_Toc251847928"/>
      <w:bookmarkStart w:id="385" w:name="_Toc252176796"/>
      <w:bookmarkStart w:id="386" w:name="_Toc254260437"/>
      <w:bookmarkStart w:id="387" w:name="_Toc255994181"/>
      <w:bookmarkStart w:id="388" w:name="_Toc255994812"/>
      <w:bookmarkStart w:id="389" w:name="_Toc261433456"/>
      <w:bookmarkStart w:id="390" w:name="_Toc264409388"/>
      <w:bookmarkStart w:id="391" w:name="_Toc297123357"/>
      <w:bookmarkEnd w:id="380"/>
      <w:bookmarkEnd w:id="381"/>
      <w:bookmarkEnd w:id="382"/>
      <w:bookmarkEnd w:id="383"/>
    </w:p>
    <w:p w:rsidR="008E3C21" w:rsidRPr="00BC4B8B" w:rsidRDefault="008E3C21" w:rsidP="008E3C21">
      <w:pPr>
        <w:jc w:val="center"/>
        <w:rPr>
          <w:b/>
          <w:bCs/>
          <w:sz w:val="22"/>
          <w:szCs w:val="22"/>
          <w:lang w:val="bg-BG"/>
        </w:rPr>
      </w:pPr>
      <w:r w:rsidRPr="00BC4B8B">
        <w:rPr>
          <w:b/>
          <w:bCs/>
          <w:sz w:val="22"/>
          <w:szCs w:val="22"/>
          <w:lang w:val="bg-BG"/>
        </w:rPr>
        <w:t>ФОРМАЛНИ ИЗИСКВАНИЯ КЪМ ОФЕРТАТА</w:t>
      </w:r>
      <w:bookmarkStart w:id="392" w:name="_Toc252176797"/>
      <w:bookmarkStart w:id="393" w:name="_Toc254260438"/>
      <w:bookmarkStart w:id="394" w:name="_Toc255994182"/>
      <w:bookmarkStart w:id="395" w:name="_Toc297123358"/>
      <w:bookmarkEnd w:id="384"/>
      <w:bookmarkEnd w:id="385"/>
      <w:bookmarkEnd w:id="386"/>
      <w:bookmarkEnd w:id="387"/>
      <w:bookmarkEnd w:id="388"/>
      <w:bookmarkEnd w:id="389"/>
      <w:bookmarkEnd w:id="390"/>
      <w:bookmarkEnd w:id="391"/>
    </w:p>
    <w:p w:rsidR="008E3C21" w:rsidRPr="00BC4B8B" w:rsidRDefault="008E3C21" w:rsidP="008E3C21">
      <w:pPr>
        <w:jc w:val="both"/>
        <w:rPr>
          <w:sz w:val="22"/>
          <w:szCs w:val="22"/>
          <w:lang w:val="bg-BG"/>
        </w:rPr>
      </w:pPr>
    </w:p>
    <w:p w:rsidR="008E3C21" w:rsidRPr="00BC4B8B" w:rsidRDefault="008E3C21" w:rsidP="008E3C21">
      <w:pPr>
        <w:jc w:val="both"/>
        <w:rPr>
          <w:b/>
          <w:bCs/>
          <w:sz w:val="22"/>
          <w:szCs w:val="22"/>
          <w:lang w:val="bg-BG"/>
        </w:rPr>
      </w:pPr>
      <w:r w:rsidRPr="00BC4B8B">
        <w:rPr>
          <w:rFonts w:cs="Arial"/>
          <w:b/>
          <w:bCs/>
          <w:sz w:val="22"/>
          <w:szCs w:val="22"/>
          <w:lang w:val="bg-BG"/>
        </w:rPr>
        <w:t>1. Език на офертата</w:t>
      </w:r>
      <w:bookmarkEnd w:id="392"/>
      <w:bookmarkEnd w:id="393"/>
      <w:bookmarkEnd w:id="394"/>
      <w:bookmarkEnd w:id="395"/>
    </w:p>
    <w:p w:rsidR="008E3C21" w:rsidRPr="00BC4B8B" w:rsidRDefault="008E3C21" w:rsidP="008E3C21">
      <w:pPr>
        <w:jc w:val="both"/>
        <w:rPr>
          <w:b/>
          <w:bCs/>
          <w:sz w:val="22"/>
          <w:szCs w:val="22"/>
          <w:lang w:val="bg-BG"/>
        </w:rPr>
      </w:pPr>
      <w:r w:rsidRPr="00BC4B8B">
        <w:rPr>
          <w:rFonts w:cs="Arial"/>
          <w:b/>
          <w:bCs/>
          <w:color w:val="000000"/>
          <w:sz w:val="22"/>
          <w:szCs w:val="22"/>
          <w:lang w:val="bg-BG"/>
        </w:rPr>
        <w:tab/>
        <w:t xml:space="preserve">1.1. </w:t>
      </w:r>
      <w:r w:rsidRPr="00BC4B8B">
        <w:rPr>
          <w:rFonts w:cs="Arial"/>
          <w:bCs/>
          <w:color w:val="000000"/>
          <w:sz w:val="22"/>
          <w:szCs w:val="22"/>
          <w:lang w:val="bg-BG"/>
        </w:rPr>
        <w:t xml:space="preserve">Офертата и всички приложения към нея се представят на български език. </w:t>
      </w:r>
    </w:p>
    <w:p w:rsidR="008E3C21" w:rsidRPr="00BC4B8B" w:rsidRDefault="008E3C21" w:rsidP="008E3C21">
      <w:pPr>
        <w:jc w:val="both"/>
        <w:rPr>
          <w:lang w:val="bg-BG"/>
        </w:rPr>
      </w:pPr>
      <w:r w:rsidRPr="00BC4B8B">
        <w:rPr>
          <w:b/>
          <w:lang w:val="bg-BG"/>
        </w:rPr>
        <w:tab/>
        <w:t xml:space="preserve">1.2. </w:t>
      </w:r>
      <w:r w:rsidRPr="00BC4B8B">
        <w:rPr>
          <w:lang w:val="bg-BG"/>
        </w:rPr>
        <w:t xml:space="preserve">Всички документи в офертата, които не са на български език се представят и в превод. </w:t>
      </w:r>
      <w:bookmarkStart w:id="396" w:name="_Toc252176798"/>
      <w:bookmarkStart w:id="397" w:name="_Toc254260439"/>
      <w:bookmarkStart w:id="398" w:name="_Toc255994183"/>
      <w:bookmarkStart w:id="399" w:name="_Toc297123359"/>
    </w:p>
    <w:p w:rsidR="008E3C21" w:rsidRPr="00BC4B8B" w:rsidRDefault="008E3C21" w:rsidP="008E3C21">
      <w:pPr>
        <w:jc w:val="both"/>
        <w:rPr>
          <w:lang w:val="bg-BG"/>
        </w:rPr>
      </w:pPr>
    </w:p>
    <w:p w:rsidR="008E3C21" w:rsidRPr="00BC4B8B" w:rsidRDefault="008E3C21" w:rsidP="008E3C21">
      <w:pPr>
        <w:jc w:val="both"/>
        <w:rPr>
          <w:b/>
          <w:bCs/>
          <w:sz w:val="22"/>
          <w:szCs w:val="22"/>
          <w:lang w:val="bg-BG"/>
        </w:rPr>
      </w:pPr>
      <w:r w:rsidRPr="00BC4B8B">
        <w:rPr>
          <w:b/>
          <w:bCs/>
          <w:sz w:val="22"/>
          <w:szCs w:val="22"/>
          <w:lang w:val="bg-BG"/>
        </w:rPr>
        <w:t>2. Изисквания към преводите</w:t>
      </w:r>
      <w:bookmarkEnd w:id="396"/>
      <w:bookmarkEnd w:id="397"/>
      <w:bookmarkEnd w:id="398"/>
      <w:bookmarkEnd w:id="399"/>
    </w:p>
    <w:p w:rsidR="008E3C21" w:rsidRPr="00BC4B8B" w:rsidRDefault="008E3C21" w:rsidP="008E3C21">
      <w:pPr>
        <w:jc w:val="both"/>
        <w:rPr>
          <w:b/>
          <w:bCs/>
          <w:sz w:val="22"/>
          <w:szCs w:val="22"/>
          <w:lang w:val="bg-BG"/>
        </w:rPr>
      </w:pPr>
      <w:r w:rsidRPr="00BC4B8B">
        <w:rPr>
          <w:b/>
          <w:bCs/>
          <w:sz w:val="22"/>
          <w:szCs w:val="22"/>
          <w:lang w:val="bg-BG"/>
        </w:rPr>
        <w:tab/>
      </w:r>
      <w:r w:rsidRPr="00BC4B8B">
        <w:rPr>
          <w:rFonts w:cs="Arial"/>
          <w:b/>
          <w:bCs/>
          <w:sz w:val="22"/>
          <w:szCs w:val="22"/>
          <w:lang w:val="bg-BG"/>
        </w:rPr>
        <w:t xml:space="preserve">2.1. </w:t>
      </w:r>
      <w:r w:rsidRPr="00BC4B8B">
        <w:rPr>
          <w:rFonts w:cs="Arial"/>
          <w:bCs/>
          <w:sz w:val="22"/>
          <w:szCs w:val="22"/>
          <w:lang w:val="bg-BG"/>
        </w:rPr>
        <w:t>Преводът на документа за регистрация на чуждестранните участници/документа за самоличност на физическите лица следва да е в официален превод.</w:t>
      </w:r>
    </w:p>
    <w:p w:rsidR="008E3C21" w:rsidRPr="00BC4B8B" w:rsidRDefault="008E3C21" w:rsidP="008E3C21">
      <w:pPr>
        <w:jc w:val="both"/>
        <w:rPr>
          <w:b/>
          <w:bCs/>
          <w:sz w:val="22"/>
          <w:szCs w:val="22"/>
          <w:lang w:val="bg-BG"/>
        </w:rPr>
      </w:pPr>
      <w:r w:rsidRPr="00BC4B8B">
        <w:rPr>
          <w:b/>
          <w:bCs/>
          <w:sz w:val="22"/>
          <w:szCs w:val="22"/>
          <w:lang w:val="bg-BG"/>
        </w:rPr>
        <w:tab/>
      </w:r>
      <w:r w:rsidRPr="00BC4B8B">
        <w:rPr>
          <w:rFonts w:cs="Arial"/>
          <w:b/>
          <w:bCs/>
          <w:sz w:val="22"/>
          <w:szCs w:val="22"/>
          <w:lang w:val="bg-BG"/>
        </w:rPr>
        <w:t xml:space="preserve">2.2. </w:t>
      </w:r>
      <w:r w:rsidRPr="00BC4B8B">
        <w:rPr>
          <w:rFonts w:cs="Arial"/>
          <w:bCs/>
          <w:sz w:val="22"/>
          <w:szCs w:val="22"/>
          <w:lang w:val="bg-BG"/>
        </w:rPr>
        <w:t>Всички документи, извън този по т. 2.1. се представят и в превод.</w:t>
      </w:r>
    </w:p>
    <w:p w:rsidR="008E3C21" w:rsidRPr="00BC4B8B" w:rsidRDefault="008E3C21" w:rsidP="008E3C21">
      <w:pPr>
        <w:jc w:val="both"/>
        <w:rPr>
          <w:sz w:val="22"/>
          <w:szCs w:val="22"/>
          <w:lang w:val="bg-BG"/>
        </w:rPr>
      </w:pPr>
      <w:r w:rsidRPr="00BC4B8B">
        <w:rPr>
          <w:b/>
          <w:sz w:val="22"/>
          <w:szCs w:val="22"/>
          <w:lang w:val="bg-BG"/>
        </w:rPr>
        <w:tab/>
        <w:t xml:space="preserve">2.3. </w:t>
      </w:r>
      <w:r w:rsidRPr="00BC4B8B">
        <w:rPr>
          <w:sz w:val="22"/>
          <w:szCs w:val="22"/>
          <w:lang w:val="bg-BG"/>
        </w:rPr>
        <w:t>При наличие на документи в офертата, които не отговарят на изискванията на тази точка, комисията изисква от участника да представи документите в съответствие с изискванията.</w:t>
      </w:r>
      <w:bookmarkStart w:id="400" w:name="_Toc252176799"/>
      <w:bookmarkStart w:id="401" w:name="_Toc254260440"/>
      <w:bookmarkStart w:id="402" w:name="_Toc255994184"/>
      <w:bookmarkStart w:id="403" w:name="_Toc297123360"/>
    </w:p>
    <w:p w:rsidR="008E3C21" w:rsidRPr="00BC4B8B" w:rsidRDefault="008E3C21" w:rsidP="008E3C21">
      <w:pPr>
        <w:jc w:val="both"/>
        <w:rPr>
          <w:sz w:val="22"/>
          <w:szCs w:val="22"/>
          <w:lang w:val="bg-BG"/>
        </w:rPr>
      </w:pPr>
    </w:p>
    <w:p w:rsidR="008E3C21" w:rsidRPr="00BC4B8B" w:rsidRDefault="008E3C21" w:rsidP="008E3C21">
      <w:pPr>
        <w:jc w:val="both"/>
        <w:rPr>
          <w:b/>
          <w:bCs/>
          <w:sz w:val="22"/>
          <w:szCs w:val="22"/>
          <w:lang w:val="bg-BG"/>
        </w:rPr>
      </w:pPr>
      <w:r w:rsidRPr="00BC4B8B">
        <w:rPr>
          <w:b/>
          <w:bCs/>
          <w:sz w:val="22"/>
          <w:szCs w:val="22"/>
          <w:lang w:val="bg-BG"/>
        </w:rPr>
        <w:t>3. Копия на документи</w:t>
      </w:r>
      <w:bookmarkEnd w:id="400"/>
      <w:bookmarkEnd w:id="401"/>
      <w:bookmarkEnd w:id="402"/>
      <w:bookmarkEnd w:id="403"/>
    </w:p>
    <w:p w:rsidR="008E3C21" w:rsidRPr="00BC4B8B" w:rsidRDefault="008E3C21" w:rsidP="008E3C21">
      <w:pPr>
        <w:jc w:val="both"/>
        <w:rPr>
          <w:b/>
          <w:bCs/>
          <w:sz w:val="22"/>
          <w:szCs w:val="22"/>
          <w:lang w:val="bg-BG"/>
        </w:rPr>
      </w:pPr>
      <w:r w:rsidRPr="00BC4B8B">
        <w:rPr>
          <w:rFonts w:cs="Arial"/>
          <w:b/>
          <w:bCs/>
          <w:color w:val="000000"/>
          <w:sz w:val="22"/>
          <w:szCs w:val="22"/>
          <w:lang w:val="bg-BG"/>
        </w:rPr>
        <w:tab/>
        <w:t xml:space="preserve">3.1. </w:t>
      </w:r>
      <w:r w:rsidRPr="00BC4B8B">
        <w:rPr>
          <w:rFonts w:cs="Arial"/>
          <w:bCs/>
          <w:color w:val="000000"/>
          <w:sz w:val="22"/>
          <w:szCs w:val="22"/>
          <w:lang w:val="bg-BG"/>
        </w:rPr>
        <w:t>В случаите когато Възложителят изисква нотариална заверка на определен документ или представянето му в оригинал, това е изрично посочено на съответното място в настоящата документация.</w:t>
      </w:r>
    </w:p>
    <w:p w:rsidR="008E3C21" w:rsidRPr="00BC4B8B" w:rsidRDefault="008E3C21" w:rsidP="008E3C21">
      <w:pPr>
        <w:jc w:val="both"/>
        <w:rPr>
          <w:b/>
          <w:bCs/>
          <w:sz w:val="22"/>
          <w:szCs w:val="22"/>
          <w:lang w:val="bg-BG"/>
        </w:rPr>
      </w:pPr>
      <w:r w:rsidRPr="00BC4B8B">
        <w:rPr>
          <w:rFonts w:cs="Arial"/>
          <w:b/>
          <w:bCs/>
          <w:color w:val="000000"/>
          <w:sz w:val="22"/>
          <w:szCs w:val="22"/>
          <w:lang w:val="bg-BG"/>
        </w:rPr>
        <w:tab/>
        <w:t xml:space="preserve">3.2. </w:t>
      </w:r>
      <w:r w:rsidRPr="00BC4B8B">
        <w:rPr>
          <w:rFonts w:cs="Arial"/>
          <w:bCs/>
          <w:color w:val="000000"/>
          <w:sz w:val="22"/>
          <w:szCs w:val="22"/>
          <w:lang w:val="bg-BG"/>
        </w:rPr>
        <w:t>Във всички случаи, освен тези по т. 3.1., копията от документите, приложени към оригинала на офертата на участника, се представят, заверени за „Вярно с оригинала”, от лицето с представителна власт и подпечатани с печата на участника или заверен от изрично упълномощено за целта лице (като се прилага и съответното пълномощно).</w:t>
      </w:r>
    </w:p>
    <w:p w:rsidR="008E3C21" w:rsidRPr="00BC4B8B" w:rsidRDefault="008E3C21" w:rsidP="008E3C21">
      <w:pPr>
        <w:jc w:val="both"/>
        <w:rPr>
          <w:sz w:val="22"/>
          <w:szCs w:val="22"/>
          <w:lang w:val="bg-BG"/>
        </w:rPr>
      </w:pPr>
      <w:r w:rsidRPr="00BC4B8B">
        <w:rPr>
          <w:b/>
          <w:sz w:val="22"/>
          <w:szCs w:val="22"/>
          <w:lang w:val="bg-BG"/>
        </w:rPr>
        <w:tab/>
        <w:t xml:space="preserve">3.3. </w:t>
      </w:r>
      <w:r w:rsidRPr="00BC4B8B">
        <w:rPr>
          <w:sz w:val="22"/>
          <w:szCs w:val="22"/>
          <w:lang w:val="bg-BG"/>
        </w:rPr>
        <w:t>Всички декларации и образци, съгласно настоящата документация се представят в оригинал, подписани от съответното задължено лице.</w:t>
      </w:r>
      <w:bookmarkStart w:id="404" w:name="_Toc252176800"/>
      <w:bookmarkStart w:id="405" w:name="_Toc254260441"/>
      <w:bookmarkStart w:id="406" w:name="_Toc255994185"/>
      <w:bookmarkStart w:id="407" w:name="_Toc297123361"/>
    </w:p>
    <w:p w:rsidR="008E3C21" w:rsidRPr="00BC4B8B" w:rsidRDefault="008E3C21" w:rsidP="008E3C21">
      <w:pPr>
        <w:jc w:val="both"/>
        <w:rPr>
          <w:sz w:val="22"/>
          <w:szCs w:val="22"/>
          <w:lang w:val="bg-BG"/>
        </w:rPr>
      </w:pPr>
    </w:p>
    <w:p w:rsidR="008E3C21" w:rsidRPr="00BC4B8B" w:rsidRDefault="008E3C21" w:rsidP="008E3C21">
      <w:pPr>
        <w:jc w:val="both"/>
        <w:rPr>
          <w:b/>
          <w:bCs/>
          <w:sz w:val="22"/>
          <w:szCs w:val="22"/>
          <w:lang w:val="bg-BG"/>
        </w:rPr>
      </w:pPr>
      <w:r w:rsidRPr="00BC4B8B">
        <w:rPr>
          <w:b/>
          <w:bCs/>
          <w:sz w:val="22"/>
          <w:szCs w:val="22"/>
          <w:lang w:val="bg-BG"/>
        </w:rPr>
        <w:t>4. Други формални изисквания</w:t>
      </w:r>
      <w:bookmarkEnd w:id="404"/>
      <w:bookmarkEnd w:id="405"/>
      <w:bookmarkEnd w:id="406"/>
      <w:bookmarkEnd w:id="407"/>
    </w:p>
    <w:p w:rsidR="008E3C21" w:rsidRPr="00BC4B8B" w:rsidRDefault="008E3C21" w:rsidP="008E3C21">
      <w:pPr>
        <w:jc w:val="both"/>
        <w:rPr>
          <w:b/>
          <w:bCs/>
          <w:sz w:val="22"/>
          <w:szCs w:val="22"/>
          <w:lang w:val="bg-BG"/>
        </w:rPr>
      </w:pPr>
      <w:r w:rsidRPr="00BC4B8B">
        <w:rPr>
          <w:b/>
          <w:bCs/>
          <w:sz w:val="22"/>
          <w:szCs w:val="22"/>
          <w:lang w:val="bg-BG"/>
        </w:rPr>
        <w:tab/>
      </w:r>
      <w:r w:rsidRPr="00BC4B8B">
        <w:rPr>
          <w:rFonts w:cs="Arial"/>
          <w:b/>
          <w:bCs/>
          <w:color w:val="000000"/>
          <w:sz w:val="22"/>
          <w:szCs w:val="22"/>
          <w:lang w:val="bg-BG"/>
        </w:rPr>
        <w:t xml:space="preserve">4.1. </w:t>
      </w:r>
      <w:r w:rsidRPr="00BC4B8B">
        <w:rPr>
          <w:rFonts w:cs="Arial"/>
          <w:bCs/>
          <w:color w:val="000000"/>
          <w:sz w:val="22"/>
          <w:szCs w:val="22"/>
          <w:lang w:val="bg-BG"/>
        </w:rPr>
        <w:t>По документите в офертата не се допускат никакви вписвания между редовете, изтривания или корекции.</w:t>
      </w:r>
    </w:p>
    <w:p w:rsidR="008E3C21" w:rsidRPr="00BC4B8B" w:rsidRDefault="008E3C21" w:rsidP="008E3C21">
      <w:pPr>
        <w:jc w:val="both"/>
        <w:rPr>
          <w:b/>
          <w:bCs/>
          <w:sz w:val="22"/>
          <w:szCs w:val="22"/>
          <w:lang w:val="bg-BG"/>
        </w:rPr>
      </w:pPr>
      <w:r w:rsidRPr="00BC4B8B">
        <w:rPr>
          <w:b/>
          <w:bCs/>
          <w:sz w:val="22"/>
          <w:szCs w:val="22"/>
          <w:lang w:val="bg-BG"/>
        </w:rPr>
        <w:tab/>
      </w:r>
      <w:r w:rsidRPr="00BC4B8B">
        <w:rPr>
          <w:rFonts w:cs="Arial"/>
          <w:b/>
          <w:bCs/>
          <w:color w:val="000000"/>
          <w:sz w:val="22"/>
          <w:szCs w:val="22"/>
          <w:lang w:val="bg-BG"/>
        </w:rPr>
        <w:t xml:space="preserve">4.2. </w:t>
      </w:r>
      <w:r w:rsidRPr="00BC4B8B">
        <w:rPr>
          <w:rFonts w:cs="Arial"/>
          <w:bCs/>
          <w:color w:val="000000"/>
          <w:sz w:val="22"/>
          <w:szCs w:val="22"/>
          <w:lang w:val="bg-BG"/>
        </w:rPr>
        <w:t>Всички страници в офертата следва да са последователно номерирани.</w:t>
      </w:r>
    </w:p>
    <w:p w:rsidR="008E3C21" w:rsidRPr="00BC4B8B" w:rsidRDefault="008E3C21" w:rsidP="008E3C21">
      <w:pPr>
        <w:jc w:val="both"/>
        <w:rPr>
          <w:sz w:val="22"/>
          <w:szCs w:val="22"/>
          <w:lang w:val="bg-BG"/>
        </w:rPr>
      </w:pPr>
      <w:r w:rsidRPr="00BC4B8B">
        <w:rPr>
          <w:b/>
          <w:sz w:val="22"/>
          <w:szCs w:val="22"/>
          <w:lang w:val="bg-BG"/>
        </w:rPr>
        <w:tab/>
        <w:t>4.3.</w:t>
      </w:r>
      <w:r w:rsidRPr="00BC4B8B">
        <w:rPr>
          <w:sz w:val="22"/>
          <w:szCs w:val="22"/>
          <w:lang w:val="bg-BG"/>
        </w:rPr>
        <w:t xml:space="preserve"> Документите в офертата следва да са описани и подредени по реда на списъка, посочен в Раздел V „Съдържание на офертата”. </w:t>
      </w:r>
      <w:bookmarkStart w:id="408" w:name="_Toc252176801"/>
      <w:bookmarkStart w:id="409" w:name="_Toc254260442"/>
      <w:bookmarkStart w:id="410" w:name="_Toc255994186"/>
      <w:bookmarkStart w:id="411" w:name="_Toc297123362"/>
    </w:p>
    <w:p w:rsidR="008E3C21" w:rsidRPr="00BC4B8B" w:rsidRDefault="008E3C21" w:rsidP="008E3C21">
      <w:pPr>
        <w:jc w:val="both"/>
        <w:rPr>
          <w:sz w:val="22"/>
          <w:szCs w:val="22"/>
          <w:lang w:val="bg-BG"/>
        </w:rPr>
      </w:pPr>
    </w:p>
    <w:p w:rsidR="008E3C21" w:rsidRPr="00BC4B8B" w:rsidRDefault="008E3C21" w:rsidP="008E3C21">
      <w:pPr>
        <w:jc w:val="both"/>
        <w:rPr>
          <w:sz w:val="22"/>
          <w:szCs w:val="22"/>
          <w:lang w:val="bg-BG"/>
        </w:rPr>
      </w:pPr>
    </w:p>
    <w:p w:rsidR="008E3C21" w:rsidRPr="00BC4B8B" w:rsidRDefault="008E3C21" w:rsidP="008E3C21">
      <w:pPr>
        <w:jc w:val="center"/>
        <w:rPr>
          <w:b/>
          <w:bCs/>
          <w:sz w:val="22"/>
          <w:szCs w:val="22"/>
          <w:lang w:val="bg-BG"/>
        </w:rPr>
      </w:pPr>
      <w:r w:rsidRPr="00BC4B8B">
        <w:rPr>
          <w:b/>
          <w:bCs/>
          <w:sz w:val="22"/>
          <w:szCs w:val="22"/>
          <w:lang w:val="bg-BG"/>
        </w:rPr>
        <w:t>РАЗДЕЛ ІV</w:t>
      </w:r>
      <w:bookmarkStart w:id="412" w:name="_Toc251847934"/>
      <w:bookmarkStart w:id="413" w:name="_Toc251850019"/>
      <w:bookmarkEnd w:id="408"/>
      <w:bookmarkEnd w:id="409"/>
      <w:bookmarkEnd w:id="410"/>
      <w:bookmarkEnd w:id="411"/>
    </w:p>
    <w:p w:rsidR="008E3C21" w:rsidRPr="00BC4B8B" w:rsidRDefault="008E3C21" w:rsidP="008E3C21">
      <w:pPr>
        <w:jc w:val="center"/>
        <w:rPr>
          <w:b/>
          <w:bCs/>
          <w:sz w:val="22"/>
          <w:szCs w:val="22"/>
          <w:lang w:val="bg-BG"/>
        </w:rPr>
      </w:pPr>
      <w:bookmarkStart w:id="414" w:name="_Toc252176802"/>
      <w:bookmarkStart w:id="415" w:name="_Toc254260443"/>
      <w:bookmarkStart w:id="416" w:name="_Toc255994187"/>
      <w:bookmarkStart w:id="417" w:name="_Toc255994818"/>
      <w:bookmarkStart w:id="418" w:name="_Toc261433462"/>
      <w:bookmarkStart w:id="419" w:name="_Toc264409394"/>
      <w:bookmarkStart w:id="420" w:name="_Toc297123363"/>
      <w:r w:rsidRPr="00BC4B8B">
        <w:rPr>
          <w:b/>
          <w:bCs/>
          <w:sz w:val="22"/>
          <w:szCs w:val="22"/>
          <w:lang w:val="bg-BG"/>
        </w:rPr>
        <w:t>ДРУГИ ИЗИСКВАНИЯ ПРИ ПРЕДСТАВЯНЕТО НА ОФЕРТИТЕ</w:t>
      </w:r>
      <w:bookmarkStart w:id="421" w:name="_Toc252176803"/>
      <w:bookmarkStart w:id="422" w:name="_Toc254260444"/>
      <w:bookmarkStart w:id="423" w:name="_Toc255994188"/>
      <w:bookmarkStart w:id="424" w:name="_Toc297123364"/>
      <w:bookmarkEnd w:id="412"/>
      <w:bookmarkEnd w:id="413"/>
      <w:bookmarkEnd w:id="414"/>
      <w:bookmarkEnd w:id="415"/>
      <w:bookmarkEnd w:id="416"/>
      <w:bookmarkEnd w:id="417"/>
      <w:bookmarkEnd w:id="418"/>
      <w:bookmarkEnd w:id="419"/>
      <w:bookmarkEnd w:id="420"/>
    </w:p>
    <w:p w:rsidR="008E3C21" w:rsidRPr="00BC4B8B" w:rsidRDefault="008E3C21" w:rsidP="008E3C21">
      <w:pPr>
        <w:jc w:val="both"/>
        <w:rPr>
          <w:rFonts w:cs="Arial"/>
          <w:b/>
          <w:bCs/>
          <w:sz w:val="22"/>
          <w:szCs w:val="22"/>
          <w:lang w:val="bg-BG"/>
        </w:rPr>
      </w:pPr>
    </w:p>
    <w:p w:rsidR="008E3C21" w:rsidRPr="00BC4B8B" w:rsidRDefault="008E3C21" w:rsidP="008E3C21">
      <w:pPr>
        <w:jc w:val="both"/>
        <w:rPr>
          <w:rFonts w:cs="Arial"/>
          <w:b/>
          <w:bCs/>
          <w:sz w:val="22"/>
          <w:szCs w:val="22"/>
          <w:lang w:val="bg-BG"/>
        </w:rPr>
      </w:pPr>
      <w:r w:rsidRPr="00BC4B8B">
        <w:rPr>
          <w:rFonts w:cs="Arial"/>
          <w:b/>
          <w:bCs/>
          <w:sz w:val="22"/>
          <w:szCs w:val="22"/>
          <w:lang w:val="bg-BG"/>
        </w:rPr>
        <w:t>1. Конфиденциална информация</w:t>
      </w:r>
      <w:bookmarkEnd w:id="421"/>
      <w:bookmarkEnd w:id="422"/>
      <w:bookmarkEnd w:id="423"/>
      <w:bookmarkEnd w:id="424"/>
    </w:p>
    <w:p w:rsidR="008E3C21" w:rsidRPr="00BC4B8B" w:rsidRDefault="008E3C21" w:rsidP="008E3C21">
      <w:pPr>
        <w:jc w:val="both"/>
        <w:rPr>
          <w:sz w:val="22"/>
          <w:szCs w:val="22"/>
          <w:lang w:val="bg-BG"/>
        </w:rPr>
      </w:pPr>
      <w:r w:rsidRPr="00BC4B8B">
        <w:rPr>
          <w:b/>
          <w:sz w:val="22"/>
          <w:szCs w:val="22"/>
          <w:lang w:val="bg-BG"/>
        </w:rPr>
        <w:tab/>
      </w:r>
      <w:r w:rsidRPr="00BC4B8B">
        <w:rPr>
          <w:sz w:val="22"/>
          <w:szCs w:val="22"/>
          <w:lang w:val="bg-BG"/>
        </w:rPr>
        <w:t>Всеки участник може в офертата си изрично да посочи информацията, съдържаща се в нея, която представлява конфиденциална информация, по отношение на технически или търговски тайни.</w:t>
      </w:r>
      <w:bookmarkStart w:id="425" w:name="_Toc252176804"/>
      <w:bookmarkStart w:id="426" w:name="_Toc254260445"/>
      <w:bookmarkStart w:id="427" w:name="_Toc255994189"/>
      <w:bookmarkStart w:id="428" w:name="_Toc297123365"/>
    </w:p>
    <w:p w:rsidR="008E3C21" w:rsidRPr="00BC4B8B" w:rsidRDefault="008E3C21" w:rsidP="008E3C21">
      <w:pPr>
        <w:jc w:val="both"/>
        <w:rPr>
          <w:sz w:val="22"/>
          <w:szCs w:val="22"/>
          <w:lang w:val="bg-BG"/>
        </w:rPr>
      </w:pPr>
    </w:p>
    <w:p w:rsidR="008E3C21" w:rsidRPr="00BC4B8B" w:rsidRDefault="008E3C21" w:rsidP="008E3C21">
      <w:pPr>
        <w:jc w:val="both"/>
        <w:rPr>
          <w:b/>
          <w:bCs/>
          <w:sz w:val="22"/>
          <w:szCs w:val="22"/>
          <w:lang w:val="bg-BG"/>
        </w:rPr>
      </w:pPr>
      <w:r w:rsidRPr="00BC4B8B">
        <w:rPr>
          <w:b/>
          <w:bCs/>
          <w:sz w:val="22"/>
          <w:szCs w:val="22"/>
          <w:lang w:val="bg-BG"/>
        </w:rPr>
        <w:t>2. Допълване и оттегляне на офертата</w:t>
      </w:r>
      <w:bookmarkEnd w:id="425"/>
      <w:bookmarkEnd w:id="426"/>
      <w:bookmarkEnd w:id="427"/>
      <w:bookmarkEnd w:id="428"/>
    </w:p>
    <w:p w:rsidR="008E3C21" w:rsidRPr="00BC4B8B" w:rsidRDefault="008E3C21" w:rsidP="008E3C21">
      <w:pPr>
        <w:jc w:val="both"/>
        <w:rPr>
          <w:b/>
          <w:bCs/>
          <w:sz w:val="22"/>
          <w:szCs w:val="22"/>
          <w:lang w:val="bg-BG"/>
        </w:rPr>
      </w:pPr>
      <w:r w:rsidRPr="00BC4B8B">
        <w:rPr>
          <w:rFonts w:cs="Arial"/>
          <w:b/>
          <w:bCs/>
          <w:color w:val="000000"/>
          <w:sz w:val="22"/>
          <w:szCs w:val="22"/>
          <w:lang w:val="bg-BG"/>
        </w:rPr>
        <w:tab/>
        <w:t xml:space="preserve">2.1. </w:t>
      </w:r>
      <w:r w:rsidRPr="00BC4B8B">
        <w:rPr>
          <w:rFonts w:cs="Arial"/>
          <w:bCs/>
          <w:color w:val="000000"/>
          <w:sz w:val="22"/>
          <w:szCs w:val="22"/>
          <w:lang w:val="bg-BG"/>
        </w:rPr>
        <w:t>До изтичане на срока за подаване на офертите, всеки участник може да промени, допълни или оттегли офертата си.</w:t>
      </w:r>
    </w:p>
    <w:p w:rsidR="008E3C21" w:rsidRPr="00BC4B8B" w:rsidRDefault="008E3C21" w:rsidP="008E3C21">
      <w:pPr>
        <w:jc w:val="both"/>
        <w:rPr>
          <w:b/>
          <w:bCs/>
          <w:sz w:val="22"/>
          <w:szCs w:val="22"/>
          <w:lang w:val="bg-BG"/>
        </w:rPr>
      </w:pPr>
      <w:r w:rsidRPr="00BC4B8B">
        <w:rPr>
          <w:rFonts w:cs="Arial"/>
          <w:b/>
          <w:bCs/>
          <w:color w:val="000000"/>
          <w:sz w:val="22"/>
          <w:szCs w:val="22"/>
          <w:lang w:val="bg-BG"/>
        </w:rPr>
        <w:tab/>
        <w:t xml:space="preserve">2.2. </w:t>
      </w:r>
      <w:r w:rsidRPr="00BC4B8B">
        <w:rPr>
          <w:rFonts w:cs="Arial"/>
          <w:bCs/>
          <w:color w:val="000000"/>
          <w:sz w:val="22"/>
          <w:szCs w:val="22"/>
          <w:lang w:val="bg-BG"/>
        </w:rPr>
        <w:t>Оттеглянето на офертата прекратява по-нататъшното участие на участника в процедурата.</w:t>
      </w:r>
    </w:p>
    <w:p w:rsidR="008E3C21" w:rsidRPr="00BC4B8B" w:rsidRDefault="008E3C21" w:rsidP="008E3C21">
      <w:pPr>
        <w:jc w:val="both"/>
        <w:rPr>
          <w:b/>
          <w:bCs/>
          <w:sz w:val="22"/>
          <w:szCs w:val="22"/>
          <w:lang w:val="bg-BG"/>
        </w:rPr>
      </w:pPr>
      <w:r w:rsidRPr="00BC4B8B">
        <w:rPr>
          <w:rFonts w:cs="Arial"/>
          <w:b/>
          <w:bCs/>
          <w:color w:val="000000"/>
          <w:sz w:val="22"/>
          <w:szCs w:val="22"/>
          <w:lang w:val="bg-BG"/>
        </w:rPr>
        <w:tab/>
        <w:t xml:space="preserve">2.3. </w:t>
      </w:r>
      <w:r w:rsidRPr="00BC4B8B">
        <w:rPr>
          <w:rFonts w:cs="Arial"/>
          <w:bCs/>
          <w:color w:val="000000"/>
          <w:sz w:val="22"/>
          <w:szCs w:val="22"/>
          <w:lang w:val="bg-BG"/>
        </w:rPr>
        <w:t xml:space="preserve">Допълнението на офертата трябва да отговарят на изискванията и условията за представяне на оферта, като върху плика бъде отбелязан и текст: </w:t>
      </w:r>
      <w:r w:rsidRPr="00BC4B8B">
        <w:rPr>
          <w:rFonts w:cs="Arial"/>
          <w:bCs/>
          <w:i/>
          <w:color w:val="000000"/>
          <w:sz w:val="22"/>
          <w:szCs w:val="22"/>
          <w:lang w:val="bg-BG"/>
        </w:rPr>
        <w:t>“Допълнение/Промяна на оферта с входящ номер...........”.</w:t>
      </w:r>
    </w:p>
    <w:p w:rsidR="008E3C21" w:rsidRPr="00BC4B8B" w:rsidRDefault="008E3C21" w:rsidP="008E3C21">
      <w:pPr>
        <w:jc w:val="both"/>
        <w:rPr>
          <w:b/>
          <w:bCs/>
          <w:sz w:val="22"/>
          <w:szCs w:val="22"/>
          <w:lang w:val="bg-BG"/>
        </w:rPr>
      </w:pPr>
      <w:r w:rsidRPr="00BC4B8B">
        <w:rPr>
          <w:rFonts w:cs="Arial"/>
          <w:b/>
          <w:bCs/>
          <w:color w:val="000000"/>
          <w:sz w:val="22"/>
          <w:szCs w:val="22"/>
          <w:lang w:val="bg-BG"/>
        </w:rPr>
        <w:tab/>
        <w:t xml:space="preserve">2.4. </w:t>
      </w:r>
      <w:r w:rsidRPr="00BC4B8B">
        <w:rPr>
          <w:rFonts w:cs="Arial"/>
          <w:bCs/>
          <w:color w:val="000000"/>
          <w:sz w:val="22"/>
          <w:szCs w:val="22"/>
          <w:lang w:val="bg-BG"/>
        </w:rPr>
        <w:t xml:space="preserve">Всеки участник в процедурата има право да представи само една оферта. </w:t>
      </w:r>
    </w:p>
    <w:p w:rsidR="008E3C21" w:rsidRPr="00BC4B8B" w:rsidRDefault="008E3C21" w:rsidP="008E3C21">
      <w:pPr>
        <w:jc w:val="both"/>
        <w:rPr>
          <w:sz w:val="22"/>
          <w:szCs w:val="22"/>
          <w:lang w:val="bg-BG"/>
        </w:rPr>
      </w:pPr>
      <w:r w:rsidRPr="00BC4B8B">
        <w:rPr>
          <w:b/>
          <w:sz w:val="22"/>
          <w:szCs w:val="22"/>
          <w:lang w:val="bg-BG"/>
        </w:rPr>
        <w:tab/>
        <w:t xml:space="preserve">2.5. </w:t>
      </w:r>
      <w:r w:rsidRPr="00BC4B8B">
        <w:rPr>
          <w:sz w:val="22"/>
          <w:szCs w:val="22"/>
          <w:lang w:val="bg-BG"/>
        </w:rPr>
        <w:t>Участник, който е представил повече от една оферта се отстранява от участие в процедурата за възлагане на настоящата обществена поръчка.</w:t>
      </w:r>
      <w:bookmarkStart w:id="429" w:name="_Toc252176805"/>
      <w:bookmarkStart w:id="430" w:name="_Toc254260446"/>
      <w:bookmarkStart w:id="431" w:name="_Toc255994190"/>
      <w:bookmarkStart w:id="432" w:name="_Toc297123366"/>
    </w:p>
    <w:p w:rsidR="008E3C21" w:rsidRPr="00BC4B8B" w:rsidRDefault="008E3C21" w:rsidP="008E3C21">
      <w:pPr>
        <w:jc w:val="both"/>
        <w:rPr>
          <w:sz w:val="22"/>
          <w:szCs w:val="22"/>
          <w:lang w:val="bg-BG"/>
        </w:rPr>
      </w:pPr>
    </w:p>
    <w:p w:rsidR="008E3C21" w:rsidRPr="00BC4B8B" w:rsidRDefault="008E3C21" w:rsidP="008E3C21">
      <w:pPr>
        <w:jc w:val="center"/>
        <w:rPr>
          <w:b/>
          <w:bCs/>
          <w:sz w:val="22"/>
          <w:szCs w:val="22"/>
          <w:lang w:val="bg-BG"/>
        </w:rPr>
      </w:pPr>
      <w:r w:rsidRPr="00BC4B8B">
        <w:rPr>
          <w:b/>
          <w:bCs/>
          <w:sz w:val="22"/>
          <w:szCs w:val="22"/>
          <w:lang w:val="bg-BG"/>
        </w:rPr>
        <w:t>РАЗДЕЛ V</w:t>
      </w:r>
      <w:bookmarkStart w:id="433" w:name="_Toc251847938"/>
      <w:bookmarkStart w:id="434" w:name="_Toc251850023"/>
      <w:bookmarkStart w:id="435" w:name="_Toc252176806"/>
      <w:bookmarkStart w:id="436" w:name="_Toc254010953"/>
      <w:bookmarkStart w:id="437" w:name="_Toc254260447"/>
      <w:bookmarkStart w:id="438" w:name="_Toc255994191"/>
      <w:bookmarkStart w:id="439" w:name="_Toc255994822"/>
      <w:bookmarkStart w:id="440" w:name="_Toc261294446"/>
      <w:bookmarkStart w:id="441" w:name="_Toc261433466"/>
      <w:bookmarkStart w:id="442" w:name="_Toc264409398"/>
      <w:bookmarkStart w:id="443" w:name="_Toc297123367"/>
      <w:bookmarkEnd w:id="429"/>
      <w:bookmarkEnd w:id="430"/>
      <w:bookmarkEnd w:id="431"/>
      <w:bookmarkEnd w:id="432"/>
    </w:p>
    <w:p w:rsidR="008E3C21" w:rsidRPr="00BC4B8B" w:rsidRDefault="008E3C21" w:rsidP="008E3C21">
      <w:pPr>
        <w:jc w:val="center"/>
        <w:rPr>
          <w:b/>
          <w:bCs/>
          <w:sz w:val="22"/>
          <w:szCs w:val="22"/>
          <w:lang w:val="bg-BG"/>
        </w:rPr>
      </w:pPr>
      <w:r w:rsidRPr="00BC4B8B">
        <w:rPr>
          <w:b/>
          <w:bCs/>
          <w:sz w:val="22"/>
          <w:szCs w:val="22"/>
          <w:lang w:val="bg-BG"/>
        </w:rPr>
        <w:t>СЪДЪРЖАНИЕ НА ОФЕРТАТА</w:t>
      </w:r>
      <w:bookmarkEnd w:id="433"/>
      <w:bookmarkEnd w:id="434"/>
      <w:bookmarkEnd w:id="435"/>
      <w:bookmarkEnd w:id="436"/>
      <w:bookmarkEnd w:id="437"/>
      <w:bookmarkEnd w:id="438"/>
      <w:bookmarkEnd w:id="439"/>
      <w:bookmarkEnd w:id="440"/>
      <w:bookmarkEnd w:id="441"/>
      <w:r w:rsidRPr="00BC4B8B">
        <w:rPr>
          <w:b/>
          <w:bCs/>
          <w:sz w:val="22"/>
          <w:szCs w:val="22"/>
          <w:lang w:val="bg-BG"/>
        </w:rPr>
        <w:t>. ИЗИСКВАНИЯ КЪМ ДОКУМЕНТИТЕ</w:t>
      </w:r>
      <w:bookmarkEnd w:id="442"/>
      <w:bookmarkEnd w:id="443"/>
    </w:p>
    <w:p w:rsidR="008E3C21" w:rsidRPr="00BC4B8B" w:rsidRDefault="008E3C21" w:rsidP="008E3C21">
      <w:pPr>
        <w:jc w:val="center"/>
        <w:rPr>
          <w:b/>
          <w:bCs/>
          <w:sz w:val="22"/>
          <w:szCs w:val="22"/>
          <w:lang w:val="bg-BG"/>
        </w:rPr>
      </w:pPr>
    </w:p>
    <w:p w:rsidR="008E3C21" w:rsidRPr="00BC4B8B" w:rsidRDefault="008E3C21" w:rsidP="008E3C21">
      <w:pPr>
        <w:jc w:val="both"/>
        <w:rPr>
          <w:b/>
          <w:bCs/>
          <w:sz w:val="22"/>
          <w:szCs w:val="22"/>
          <w:lang w:val="bg-BG"/>
        </w:rPr>
      </w:pPr>
      <w:r w:rsidRPr="00BC4B8B">
        <w:rPr>
          <w:rFonts w:cs="Arial"/>
          <w:b/>
          <w:bCs/>
          <w:color w:val="000000"/>
          <w:sz w:val="22"/>
          <w:szCs w:val="22"/>
          <w:lang w:val="bg-BG"/>
        </w:rPr>
        <w:t>1. Офертата се състои от три части:</w:t>
      </w:r>
    </w:p>
    <w:p w:rsidR="008E3C21" w:rsidRPr="00BC4B8B" w:rsidRDefault="008E3C21" w:rsidP="008E3C21">
      <w:pPr>
        <w:jc w:val="both"/>
        <w:rPr>
          <w:b/>
          <w:bCs/>
          <w:sz w:val="22"/>
          <w:szCs w:val="22"/>
          <w:lang w:val="bg-BG"/>
        </w:rPr>
      </w:pPr>
      <w:r w:rsidRPr="00BC4B8B">
        <w:rPr>
          <w:rFonts w:cs="Arial"/>
          <w:b/>
          <w:bCs/>
          <w:color w:val="000000"/>
          <w:sz w:val="22"/>
          <w:szCs w:val="22"/>
          <w:lang w:val="bg-BG"/>
        </w:rPr>
        <w:tab/>
        <w:t xml:space="preserve">1.1. ПЛИК № 1 </w:t>
      </w:r>
      <w:r w:rsidRPr="00BC4B8B">
        <w:rPr>
          <w:rFonts w:cs="Arial"/>
          <w:bCs/>
          <w:color w:val="000000"/>
          <w:sz w:val="22"/>
          <w:szCs w:val="22"/>
          <w:lang w:val="bg-BG"/>
        </w:rPr>
        <w:t xml:space="preserve">– </w:t>
      </w:r>
      <w:r w:rsidRPr="00BC4B8B">
        <w:rPr>
          <w:rFonts w:cs="Arial"/>
          <w:bCs/>
          <w:i/>
          <w:color w:val="000000"/>
          <w:sz w:val="22"/>
          <w:szCs w:val="22"/>
          <w:lang w:val="bg-BG"/>
        </w:rPr>
        <w:t>„Документи за подбор";</w:t>
      </w:r>
    </w:p>
    <w:p w:rsidR="008E3C21" w:rsidRPr="00BC4B8B" w:rsidRDefault="008E3C21" w:rsidP="008E3C21">
      <w:pPr>
        <w:jc w:val="both"/>
        <w:rPr>
          <w:b/>
          <w:bCs/>
          <w:sz w:val="22"/>
          <w:szCs w:val="22"/>
          <w:lang w:val="bg-BG"/>
        </w:rPr>
      </w:pPr>
      <w:r w:rsidRPr="00BC4B8B">
        <w:rPr>
          <w:rFonts w:cs="Arial"/>
          <w:b/>
          <w:bCs/>
          <w:color w:val="000000"/>
          <w:sz w:val="22"/>
          <w:szCs w:val="22"/>
          <w:lang w:val="bg-BG"/>
        </w:rPr>
        <w:tab/>
        <w:t>1.2. ПЛИК № 2</w:t>
      </w:r>
      <w:r w:rsidRPr="00BC4B8B">
        <w:rPr>
          <w:rFonts w:cs="Arial"/>
          <w:bCs/>
          <w:color w:val="000000"/>
          <w:sz w:val="22"/>
          <w:szCs w:val="22"/>
          <w:lang w:val="bg-BG"/>
        </w:rPr>
        <w:t xml:space="preserve"> – </w:t>
      </w:r>
      <w:r w:rsidRPr="00BC4B8B">
        <w:rPr>
          <w:rFonts w:cs="Arial"/>
          <w:bCs/>
          <w:i/>
          <w:color w:val="000000"/>
          <w:sz w:val="22"/>
          <w:szCs w:val="22"/>
          <w:lang w:val="bg-BG"/>
        </w:rPr>
        <w:t>"Предложение за изпълнение на поръчката";</w:t>
      </w:r>
    </w:p>
    <w:p w:rsidR="008E3C21" w:rsidRPr="00BC4B8B" w:rsidRDefault="008E3C21" w:rsidP="008E3C21">
      <w:pPr>
        <w:jc w:val="both"/>
        <w:rPr>
          <w:b/>
          <w:bCs/>
          <w:sz w:val="22"/>
          <w:szCs w:val="22"/>
          <w:lang w:val="bg-BG"/>
        </w:rPr>
      </w:pPr>
      <w:r w:rsidRPr="00BC4B8B">
        <w:rPr>
          <w:rFonts w:cs="Arial"/>
          <w:b/>
          <w:bCs/>
          <w:color w:val="000000"/>
          <w:sz w:val="22"/>
          <w:szCs w:val="22"/>
          <w:lang w:val="bg-BG"/>
        </w:rPr>
        <w:tab/>
        <w:t>1.3.</w:t>
      </w:r>
      <w:r w:rsidRPr="00BC4B8B">
        <w:rPr>
          <w:rFonts w:cs="Arial"/>
          <w:bCs/>
          <w:color w:val="000000"/>
          <w:sz w:val="22"/>
          <w:szCs w:val="22"/>
          <w:lang w:val="bg-BG"/>
        </w:rPr>
        <w:t xml:space="preserve"> </w:t>
      </w:r>
      <w:r w:rsidRPr="00BC4B8B">
        <w:rPr>
          <w:rFonts w:cs="Arial"/>
          <w:b/>
          <w:bCs/>
          <w:color w:val="000000"/>
          <w:sz w:val="22"/>
          <w:szCs w:val="22"/>
          <w:lang w:val="bg-BG"/>
        </w:rPr>
        <w:t xml:space="preserve">ПЛИК № 3 </w:t>
      </w:r>
      <w:r w:rsidRPr="00BC4B8B">
        <w:rPr>
          <w:rFonts w:cs="Arial"/>
          <w:bCs/>
          <w:color w:val="000000"/>
          <w:sz w:val="22"/>
          <w:szCs w:val="22"/>
          <w:lang w:val="bg-BG"/>
        </w:rPr>
        <w:t>–</w:t>
      </w:r>
      <w:r w:rsidRPr="00BC4B8B">
        <w:rPr>
          <w:rFonts w:cs="Arial"/>
          <w:b/>
          <w:bCs/>
          <w:color w:val="000000"/>
          <w:sz w:val="22"/>
          <w:szCs w:val="22"/>
          <w:lang w:val="bg-BG"/>
        </w:rPr>
        <w:t xml:space="preserve"> </w:t>
      </w:r>
      <w:r w:rsidRPr="00BC4B8B">
        <w:rPr>
          <w:rFonts w:cs="Arial"/>
          <w:bCs/>
          <w:i/>
          <w:color w:val="000000"/>
          <w:sz w:val="22"/>
          <w:szCs w:val="22"/>
          <w:lang w:val="bg-BG"/>
        </w:rPr>
        <w:t>„Предлагана цена”.</w:t>
      </w:r>
    </w:p>
    <w:p w:rsidR="008E3C21" w:rsidRPr="00BC4B8B" w:rsidRDefault="008E3C21" w:rsidP="008E3C21">
      <w:pPr>
        <w:jc w:val="both"/>
        <w:rPr>
          <w:b/>
          <w:bCs/>
          <w:sz w:val="22"/>
          <w:szCs w:val="22"/>
          <w:lang w:val="bg-BG"/>
        </w:rPr>
      </w:pPr>
    </w:p>
    <w:p w:rsidR="008E3C21" w:rsidRPr="00BC4B8B" w:rsidRDefault="008E3C21" w:rsidP="008E3C21">
      <w:pPr>
        <w:jc w:val="both"/>
        <w:rPr>
          <w:rFonts w:cs="Arial"/>
          <w:b/>
          <w:bCs/>
          <w:color w:val="000000"/>
          <w:sz w:val="22"/>
          <w:szCs w:val="22"/>
          <w:lang w:val="bg-BG"/>
        </w:rPr>
      </w:pPr>
      <w:r w:rsidRPr="00BC4B8B">
        <w:rPr>
          <w:rFonts w:cs="Arial"/>
          <w:b/>
          <w:bCs/>
          <w:color w:val="000000"/>
          <w:sz w:val="22"/>
          <w:szCs w:val="22"/>
          <w:lang w:val="bg-BG"/>
        </w:rPr>
        <w:t>2. Съдържание на ПЛИК №1:</w:t>
      </w:r>
    </w:p>
    <w:p w:rsidR="008E3C21" w:rsidRPr="00BC4B8B" w:rsidRDefault="008E3C21" w:rsidP="008E3C21">
      <w:pPr>
        <w:jc w:val="both"/>
        <w:rPr>
          <w:b/>
          <w:bCs/>
          <w:sz w:val="22"/>
          <w:szCs w:val="22"/>
          <w:lang w:val="bg-BG"/>
        </w:rPr>
      </w:pPr>
    </w:p>
    <w:p w:rsidR="008E3C21" w:rsidRPr="00BC4B8B" w:rsidRDefault="008E3C21" w:rsidP="008E3C21">
      <w:pPr>
        <w:jc w:val="both"/>
        <w:rPr>
          <w:b/>
          <w:bCs/>
          <w:sz w:val="22"/>
          <w:szCs w:val="22"/>
          <w:lang w:val="bg-BG"/>
        </w:rPr>
      </w:pPr>
      <w:r w:rsidRPr="00BC4B8B">
        <w:rPr>
          <w:rFonts w:cs="Arial"/>
          <w:b/>
          <w:bCs/>
          <w:color w:val="000000"/>
          <w:sz w:val="22"/>
          <w:szCs w:val="22"/>
          <w:lang w:val="bg-BG"/>
        </w:rPr>
        <w:tab/>
        <w:t>2.1. Списък на документите, съдържащи се в офертата, подписан от участника.</w:t>
      </w:r>
    </w:p>
    <w:p w:rsidR="008E3C21" w:rsidRPr="00BC4B8B" w:rsidRDefault="008E3C21" w:rsidP="008E3C21">
      <w:pPr>
        <w:jc w:val="both"/>
        <w:rPr>
          <w:b/>
          <w:bCs/>
          <w:iCs/>
          <w:sz w:val="22"/>
          <w:szCs w:val="22"/>
          <w:lang w:val="bg-BG"/>
        </w:rPr>
      </w:pPr>
      <w:r w:rsidRPr="00BC4B8B">
        <w:rPr>
          <w:rFonts w:cs="Arial"/>
          <w:bCs/>
          <w:iCs/>
          <w:color w:val="000000"/>
          <w:sz w:val="22"/>
          <w:szCs w:val="22"/>
          <w:lang w:val="bg-BG"/>
        </w:rPr>
        <w:tab/>
      </w:r>
      <w:r w:rsidRPr="00BC4B8B">
        <w:rPr>
          <w:rFonts w:cs="Arial"/>
          <w:bCs/>
          <w:iCs/>
          <w:color w:val="000000"/>
          <w:sz w:val="22"/>
          <w:szCs w:val="22"/>
          <w:u w:val="single"/>
          <w:lang w:val="bg-BG"/>
        </w:rPr>
        <w:t>2.1.1. Изисквания към формата и лица, които следва да представят документа:</w:t>
      </w:r>
    </w:p>
    <w:p w:rsidR="008E3C21" w:rsidRPr="00BC4B8B" w:rsidRDefault="008E3C21" w:rsidP="008E3C21">
      <w:pPr>
        <w:jc w:val="both"/>
        <w:rPr>
          <w:b/>
          <w:bCs/>
          <w:sz w:val="22"/>
          <w:szCs w:val="22"/>
          <w:lang w:val="bg-BG"/>
        </w:rPr>
      </w:pPr>
      <w:r w:rsidRPr="00BC4B8B">
        <w:rPr>
          <w:rFonts w:cs="Arial"/>
          <w:bCs/>
          <w:color w:val="000000"/>
          <w:sz w:val="22"/>
          <w:szCs w:val="22"/>
          <w:lang w:val="bg-BG"/>
        </w:rPr>
        <w:tab/>
        <w:t>2.1.1.1. Списъкът съдържа ясна идентификация на участника в обществената поръчка. В случай на участник – обединение, се посочват имената на всички участници в обединението. При наличие на подизпълнител се посочва името на подизпълнителя и качеството му на такъв.</w:t>
      </w:r>
    </w:p>
    <w:p w:rsidR="008E3C21" w:rsidRPr="00BC4B8B" w:rsidRDefault="008E3C21" w:rsidP="008E3C21">
      <w:pPr>
        <w:jc w:val="both"/>
        <w:rPr>
          <w:b/>
          <w:bCs/>
          <w:sz w:val="22"/>
          <w:szCs w:val="22"/>
          <w:lang w:val="bg-BG"/>
        </w:rPr>
      </w:pPr>
      <w:r w:rsidRPr="00BC4B8B">
        <w:rPr>
          <w:b/>
          <w:bCs/>
          <w:sz w:val="22"/>
          <w:szCs w:val="22"/>
          <w:lang w:val="bg-BG"/>
        </w:rPr>
        <w:tab/>
      </w:r>
      <w:r w:rsidRPr="00BC4B8B">
        <w:rPr>
          <w:rFonts w:cs="Arial"/>
          <w:bCs/>
          <w:color w:val="000000"/>
          <w:sz w:val="22"/>
          <w:szCs w:val="22"/>
          <w:lang w:val="bg-BG"/>
        </w:rPr>
        <w:t>2.1.1.2. Списъкът се подписва от представляващия участника (изрично упълномощено с нотариално пълномощно от него лице) или представляващия обединението, съгласно Споразумението за създаване на обединение или изрично упълномощено с нотариално пълномощно от представляващите всеки един от участниците в обединението.</w:t>
      </w:r>
    </w:p>
    <w:p w:rsidR="008E3C21" w:rsidRPr="00BC4B8B" w:rsidRDefault="008E3C21" w:rsidP="008E3C21">
      <w:pPr>
        <w:jc w:val="both"/>
        <w:rPr>
          <w:b/>
          <w:bCs/>
          <w:sz w:val="22"/>
          <w:szCs w:val="22"/>
          <w:lang w:val="bg-BG"/>
        </w:rPr>
      </w:pPr>
    </w:p>
    <w:p w:rsidR="008E3C21" w:rsidRPr="00BC4B8B" w:rsidRDefault="008E3C21" w:rsidP="008E3C21">
      <w:pPr>
        <w:jc w:val="both"/>
        <w:rPr>
          <w:b/>
          <w:bCs/>
          <w:sz w:val="22"/>
          <w:szCs w:val="22"/>
          <w:lang w:val="bg-BG"/>
        </w:rPr>
      </w:pPr>
      <w:r w:rsidRPr="00BC4B8B">
        <w:rPr>
          <w:b/>
          <w:bCs/>
          <w:sz w:val="22"/>
          <w:szCs w:val="22"/>
          <w:lang w:val="bg-BG"/>
        </w:rPr>
        <w:tab/>
      </w:r>
      <w:r w:rsidRPr="00BC4B8B">
        <w:rPr>
          <w:rFonts w:cs="Arial"/>
          <w:b/>
          <w:bCs/>
          <w:color w:val="000000"/>
          <w:sz w:val="22"/>
          <w:szCs w:val="22"/>
          <w:lang w:val="bg-BG"/>
        </w:rPr>
        <w:t>2.2.</w:t>
      </w:r>
      <w:r w:rsidRPr="00BC4B8B">
        <w:rPr>
          <w:rFonts w:cs="Arial"/>
          <w:bCs/>
          <w:color w:val="000000"/>
          <w:sz w:val="22"/>
          <w:szCs w:val="22"/>
          <w:lang w:val="bg-BG"/>
        </w:rPr>
        <w:t xml:space="preserve"> </w:t>
      </w:r>
      <w:r w:rsidRPr="00BC4B8B">
        <w:rPr>
          <w:rFonts w:cs="Arial"/>
          <w:b/>
          <w:bCs/>
          <w:color w:val="000000"/>
          <w:sz w:val="22"/>
          <w:szCs w:val="22"/>
          <w:lang w:val="bg-BG"/>
        </w:rPr>
        <w:t xml:space="preserve">Оферта за участие – попълва се </w:t>
      </w:r>
      <w:r w:rsidRPr="00BC4B8B">
        <w:rPr>
          <w:rFonts w:cs="Arial"/>
          <w:b/>
          <w:bCs/>
          <w:i/>
          <w:iCs/>
          <w:color w:val="000000"/>
          <w:sz w:val="22"/>
          <w:szCs w:val="22"/>
          <w:lang w:val="bg-BG"/>
        </w:rPr>
        <w:t>Образец № 1.</w:t>
      </w:r>
    </w:p>
    <w:p w:rsidR="008E3C21" w:rsidRPr="00BC4B8B" w:rsidRDefault="008E3C21" w:rsidP="008E3C21">
      <w:pPr>
        <w:jc w:val="both"/>
        <w:rPr>
          <w:b/>
          <w:bCs/>
          <w:sz w:val="22"/>
          <w:szCs w:val="22"/>
          <w:lang w:val="bg-BG"/>
        </w:rPr>
      </w:pPr>
      <w:r w:rsidRPr="00BC4B8B">
        <w:rPr>
          <w:b/>
          <w:bCs/>
          <w:sz w:val="22"/>
          <w:szCs w:val="22"/>
          <w:lang w:val="bg-BG"/>
        </w:rPr>
        <w:tab/>
      </w:r>
      <w:r w:rsidRPr="00BC4B8B">
        <w:rPr>
          <w:rFonts w:cs="Arial"/>
          <w:bCs/>
          <w:iCs/>
          <w:color w:val="000000"/>
          <w:sz w:val="22"/>
          <w:szCs w:val="22"/>
          <w:u w:val="single"/>
          <w:lang w:val="bg-BG"/>
        </w:rPr>
        <w:t>2.2.1. Изисквания към формата и лица, които следва да представят документа:</w:t>
      </w:r>
    </w:p>
    <w:p w:rsidR="008E3C21" w:rsidRPr="00BC4B8B" w:rsidRDefault="008E3C21" w:rsidP="008E3C21">
      <w:pPr>
        <w:jc w:val="both"/>
        <w:rPr>
          <w:b/>
          <w:bCs/>
          <w:sz w:val="22"/>
          <w:szCs w:val="22"/>
          <w:lang w:val="bg-BG"/>
        </w:rPr>
      </w:pPr>
      <w:r w:rsidRPr="00BC4B8B">
        <w:rPr>
          <w:b/>
          <w:bCs/>
          <w:sz w:val="22"/>
          <w:szCs w:val="22"/>
          <w:lang w:val="bg-BG"/>
        </w:rPr>
        <w:tab/>
      </w:r>
      <w:r w:rsidRPr="00BC4B8B">
        <w:rPr>
          <w:rFonts w:cs="Arial"/>
          <w:bCs/>
          <w:color w:val="000000"/>
          <w:sz w:val="22"/>
          <w:szCs w:val="22"/>
          <w:lang w:val="bg-BG"/>
        </w:rPr>
        <w:t xml:space="preserve">2.2.1.1. Когато офертата предвижда участие на подизпълнители, в нея се посочват: </w:t>
      </w:r>
    </w:p>
    <w:p w:rsidR="008E3C21" w:rsidRPr="00BC4B8B" w:rsidRDefault="008E3C21" w:rsidP="008E3C21">
      <w:pPr>
        <w:numPr>
          <w:ilvl w:val="0"/>
          <w:numId w:val="17"/>
        </w:numPr>
        <w:jc w:val="both"/>
        <w:rPr>
          <w:b/>
          <w:bCs/>
          <w:sz w:val="22"/>
          <w:szCs w:val="22"/>
          <w:lang w:val="bg-BG"/>
        </w:rPr>
      </w:pPr>
      <w:r w:rsidRPr="00BC4B8B">
        <w:rPr>
          <w:rFonts w:cs="Arial"/>
          <w:bCs/>
          <w:color w:val="000000"/>
          <w:sz w:val="22"/>
          <w:szCs w:val="22"/>
          <w:lang w:val="bg-BG"/>
        </w:rPr>
        <w:t xml:space="preserve">имената на подизпълнителите и </w:t>
      </w:r>
    </w:p>
    <w:p w:rsidR="008E3C21" w:rsidRPr="00BC4B8B" w:rsidRDefault="008E3C21" w:rsidP="008E3C21">
      <w:pPr>
        <w:numPr>
          <w:ilvl w:val="0"/>
          <w:numId w:val="17"/>
        </w:numPr>
        <w:jc w:val="both"/>
        <w:rPr>
          <w:b/>
          <w:bCs/>
          <w:sz w:val="22"/>
          <w:szCs w:val="22"/>
          <w:lang w:val="bg-BG"/>
        </w:rPr>
      </w:pPr>
      <w:r w:rsidRPr="00BC4B8B">
        <w:rPr>
          <w:rFonts w:cs="Arial"/>
          <w:bCs/>
          <w:color w:val="000000"/>
          <w:sz w:val="22"/>
          <w:szCs w:val="22"/>
          <w:lang w:val="bg-BG"/>
        </w:rPr>
        <w:t>процентът от общата стойност на поръчката и конкретните дейности от предмета на обществената поръчка, която ще се изпълнява от всеки подизпълнител.</w:t>
      </w:r>
    </w:p>
    <w:p w:rsidR="008E3C21" w:rsidRPr="00BC4B8B" w:rsidRDefault="008E3C21" w:rsidP="008E3C21">
      <w:pPr>
        <w:jc w:val="both"/>
        <w:rPr>
          <w:sz w:val="22"/>
          <w:szCs w:val="22"/>
          <w:lang w:val="bg-BG"/>
        </w:rPr>
      </w:pPr>
      <w:r w:rsidRPr="00BC4B8B">
        <w:rPr>
          <w:sz w:val="22"/>
          <w:szCs w:val="22"/>
          <w:lang w:val="bg-BG"/>
        </w:rPr>
        <w:tab/>
        <w:t>2.2.1.2. Офертата се подписва от представляващия участника (изрично упълномощено с нотариално пълномощно от него лице) или представляващия обединението, съгласно Споразумението за създаване на обединение или изрично упълномощено с нотариално пълномощно от представляващите всеки един от участниците в обединението.</w:t>
      </w:r>
    </w:p>
    <w:p w:rsidR="008E3C21" w:rsidRPr="00BC4B8B" w:rsidRDefault="008E3C21" w:rsidP="008E3C21">
      <w:pPr>
        <w:jc w:val="both"/>
        <w:rPr>
          <w:sz w:val="22"/>
          <w:szCs w:val="22"/>
          <w:lang w:val="bg-BG"/>
        </w:rPr>
      </w:pPr>
    </w:p>
    <w:p w:rsidR="008E3C21" w:rsidRPr="00BC4B8B" w:rsidRDefault="008E3C21" w:rsidP="008E3C21">
      <w:pPr>
        <w:jc w:val="both"/>
        <w:rPr>
          <w:lang w:val="bg-BG"/>
        </w:rPr>
      </w:pPr>
      <w:r w:rsidRPr="00BC4B8B">
        <w:rPr>
          <w:rFonts w:cs="Arial"/>
          <w:b/>
          <w:bCs/>
          <w:color w:val="000000"/>
          <w:sz w:val="22"/>
          <w:szCs w:val="22"/>
          <w:lang w:val="bg-BG"/>
        </w:rPr>
        <w:tab/>
        <w:t xml:space="preserve">2.3. Административни сведения - попълва се </w:t>
      </w:r>
      <w:r w:rsidRPr="00BC4B8B">
        <w:rPr>
          <w:rFonts w:cs="Arial"/>
          <w:b/>
          <w:bCs/>
          <w:i/>
          <w:iCs/>
          <w:color w:val="000000"/>
          <w:sz w:val="22"/>
          <w:szCs w:val="22"/>
          <w:lang w:val="bg-BG"/>
        </w:rPr>
        <w:t>Образец № 2.</w:t>
      </w:r>
    </w:p>
    <w:p w:rsidR="008E3C21" w:rsidRPr="00BC4B8B" w:rsidRDefault="008E3C21" w:rsidP="008E3C21">
      <w:pPr>
        <w:jc w:val="both"/>
        <w:rPr>
          <w:iCs/>
          <w:lang w:val="bg-BG"/>
        </w:rPr>
      </w:pPr>
      <w:r w:rsidRPr="00BC4B8B">
        <w:rPr>
          <w:rFonts w:cs="Arial"/>
          <w:bCs/>
          <w:iCs/>
          <w:color w:val="000000"/>
          <w:sz w:val="22"/>
          <w:szCs w:val="22"/>
          <w:lang w:val="bg-BG"/>
        </w:rPr>
        <w:tab/>
      </w:r>
      <w:r w:rsidRPr="00BC4B8B">
        <w:rPr>
          <w:rFonts w:cs="Arial"/>
          <w:bCs/>
          <w:iCs/>
          <w:color w:val="000000"/>
          <w:sz w:val="22"/>
          <w:szCs w:val="22"/>
          <w:u w:val="single"/>
          <w:lang w:val="bg-BG"/>
        </w:rPr>
        <w:t>2.3.1. Изисквания към формата и лица, които следва да представят документа:</w:t>
      </w:r>
    </w:p>
    <w:p w:rsidR="008E3C21" w:rsidRPr="00BC4B8B" w:rsidRDefault="008E3C21" w:rsidP="008E3C21">
      <w:pPr>
        <w:jc w:val="both"/>
        <w:rPr>
          <w:lang w:val="bg-BG"/>
        </w:rPr>
      </w:pPr>
      <w:r w:rsidRPr="00BC4B8B">
        <w:rPr>
          <w:rFonts w:cs="Arial"/>
          <w:bCs/>
          <w:color w:val="000000"/>
          <w:sz w:val="22"/>
          <w:szCs w:val="22"/>
          <w:lang w:val="bg-BG"/>
        </w:rPr>
        <w:tab/>
        <w:t>2.3.1.1. Документът се представя от участника/всяко лице, включено в обединението и от подизпълнителя/ите на участника и се подписва от представляващия всяко едно от лицата или изрично упълномощено с нотариално пълномощно от него лице.</w:t>
      </w:r>
    </w:p>
    <w:p w:rsidR="008E3C21" w:rsidRPr="00BC4B8B" w:rsidRDefault="008E3C21" w:rsidP="008E3C21">
      <w:pPr>
        <w:jc w:val="both"/>
        <w:rPr>
          <w:lang w:val="bg-BG"/>
        </w:rPr>
      </w:pPr>
      <w:r w:rsidRPr="00BC4B8B">
        <w:rPr>
          <w:lang w:val="bg-BG"/>
        </w:rPr>
        <w:tab/>
      </w:r>
      <w:r w:rsidRPr="00BC4B8B">
        <w:rPr>
          <w:rFonts w:cs="Arial"/>
          <w:b/>
          <w:bCs/>
          <w:color w:val="000000"/>
          <w:sz w:val="22"/>
          <w:szCs w:val="22"/>
          <w:lang w:val="bg-BG"/>
        </w:rPr>
        <w:t>2.4.</w:t>
      </w:r>
      <w:r w:rsidRPr="00BC4B8B">
        <w:rPr>
          <w:rFonts w:cs="Arial"/>
          <w:bCs/>
          <w:color w:val="000000"/>
          <w:sz w:val="22"/>
          <w:szCs w:val="22"/>
          <w:lang w:val="bg-BG"/>
        </w:rPr>
        <w:t xml:space="preserve"> </w:t>
      </w:r>
      <w:r w:rsidRPr="00BC4B8B">
        <w:rPr>
          <w:rFonts w:cs="Arial"/>
          <w:b/>
          <w:bCs/>
          <w:color w:val="000000"/>
          <w:sz w:val="22"/>
          <w:szCs w:val="22"/>
          <w:lang w:val="bg-BG"/>
        </w:rPr>
        <w:t xml:space="preserve">Декларация, че участникът е запознат с всички обстоятелства, свързани с обществената поръчка – попълва се </w:t>
      </w:r>
      <w:r w:rsidRPr="00BC4B8B">
        <w:rPr>
          <w:rFonts w:cs="Arial"/>
          <w:b/>
          <w:bCs/>
          <w:i/>
          <w:iCs/>
          <w:color w:val="000000"/>
          <w:sz w:val="22"/>
          <w:szCs w:val="22"/>
          <w:lang w:val="bg-BG"/>
        </w:rPr>
        <w:t>Образец № 3</w:t>
      </w:r>
      <w:r w:rsidRPr="00BC4B8B">
        <w:rPr>
          <w:rFonts w:cs="Arial"/>
          <w:b/>
          <w:bCs/>
          <w:color w:val="000000"/>
          <w:sz w:val="22"/>
          <w:szCs w:val="22"/>
          <w:lang w:val="bg-BG"/>
        </w:rPr>
        <w:t>.</w:t>
      </w:r>
    </w:p>
    <w:p w:rsidR="008E3C21" w:rsidRPr="00BC4B8B" w:rsidRDefault="008E3C21" w:rsidP="008E3C21">
      <w:pPr>
        <w:jc w:val="both"/>
        <w:rPr>
          <w:lang w:val="bg-BG"/>
        </w:rPr>
      </w:pPr>
      <w:r w:rsidRPr="00BC4B8B">
        <w:rPr>
          <w:lang w:val="bg-BG"/>
        </w:rPr>
        <w:tab/>
      </w:r>
      <w:r w:rsidRPr="00BC4B8B">
        <w:rPr>
          <w:rFonts w:cs="Arial"/>
          <w:bCs/>
          <w:color w:val="000000"/>
          <w:sz w:val="22"/>
          <w:szCs w:val="22"/>
          <w:u w:val="single"/>
          <w:lang w:val="bg-BG"/>
        </w:rPr>
        <w:t>2.4.1. Изисквания към формата и лица, които следва да представят документа:</w:t>
      </w:r>
    </w:p>
    <w:p w:rsidR="008E3C21" w:rsidRPr="00BC4B8B" w:rsidRDefault="008E3C21" w:rsidP="008E3C21">
      <w:pPr>
        <w:jc w:val="both"/>
        <w:rPr>
          <w:lang w:val="bg-BG"/>
        </w:rPr>
      </w:pPr>
      <w:r w:rsidRPr="00BC4B8B">
        <w:rPr>
          <w:lang w:val="bg-BG"/>
        </w:rPr>
        <w:lastRenderedPageBreak/>
        <w:tab/>
      </w:r>
      <w:r w:rsidRPr="00BC4B8B">
        <w:rPr>
          <w:rFonts w:cs="Arial"/>
          <w:bCs/>
          <w:color w:val="000000"/>
          <w:sz w:val="22"/>
          <w:szCs w:val="22"/>
          <w:lang w:val="bg-BG"/>
        </w:rPr>
        <w:t>2.4.1.1. Документът се представя от участника/всяко лице, включено в обединението и от подизпълнителя/ите на участника и се подписва от представляващия всяко едно от лицата или изрично упълномощено с нотариално пълномощно от него лице.</w:t>
      </w:r>
    </w:p>
    <w:p w:rsidR="008E3C21" w:rsidRPr="00BC4B8B" w:rsidRDefault="008E3C21" w:rsidP="008E3C21">
      <w:pPr>
        <w:jc w:val="both"/>
        <w:rPr>
          <w:lang w:val="bg-BG"/>
        </w:rPr>
      </w:pPr>
      <w:r w:rsidRPr="00BC4B8B">
        <w:rPr>
          <w:lang w:val="bg-BG"/>
        </w:rPr>
        <w:tab/>
      </w:r>
    </w:p>
    <w:p w:rsidR="008E3C21" w:rsidRPr="00BC4B8B" w:rsidRDefault="008E3C21" w:rsidP="008E3C21">
      <w:pPr>
        <w:jc w:val="both"/>
        <w:rPr>
          <w:lang w:val="bg-BG"/>
        </w:rPr>
      </w:pPr>
      <w:r w:rsidRPr="00BC4B8B">
        <w:rPr>
          <w:lang w:val="bg-BG"/>
        </w:rPr>
        <w:tab/>
      </w:r>
      <w:r w:rsidRPr="00BC4B8B">
        <w:rPr>
          <w:rFonts w:cs="Arial"/>
          <w:b/>
          <w:bCs/>
          <w:color w:val="000000"/>
          <w:sz w:val="22"/>
          <w:szCs w:val="22"/>
          <w:lang w:val="bg-BG"/>
        </w:rPr>
        <w:t xml:space="preserve">2.5. Декларация, че участникът ще спазва всички условия, необходими за изпълнение на поръчката – попълва се </w:t>
      </w:r>
      <w:r w:rsidRPr="00BC4B8B">
        <w:rPr>
          <w:rFonts w:cs="Arial"/>
          <w:b/>
          <w:bCs/>
          <w:i/>
          <w:iCs/>
          <w:color w:val="000000"/>
          <w:sz w:val="22"/>
          <w:szCs w:val="22"/>
          <w:lang w:val="bg-BG"/>
        </w:rPr>
        <w:t>Образец № 4</w:t>
      </w:r>
      <w:r w:rsidRPr="00BC4B8B">
        <w:rPr>
          <w:rFonts w:cs="Arial"/>
          <w:b/>
          <w:bCs/>
          <w:color w:val="000000"/>
          <w:sz w:val="22"/>
          <w:szCs w:val="22"/>
          <w:lang w:val="bg-BG"/>
        </w:rPr>
        <w:t>.</w:t>
      </w:r>
    </w:p>
    <w:p w:rsidR="008E3C21" w:rsidRPr="00BC4B8B" w:rsidRDefault="008E3C21" w:rsidP="008E3C21">
      <w:pPr>
        <w:jc w:val="both"/>
        <w:rPr>
          <w:lang w:val="bg-BG"/>
        </w:rPr>
      </w:pPr>
      <w:r w:rsidRPr="00BC4B8B">
        <w:rPr>
          <w:lang w:val="bg-BG"/>
        </w:rPr>
        <w:tab/>
      </w:r>
      <w:r w:rsidRPr="00BC4B8B">
        <w:rPr>
          <w:rFonts w:cs="Arial"/>
          <w:bCs/>
          <w:color w:val="000000"/>
          <w:sz w:val="22"/>
          <w:szCs w:val="22"/>
          <w:u w:val="single"/>
          <w:lang w:val="bg-BG"/>
        </w:rPr>
        <w:t>2.5.1. Изисквания към формата и лица, които следва да представят документа:</w:t>
      </w:r>
    </w:p>
    <w:p w:rsidR="008E3C21" w:rsidRPr="00BC4B8B" w:rsidRDefault="008E3C21" w:rsidP="008E3C21">
      <w:pPr>
        <w:jc w:val="both"/>
        <w:rPr>
          <w:rFonts w:cs="Arial"/>
          <w:bCs/>
          <w:color w:val="000000"/>
          <w:sz w:val="22"/>
          <w:szCs w:val="22"/>
          <w:lang w:val="bg-BG"/>
        </w:rPr>
      </w:pPr>
      <w:r w:rsidRPr="00BC4B8B">
        <w:rPr>
          <w:lang w:val="bg-BG"/>
        </w:rPr>
        <w:tab/>
      </w:r>
      <w:r w:rsidRPr="00BC4B8B">
        <w:rPr>
          <w:rFonts w:cs="Arial"/>
          <w:bCs/>
          <w:color w:val="000000"/>
          <w:sz w:val="22"/>
          <w:szCs w:val="22"/>
          <w:lang w:val="bg-BG"/>
        </w:rPr>
        <w:t>2.5.1.1. Документът се представя от участника/всяко лице, включено в обединението и от подизпълнителя/ите на участника и се подписва от представляващия всяко едно от лицата или изрично упълномощено с нотариално пълномощно от него лице.</w:t>
      </w:r>
    </w:p>
    <w:p w:rsidR="008E3C21" w:rsidRPr="00BC4B8B" w:rsidRDefault="008E3C21" w:rsidP="008E3C21">
      <w:pPr>
        <w:jc w:val="both"/>
        <w:rPr>
          <w:lang w:val="bg-BG"/>
        </w:rPr>
      </w:pPr>
    </w:p>
    <w:p w:rsidR="008E3C21" w:rsidRPr="00BC4B8B" w:rsidRDefault="008E3C21" w:rsidP="008E3C21">
      <w:pPr>
        <w:jc w:val="both"/>
        <w:rPr>
          <w:lang w:val="bg-BG"/>
        </w:rPr>
      </w:pPr>
      <w:r w:rsidRPr="00BC4B8B">
        <w:rPr>
          <w:lang w:val="bg-BG"/>
        </w:rPr>
        <w:tab/>
      </w:r>
      <w:r w:rsidRPr="00BC4B8B">
        <w:rPr>
          <w:rFonts w:cs="Arial"/>
          <w:b/>
          <w:bCs/>
          <w:color w:val="000000"/>
          <w:sz w:val="22"/>
          <w:szCs w:val="22"/>
          <w:lang w:val="bg-BG"/>
        </w:rPr>
        <w:t>2.6. Документ за регистрация на юридическото лице/документ за самоличност на физическото лице.</w:t>
      </w:r>
    </w:p>
    <w:p w:rsidR="008E3C21" w:rsidRPr="00BC4B8B" w:rsidRDefault="008E3C21" w:rsidP="008E3C21">
      <w:pPr>
        <w:jc w:val="both"/>
        <w:rPr>
          <w:lang w:val="bg-BG"/>
        </w:rPr>
      </w:pPr>
      <w:r w:rsidRPr="00BC4B8B">
        <w:rPr>
          <w:lang w:val="bg-BG"/>
        </w:rPr>
        <w:tab/>
      </w:r>
      <w:r w:rsidRPr="00BC4B8B">
        <w:rPr>
          <w:rFonts w:cs="Arial"/>
          <w:bCs/>
          <w:color w:val="000000"/>
          <w:sz w:val="22"/>
          <w:szCs w:val="22"/>
          <w:u w:val="single"/>
          <w:lang w:val="bg-BG"/>
        </w:rPr>
        <w:t>2.6.1. Изисквания към формата и лица, които следва да представят документа:</w:t>
      </w:r>
    </w:p>
    <w:p w:rsidR="008E3C21" w:rsidRPr="00BC4B8B" w:rsidRDefault="008E3C21" w:rsidP="008E3C21">
      <w:pPr>
        <w:jc w:val="both"/>
        <w:rPr>
          <w:lang w:val="bg-BG"/>
        </w:rPr>
      </w:pPr>
      <w:r w:rsidRPr="00BC4B8B">
        <w:rPr>
          <w:lang w:val="bg-BG"/>
        </w:rPr>
        <w:tab/>
      </w:r>
      <w:r w:rsidRPr="00BC4B8B">
        <w:rPr>
          <w:rFonts w:cs="Arial"/>
          <w:bCs/>
          <w:color w:val="000000"/>
          <w:sz w:val="22"/>
          <w:szCs w:val="22"/>
          <w:lang w:val="bg-BG"/>
        </w:rPr>
        <w:t>2.6.1.1. Документът се представя от участника/всяко лице, включено в обединението и от подизпълнителя/ите на участника.</w:t>
      </w:r>
    </w:p>
    <w:p w:rsidR="008E3C21" w:rsidRPr="00BC4B8B" w:rsidRDefault="008E3C21" w:rsidP="008E3C21">
      <w:pPr>
        <w:jc w:val="both"/>
        <w:rPr>
          <w:lang w:val="bg-BG"/>
        </w:rPr>
      </w:pPr>
      <w:r w:rsidRPr="00BC4B8B">
        <w:rPr>
          <w:lang w:val="bg-BG"/>
        </w:rPr>
        <w:tab/>
      </w:r>
      <w:r w:rsidRPr="00BC4B8B">
        <w:rPr>
          <w:rFonts w:cs="Arial"/>
          <w:bCs/>
          <w:color w:val="000000"/>
          <w:sz w:val="22"/>
          <w:szCs w:val="22"/>
          <w:lang w:val="bg-BG"/>
        </w:rPr>
        <w:t xml:space="preserve">2.6.1.2. Когато участникът е юридическо лице, което е вписано във водения от Агенция по вписванията Търговски регистър, е достатъчно </w:t>
      </w:r>
      <w:r w:rsidRPr="00BC4B8B">
        <w:rPr>
          <w:rFonts w:cs="Arial"/>
          <w:bCs/>
          <w:color w:val="000000"/>
          <w:sz w:val="22"/>
          <w:szCs w:val="22"/>
          <w:u w:val="single"/>
          <w:lang w:val="bg-BG"/>
        </w:rPr>
        <w:t>посочването</w:t>
      </w:r>
      <w:r w:rsidRPr="00BC4B8B">
        <w:rPr>
          <w:rFonts w:cs="Arial"/>
          <w:bCs/>
          <w:color w:val="000000"/>
          <w:sz w:val="22"/>
          <w:szCs w:val="22"/>
          <w:lang w:val="bg-BG"/>
        </w:rPr>
        <w:t xml:space="preserve"> на единен идентификационен код, съгласно чл. 23 от Закона за Търговския регистър.</w:t>
      </w:r>
    </w:p>
    <w:p w:rsidR="008E3C21" w:rsidRPr="00BC4B8B" w:rsidRDefault="008E3C21" w:rsidP="008E3C21">
      <w:pPr>
        <w:jc w:val="both"/>
        <w:rPr>
          <w:lang w:val="bg-BG"/>
        </w:rPr>
      </w:pPr>
      <w:r w:rsidRPr="00BC4B8B">
        <w:rPr>
          <w:lang w:val="bg-BG"/>
        </w:rPr>
        <w:tab/>
      </w:r>
      <w:r w:rsidRPr="00BC4B8B">
        <w:rPr>
          <w:rFonts w:cs="Arial"/>
          <w:bCs/>
          <w:color w:val="000000"/>
          <w:sz w:val="22"/>
          <w:szCs w:val="22"/>
          <w:lang w:val="bg-BG"/>
        </w:rPr>
        <w:t>2.6.1.3. Документът за регистрация на участника/документът за самоличност на чуждестранните лица следва бъдат представени в официален превод на български език.</w:t>
      </w:r>
    </w:p>
    <w:p w:rsidR="008E3C21" w:rsidRPr="00BC4B8B" w:rsidRDefault="008E3C21" w:rsidP="008E3C21">
      <w:pPr>
        <w:jc w:val="both"/>
        <w:rPr>
          <w:rFonts w:cs="Arial"/>
          <w:bCs/>
          <w:color w:val="000000"/>
          <w:sz w:val="22"/>
          <w:szCs w:val="22"/>
          <w:lang w:val="bg-BG"/>
        </w:rPr>
      </w:pPr>
      <w:r w:rsidRPr="00BC4B8B">
        <w:rPr>
          <w:lang w:val="bg-BG"/>
        </w:rPr>
        <w:tab/>
      </w:r>
      <w:r w:rsidRPr="00BC4B8B">
        <w:rPr>
          <w:rFonts w:cs="Arial"/>
          <w:bCs/>
          <w:color w:val="000000"/>
          <w:sz w:val="22"/>
          <w:szCs w:val="22"/>
          <w:lang w:val="bg-BG"/>
        </w:rPr>
        <w:t>2.6.1.4. Чуждестранните лица представят документ за регистрация, съобразно националното си законодателство.</w:t>
      </w:r>
    </w:p>
    <w:p w:rsidR="008E3C21" w:rsidRPr="00BC4B8B" w:rsidRDefault="008E3C21" w:rsidP="008E3C21">
      <w:pPr>
        <w:jc w:val="both"/>
        <w:rPr>
          <w:lang w:val="bg-BG"/>
        </w:rPr>
      </w:pPr>
    </w:p>
    <w:p w:rsidR="008E3C21" w:rsidRPr="00BC4B8B" w:rsidRDefault="008E3C21" w:rsidP="008E3C21">
      <w:pPr>
        <w:jc w:val="both"/>
        <w:rPr>
          <w:lang w:val="bg-BG"/>
        </w:rPr>
      </w:pPr>
      <w:r w:rsidRPr="00BC4B8B">
        <w:rPr>
          <w:lang w:val="bg-BG"/>
        </w:rPr>
        <w:tab/>
      </w:r>
      <w:r w:rsidRPr="00BC4B8B">
        <w:rPr>
          <w:rFonts w:cs="Arial"/>
          <w:b/>
          <w:bCs/>
          <w:color w:val="000000"/>
          <w:sz w:val="22"/>
          <w:szCs w:val="22"/>
          <w:lang w:val="bg-BG"/>
        </w:rPr>
        <w:t>2.7. Удостоверение за актуално състояние.</w:t>
      </w:r>
    </w:p>
    <w:p w:rsidR="008E3C21" w:rsidRPr="00BC4B8B" w:rsidRDefault="008E3C21" w:rsidP="008E3C21">
      <w:pPr>
        <w:jc w:val="both"/>
        <w:rPr>
          <w:lang w:val="bg-BG"/>
        </w:rPr>
      </w:pPr>
      <w:r w:rsidRPr="00BC4B8B">
        <w:rPr>
          <w:lang w:val="bg-BG"/>
        </w:rPr>
        <w:tab/>
      </w:r>
      <w:r w:rsidRPr="00BC4B8B">
        <w:rPr>
          <w:rFonts w:cs="Arial"/>
          <w:bCs/>
          <w:color w:val="000000"/>
          <w:sz w:val="22"/>
          <w:szCs w:val="22"/>
          <w:u w:val="single"/>
          <w:lang w:val="bg-BG"/>
        </w:rPr>
        <w:t>2.7.1. Изисквания към формата и лица, които следва да представят документа:</w:t>
      </w:r>
    </w:p>
    <w:p w:rsidR="008E3C21" w:rsidRPr="00BC4B8B" w:rsidRDefault="008E3C21" w:rsidP="008E3C21">
      <w:pPr>
        <w:jc w:val="both"/>
        <w:rPr>
          <w:lang w:val="bg-BG"/>
        </w:rPr>
      </w:pPr>
      <w:r w:rsidRPr="00BC4B8B">
        <w:rPr>
          <w:lang w:val="bg-BG"/>
        </w:rPr>
        <w:tab/>
      </w:r>
      <w:r w:rsidRPr="00BC4B8B">
        <w:rPr>
          <w:rFonts w:cs="Arial"/>
          <w:bCs/>
          <w:color w:val="000000"/>
          <w:sz w:val="22"/>
          <w:szCs w:val="22"/>
          <w:lang w:val="bg-BG"/>
        </w:rPr>
        <w:t xml:space="preserve">2.7.1.1. Когато участникът е юридическо лице, което е вписано във водения от Агенция по вписванията Търговски регистър, е достатъчно </w:t>
      </w:r>
      <w:r w:rsidRPr="00BC4B8B">
        <w:rPr>
          <w:rFonts w:cs="Arial"/>
          <w:bCs/>
          <w:color w:val="000000"/>
          <w:sz w:val="22"/>
          <w:szCs w:val="22"/>
          <w:u w:val="single"/>
          <w:lang w:val="bg-BG"/>
        </w:rPr>
        <w:t>посочването</w:t>
      </w:r>
      <w:r w:rsidRPr="00BC4B8B">
        <w:rPr>
          <w:rFonts w:cs="Arial"/>
          <w:bCs/>
          <w:color w:val="000000"/>
          <w:sz w:val="22"/>
          <w:szCs w:val="22"/>
          <w:lang w:val="bg-BG"/>
        </w:rPr>
        <w:t xml:space="preserve"> на единен идентификационен код, съгласно чл. 23 от Закона за Търговския регистър. </w:t>
      </w:r>
    </w:p>
    <w:p w:rsidR="008E3C21" w:rsidRPr="00BC4B8B" w:rsidRDefault="008E3C21" w:rsidP="008E3C21">
      <w:pPr>
        <w:jc w:val="both"/>
        <w:rPr>
          <w:lang w:val="bg-BG"/>
        </w:rPr>
      </w:pPr>
      <w:r w:rsidRPr="00BC4B8B">
        <w:rPr>
          <w:lang w:val="bg-BG"/>
        </w:rPr>
        <w:tab/>
      </w:r>
      <w:r w:rsidRPr="00BC4B8B">
        <w:rPr>
          <w:rFonts w:cs="Arial"/>
          <w:bCs/>
          <w:color w:val="000000"/>
          <w:sz w:val="22"/>
          <w:szCs w:val="22"/>
          <w:lang w:val="bg-BG"/>
        </w:rPr>
        <w:t>2.7.1.2. Документът се представя от участника/всяко лице, включено в обединението и от подизпълнителя/ите на участника и се подписва от представляващия всяко едно от лицата или изрично упълномощено от него лице.</w:t>
      </w:r>
    </w:p>
    <w:p w:rsidR="008E3C21" w:rsidRPr="00BC4B8B" w:rsidRDefault="008E3C21" w:rsidP="008E3C21">
      <w:pPr>
        <w:jc w:val="both"/>
        <w:rPr>
          <w:lang w:val="bg-BG"/>
        </w:rPr>
      </w:pPr>
      <w:r w:rsidRPr="00BC4B8B">
        <w:rPr>
          <w:lang w:val="bg-BG"/>
        </w:rPr>
        <w:tab/>
      </w:r>
      <w:r w:rsidRPr="00BC4B8B">
        <w:rPr>
          <w:rFonts w:cs="Arial"/>
          <w:bCs/>
          <w:color w:val="000000"/>
          <w:sz w:val="22"/>
          <w:szCs w:val="22"/>
          <w:lang w:val="bg-BG"/>
        </w:rPr>
        <w:t xml:space="preserve">2.7.1.3. Чуждестранните лица представят еквивалентен документ, съобразно националното си законодателство. </w:t>
      </w:r>
    </w:p>
    <w:p w:rsidR="008E3C21" w:rsidRPr="00BC4B8B" w:rsidRDefault="008E3C21" w:rsidP="008E3C21">
      <w:pPr>
        <w:jc w:val="both"/>
        <w:rPr>
          <w:sz w:val="22"/>
          <w:szCs w:val="22"/>
          <w:lang w:val="bg-BG"/>
        </w:rPr>
      </w:pPr>
    </w:p>
    <w:p w:rsidR="008E3C21" w:rsidRPr="00BC4B8B" w:rsidRDefault="008E3C21" w:rsidP="008E3C21">
      <w:pPr>
        <w:jc w:val="both"/>
        <w:rPr>
          <w:sz w:val="22"/>
          <w:szCs w:val="22"/>
          <w:lang w:val="bg-BG"/>
        </w:rPr>
      </w:pPr>
      <w:r w:rsidRPr="00BC4B8B">
        <w:rPr>
          <w:sz w:val="22"/>
          <w:szCs w:val="22"/>
          <w:lang w:val="bg-BG"/>
        </w:rPr>
        <w:tab/>
      </w:r>
      <w:r w:rsidRPr="00BC4B8B">
        <w:rPr>
          <w:rFonts w:cs="Arial"/>
          <w:b/>
          <w:bCs/>
          <w:color w:val="000000"/>
          <w:sz w:val="22"/>
          <w:szCs w:val="22"/>
          <w:lang w:val="bg-BG"/>
        </w:rPr>
        <w:t>2.8. Документ за внесена гаранция за участие, отговаряща на изискванията на настоящата документация.</w:t>
      </w:r>
    </w:p>
    <w:p w:rsidR="008E3C21" w:rsidRPr="00BC4B8B" w:rsidRDefault="008E3C21" w:rsidP="008E3C21">
      <w:pPr>
        <w:jc w:val="both"/>
        <w:rPr>
          <w:iCs/>
          <w:sz w:val="22"/>
          <w:szCs w:val="22"/>
          <w:lang w:val="bg-BG"/>
        </w:rPr>
      </w:pPr>
      <w:r w:rsidRPr="00BC4B8B">
        <w:rPr>
          <w:sz w:val="22"/>
          <w:szCs w:val="22"/>
          <w:lang w:val="bg-BG"/>
        </w:rPr>
        <w:tab/>
      </w:r>
      <w:r w:rsidRPr="00BC4B8B">
        <w:rPr>
          <w:rFonts w:cs="Arial"/>
          <w:bCs/>
          <w:iCs/>
          <w:color w:val="000000"/>
          <w:sz w:val="22"/>
          <w:szCs w:val="22"/>
          <w:u w:val="single"/>
          <w:lang w:val="bg-BG"/>
        </w:rPr>
        <w:t>2.8.1. Изисквания към формата и лица, които следва да представят документа:</w:t>
      </w:r>
    </w:p>
    <w:p w:rsidR="008E3C21" w:rsidRPr="00BC4B8B" w:rsidRDefault="008E3C21" w:rsidP="008E3C21">
      <w:pPr>
        <w:jc w:val="both"/>
        <w:rPr>
          <w:sz w:val="22"/>
          <w:szCs w:val="22"/>
          <w:lang w:val="bg-BG"/>
        </w:rPr>
      </w:pPr>
      <w:r w:rsidRPr="00BC4B8B">
        <w:rPr>
          <w:sz w:val="22"/>
          <w:szCs w:val="22"/>
          <w:lang w:val="bg-BG"/>
        </w:rPr>
        <w:tab/>
      </w:r>
      <w:r w:rsidRPr="00BC4B8B">
        <w:rPr>
          <w:rFonts w:cs="Arial"/>
          <w:bCs/>
          <w:color w:val="000000"/>
          <w:sz w:val="22"/>
          <w:szCs w:val="22"/>
          <w:lang w:val="bg-BG"/>
        </w:rPr>
        <w:t xml:space="preserve">2.8.1.1. Документът следва да е издаден на името на участника/обединението или на </w:t>
      </w:r>
      <w:r w:rsidRPr="00BC4B8B">
        <w:rPr>
          <w:rFonts w:cs="Arial"/>
          <w:bCs/>
          <w:color w:val="000000"/>
          <w:sz w:val="22"/>
          <w:szCs w:val="22"/>
          <w:u w:val="single"/>
          <w:lang w:val="bg-BG"/>
        </w:rPr>
        <w:t>водещия съдружник</w:t>
      </w:r>
      <w:r w:rsidRPr="00BC4B8B">
        <w:rPr>
          <w:rFonts w:cs="Arial"/>
          <w:bCs/>
          <w:color w:val="000000"/>
          <w:sz w:val="22"/>
          <w:szCs w:val="22"/>
          <w:lang w:val="bg-BG"/>
        </w:rPr>
        <w:t xml:space="preserve"> на обединението.</w:t>
      </w:r>
    </w:p>
    <w:p w:rsidR="008E3C21" w:rsidRPr="00BC4B8B" w:rsidRDefault="008E3C21" w:rsidP="008E3C21">
      <w:pPr>
        <w:jc w:val="both"/>
        <w:rPr>
          <w:rFonts w:cs="Arial"/>
          <w:bCs/>
          <w:color w:val="000000"/>
          <w:sz w:val="22"/>
          <w:szCs w:val="22"/>
          <w:lang w:val="bg-BG"/>
        </w:rPr>
      </w:pPr>
      <w:r w:rsidRPr="00BC4B8B">
        <w:rPr>
          <w:sz w:val="22"/>
          <w:szCs w:val="22"/>
          <w:lang w:val="bg-BG"/>
        </w:rPr>
        <w:tab/>
      </w:r>
      <w:r w:rsidRPr="00BC4B8B">
        <w:rPr>
          <w:rFonts w:cs="Arial"/>
          <w:bCs/>
          <w:color w:val="000000"/>
          <w:sz w:val="22"/>
          <w:szCs w:val="22"/>
          <w:lang w:val="bg-BG"/>
        </w:rPr>
        <w:t xml:space="preserve">2.8.1.2. Представя се </w:t>
      </w:r>
      <w:r w:rsidRPr="00BC4B8B">
        <w:rPr>
          <w:rFonts w:cs="Arial"/>
          <w:bCs/>
          <w:color w:val="000000"/>
          <w:sz w:val="22"/>
          <w:szCs w:val="22"/>
          <w:u w:val="single"/>
          <w:lang w:val="bg-BG"/>
        </w:rPr>
        <w:t xml:space="preserve">оригиналът </w:t>
      </w:r>
      <w:r w:rsidRPr="00BC4B8B">
        <w:rPr>
          <w:rFonts w:cs="Arial"/>
          <w:bCs/>
          <w:color w:val="000000"/>
          <w:sz w:val="22"/>
          <w:szCs w:val="22"/>
          <w:lang w:val="bg-BG"/>
        </w:rPr>
        <w:t>на банковата гаранция</w:t>
      </w:r>
    </w:p>
    <w:p w:rsidR="008E3C21" w:rsidRPr="00BC4B8B" w:rsidRDefault="008E3C21" w:rsidP="008E3C21">
      <w:pPr>
        <w:jc w:val="both"/>
        <w:rPr>
          <w:sz w:val="22"/>
          <w:szCs w:val="22"/>
          <w:lang w:val="bg-BG"/>
        </w:rPr>
      </w:pPr>
    </w:p>
    <w:p w:rsidR="008E3C21" w:rsidRPr="00BC4B8B" w:rsidRDefault="008E3C21" w:rsidP="008E3C21">
      <w:pPr>
        <w:jc w:val="both"/>
        <w:rPr>
          <w:sz w:val="22"/>
          <w:szCs w:val="22"/>
          <w:lang w:val="bg-BG"/>
        </w:rPr>
      </w:pPr>
      <w:r w:rsidRPr="00BC4B8B">
        <w:rPr>
          <w:sz w:val="22"/>
          <w:szCs w:val="22"/>
          <w:lang w:val="bg-BG"/>
        </w:rPr>
        <w:tab/>
      </w:r>
      <w:r w:rsidRPr="00BC4B8B">
        <w:rPr>
          <w:rFonts w:cs="Arial"/>
          <w:b/>
          <w:bCs/>
          <w:color w:val="000000"/>
          <w:sz w:val="22"/>
          <w:szCs w:val="22"/>
          <w:lang w:val="bg-BG"/>
        </w:rPr>
        <w:t xml:space="preserve">2.9. Декларации за липсата на обстоятелствата по чл. 47, ал. 1, ал. 2 и ал. 5 от ЗОП – попълват се </w:t>
      </w:r>
      <w:r w:rsidRPr="00BC4B8B">
        <w:rPr>
          <w:rFonts w:cs="Arial"/>
          <w:b/>
          <w:bCs/>
          <w:i/>
          <w:iCs/>
          <w:color w:val="000000"/>
          <w:sz w:val="22"/>
          <w:szCs w:val="22"/>
          <w:lang w:val="bg-BG"/>
        </w:rPr>
        <w:t>Образци № 5, 6, 7 и 8</w:t>
      </w:r>
      <w:r w:rsidRPr="00BC4B8B">
        <w:rPr>
          <w:rFonts w:cs="Arial"/>
          <w:b/>
          <w:bCs/>
          <w:color w:val="000000"/>
          <w:sz w:val="22"/>
          <w:szCs w:val="22"/>
          <w:lang w:val="bg-BG"/>
        </w:rPr>
        <w:t>.</w:t>
      </w:r>
    </w:p>
    <w:p w:rsidR="008E3C21" w:rsidRPr="00BC4B8B" w:rsidRDefault="008E3C21" w:rsidP="008E3C21">
      <w:pPr>
        <w:jc w:val="both"/>
        <w:rPr>
          <w:iCs/>
          <w:sz w:val="22"/>
          <w:szCs w:val="22"/>
          <w:lang w:val="bg-BG"/>
        </w:rPr>
      </w:pPr>
      <w:r w:rsidRPr="00BC4B8B">
        <w:rPr>
          <w:sz w:val="22"/>
          <w:szCs w:val="22"/>
          <w:lang w:val="bg-BG"/>
        </w:rPr>
        <w:tab/>
      </w:r>
      <w:r w:rsidRPr="00BC4B8B">
        <w:rPr>
          <w:rFonts w:cs="Arial"/>
          <w:bCs/>
          <w:iCs/>
          <w:color w:val="000000"/>
          <w:sz w:val="22"/>
          <w:szCs w:val="22"/>
          <w:u w:val="single"/>
          <w:lang w:val="bg-BG"/>
        </w:rPr>
        <w:t>2.9.1. Изисквания към формата и лица, които следва да представят документа:</w:t>
      </w:r>
    </w:p>
    <w:p w:rsidR="008E3C21" w:rsidRPr="00BC4B8B" w:rsidRDefault="008E3C21" w:rsidP="008E3C21">
      <w:pPr>
        <w:jc w:val="both"/>
        <w:rPr>
          <w:sz w:val="22"/>
          <w:szCs w:val="22"/>
          <w:lang w:val="bg-BG"/>
        </w:rPr>
      </w:pPr>
      <w:r w:rsidRPr="00BC4B8B">
        <w:rPr>
          <w:sz w:val="22"/>
          <w:szCs w:val="22"/>
          <w:lang w:val="bg-BG"/>
        </w:rPr>
        <w:tab/>
      </w:r>
      <w:r w:rsidRPr="00BC4B8B">
        <w:rPr>
          <w:rFonts w:cs="Arial"/>
          <w:bCs/>
          <w:color w:val="000000"/>
          <w:sz w:val="22"/>
          <w:szCs w:val="22"/>
          <w:lang w:val="bg-BG"/>
        </w:rPr>
        <w:t xml:space="preserve">2.9.1.1. Декларациите се представят лично от всяко от лицата, посочени в забележките на съответния образец. </w:t>
      </w:r>
    </w:p>
    <w:p w:rsidR="008E3C21" w:rsidRPr="00BC4B8B" w:rsidRDefault="008E3C21" w:rsidP="008E3C21">
      <w:pPr>
        <w:jc w:val="both"/>
        <w:rPr>
          <w:rFonts w:cs="Arial"/>
          <w:bCs/>
          <w:color w:val="000000"/>
          <w:sz w:val="22"/>
          <w:szCs w:val="22"/>
          <w:lang w:val="bg-BG"/>
        </w:rPr>
      </w:pPr>
      <w:r w:rsidRPr="00BC4B8B">
        <w:rPr>
          <w:sz w:val="22"/>
          <w:szCs w:val="22"/>
          <w:lang w:val="bg-BG"/>
        </w:rPr>
        <w:tab/>
      </w:r>
      <w:r w:rsidRPr="00BC4B8B">
        <w:rPr>
          <w:rFonts w:cs="Arial"/>
          <w:bCs/>
          <w:color w:val="000000"/>
          <w:sz w:val="22"/>
          <w:szCs w:val="22"/>
          <w:lang w:val="bg-BG"/>
        </w:rPr>
        <w:t>2.9.1.2. Документите се представят по отношение на участника/всеки един от участниците в обединението и подизпълнителя/ите.</w:t>
      </w:r>
    </w:p>
    <w:p w:rsidR="008E3C21" w:rsidRPr="00BC4B8B" w:rsidRDefault="008E3C21" w:rsidP="008E3C21">
      <w:pPr>
        <w:jc w:val="both"/>
        <w:rPr>
          <w:sz w:val="22"/>
          <w:szCs w:val="22"/>
          <w:lang w:val="bg-BG"/>
        </w:rPr>
      </w:pPr>
    </w:p>
    <w:p w:rsidR="008E3C21" w:rsidRPr="00BC4B8B" w:rsidRDefault="008E3C21" w:rsidP="008E3C21">
      <w:pPr>
        <w:jc w:val="both"/>
        <w:rPr>
          <w:sz w:val="22"/>
          <w:szCs w:val="22"/>
          <w:lang w:val="bg-BG"/>
        </w:rPr>
      </w:pPr>
      <w:r w:rsidRPr="00BC4B8B">
        <w:rPr>
          <w:sz w:val="22"/>
          <w:szCs w:val="22"/>
          <w:lang w:val="bg-BG"/>
        </w:rPr>
        <w:lastRenderedPageBreak/>
        <w:tab/>
      </w:r>
      <w:r w:rsidRPr="00BC4B8B">
        <w:rPr>
          <w:rFonts w:cs="Arial"/>
          <w:b/>
          <w:bCs/>
          <w:color w:val="000000"/>
          <w:sz w:val="22"/>
          <w:szCs w:val="22"/>
          <w:lang w:val="bg-BG"/>
        </w:rPr>
        <w:t xml:space="preserve">2.10. Декларация за липсата на обстоятелствата, съгласно Регламент (ЕО, Евратом) № </w:t>
      </w:r>
      <w:r>
        <w:rPr>
          <w:rFonts w:cs="Arial"/>
          <w:b/>
          <w:bCs/>
          <w:color w:val="000000"/>
          <w:sz w:val="22"/>
          <w:szCs w:val="22"/>
          <w:lang w:val="bg-BG"/>
        </w:rPr>
        <w:t>966</w:t>
      </w:r>
      <w:r w:rsidRPr="00BC4B8B">
        <w:rPr>
          <w:rFonts w:cs="Arial"/>
          <w:b/>
          <w:bCs/>
          <w:color w:val="000000"/>
          <w:sz w:val="22"/>
          <w:szCs w:val="22"/>
          <w:lang w:val="bg-BG"/>
        </w:rPr>
        <w:t>/20</w:t>
      </w:r>
      <w:r>
        <w:rPr>
          <w:rFonts w:cs="Arial"/>
          <w:b/>
          <w:bCs/>
          <w:color w:val="000000"/>
          <w:sz w:val="22"/>
          <w:szCs w:val="22"/>
          <w:lang w:val="bg-BG"/>
        </w:rPr>
        <w:t>1</w:t>
      </w:r>
      <w:r w:rsidRPr="00BC4B8B">
        <w:rPr>
          <w:rFonts w:cs="Arial"/>
          <w:b/>
          <w:bCs/>
          <w:color w:val="000000"/>
          <w:sz w:val="22"/>
          <w:szCs w:val="22"/>
          <w:lang w:val="bg-BG"/>
        </w:rPr>
        <w:t xml:space="preserve">2 на Съвета на ЕС, приложим към общия бюджет на Европейските общности - попълва се </w:t>
      </w:r>
      <w:r w:rsidRPr="00BC4B8B">
        <w:rPr>
          <w:rFonts w:cs="Arial"/>
          <w:b/>
          <w:bCs/>
          <w:i/>
          <w:iCs/>
          <w:color w:val="000000"/>
          <w:sz w:val="22"/>
          <w:szCs w:val="22"/>
          <w:lang w:val="bg-BG"/>
        </w:rPr>
        <w:t>Образец № 9.</w:t>
      </w:r>
    </w:p>
    <w:p w:rsidR="008E3C21" w:rsidRPr="00BC4B8B" w:rsidRDefault="008E3C21" w:rsidP="008E3C21">
      <w:pPr>
        <w:jc w:val="both"/>
        <w:rPr>
          <w:iCs/>
          <w:sz w:val="22"/>
          <w:szCs w:val="22"/>
          <w:lang w:val="bg-BG"/>
        </w:rPr>
      </w:pPr>
      <w:r w:rsidRPr="00BC4B8B">
        <w:rPr>
          <w:sz w:val="22"/>
          <w:szCs w:val="22"/>
          <w:lang w:val="bg-BG"/>
        </w:rPr>
        <w:tab/>
      </w:r>
      <w:r w:rsidRPr="00BC4B8B">
        <w:rPr>
          <w:rFonts w:cs="Arial"/>
          <w:bCs/>
          <w:iCs/>
          <w:color w:val="000000"/>
          <w:sz w:val="22"/>
          <w:szCs w:val="22"/>
          <w:u w:val="single"/>
          <w:lang w:val="bg-BG"/>
        </w:rPr>
        <w:t>2.10.1. Изисквания към формата и лица, които следва да представят документа:</w:t>
      </w:r>
    </w:p>
    <w:p w:rsidR="008E3C21" w:rsidRPr="00BC4B8B" w:rsidRDefault="008E3C21" w:rsidP="008E3C21">
      <w:pPr>
        <w:jc w:val="both"/>
        <w:rPr>
          <w:sz w:val="22"/>
          <w:szCs w:val="22"/>
          <w:lang w:val="bg-BG"/>
        </w:rPr>
      </w:pPr>
      <w:r w:rsidRPr="00BC4B8B">
        <w:rPr>
          <w:sz w:val="22"/>
          <w:szCs w:val="22"/>
          <w:lang w:val="bg-BG"/>
        </w:rPr>
        <w:tab/>
      </w:r>
      <w:r w:rsidRPr="00BC4B8B">
        <w:rPr>
          <w:rFonts w:cs="Arial"/>
          <w:bCs/>
          <w:color w:val="000000"/>
          <w:sz w:val="22"/>
          <w:szCs w:val="22"/>
          <w:lang w:val="bg-BG"/>
        </w:rPr>
        <w:t>2.10.1.1. Декларацията се представя лично от всяко от лицата, посочени в забележките на съответния образец.</w:t>
      </w:r>
    </w:p>
    <w:p w:rsidR="008E3C21" w:rsidRPr="00BC4B8B" w:rsidRDefault="008E3C21" w:rsidP="008E3C21">
      <w:pPr>
        <w:jc w:val="both"/>
        <w:rPr>
          <w:rFonts w:cs="Arial"/>
          <w:bCs/>
          <w:color w:val="000000"/>
          <w:sz w:val="22"/>
          <w:szCs w:val="22"/>
          <w:lang w:val="bg-BG"/>
        </w:rPr>
      </w:pPr>
      <w:r w:rsidRPr="00BC4B8B">
        <w:rPr>
          <w:sz w:val="22"/>
          <w:szCs w:val="22"/>
          <w:lang w:val="bg-BG"/>
        </w:rPr>
        <w:tab/>
      </w:r>
      <w:r w:rsidRPr="00BC4B8B">
        <w:rPr>
          <w:rFonts w:cs="Arial"/>
          <w:bCs/>
          <w:color w:val="000000"/>
          <w:sz w:val="22"/>
          <w:szCs w:val="22"/>
          <w:lang w:val="bg-BG"/>
        </w:rPr>
        <w:t>2.10.1.2. Документът се представя и по отношение на всеки един от участниците в обединението и подизпълнителя/ите.</w:t>
      </w:r>
    </w:p>
    <w:p w:rsidR="008E3C21" w:rsidRPr="00BC4B8B" w:rsidRDefault="008E3C21" w:rsidP="008E3C21">
      <w:pPr>
        <w:jc w:val="both"/>
        <w:rPr>
          <w:rFonts w:cs="Arial"/>
          <w:bCs/>
          <w:color w:val="000000"/>
          <w:sz w:val="22"/>
          <w:szCs w:val="22"/>
          <w:lang w:val="bg-BG"/>
        </w:rPr>
      </w:pPr>
    </w:p>
    <w:p w:rsidR="008E3C21" w:rsidRPr="00BC4B8B" w:rsidRDefault="008E3C21" w:rsidP="008E3C21">
      <w:pPr>
        <w:jc w:val="both"/>
        <w:rPr>
          <w:rFonts w:cs="Arial"/>
          <w:bCs/>
          <w:sz w:val="22"/>
          <w:szCs w:val="22"/>
          <w:lang w:val="bg-BG"/>
        </w:rPr>
      </w:pPr>
      <w:r w:rsidRPr="00BC4B8B">
        <w:rPr>
          <w:rFonts w:cs="Arial"/>
          <w:bCs/>
          <w:color w:val="000000"/>
          <w:sz w:val="22"/>
          <w:szCs w:val="22"/>
          <w:lang w:val="bg-BG"/>
        </w:rPr>
        <w:tab/>
      </w:r>
      <w:r w:rsidRPr="00BC4B8B">
        <w:rPr>
          <w:rFonts w:cs="Arial"/>
          <w:b/>
          <w:bCs/>
          <w:sz w:val="22"/>
          <w:szCs w:val="22"/>
          <w:lang w:val="bg-BG"/>
        </w:rPr>
        <w:t>2.11.</w:t>
      </w:r>
      <w:r w:rsidRPr="00BC4B8B">
        <w:rPr>
          <w:rFonts w:cs="Arial"/>
          <w:bCs/>
          <w:sz w:val="22"/>
          <w:szCs w:val="22"/>
          <w:lang w:val="bg-BG"/>
        </w:rPr>
        <w:t xml:space="preserve"> </w:t>
      </w:r>
      <w:r w:rsidRPr="00BC4B8B">
        <w:rPr>
          <w:rFonts w:cs="Arial"/>
          <w:b/>
          <w:bCs/>
          <w:sz w:val="22"/>
          <w:szCs w:val="22"/>
          <w:lang w:val="bg-BG"/>
        </w:rPr>
        <w:t xml:space="preserve">Декларация за приемане на </w:t>
      </w:r>
      <w:r w:rsidRPr="00BC4B8B">
        <w:rPr>
          <w:b/>
          <w:bCs/>
          <w:sz w:val="22"/>
          <w:szCs w:val="22"/>
          <w:lang w:val="bg-BG"/>
        </w:rPr>
        <w:t>етичните клаузи на поръчката</w:t>
      </w:r>
      <w:r w:rsidRPr="00BC4B8B">
        <w:rPr>
          <w:rFonts w:cs="Arial"/>
          <w:bCs/>
          <w:sz w:val="22"/>
          <w:szCs w:val="22"/>
          <w:lang w:val="bg-BG"/>
        </w:rPr>
        <w:t xml:space="preserve"> </w:t>
      </w:r>
      <w:r w:rsidRPr="00BC4B8B">
        <w:rPr>
          <w:rFonts w:cs="Arial"/>
          <w:b/>
          <w:bCs/>
          <w:sz w:val="22"/>
          <w:szCs w:val="22"/>
          <w:lang w:val="bg-BG"/>
        </w:rPr>
        <w:t xml:space="preserve">– попълва се </w:t>
      </w:r>
      <w:r w:rsidRPr="00BC4B8B">
        <w:rPr>
          <w:rFonts w:cs="Arial"/>
          <w:b/>
          <w:bCs/>
          <w:i/>
          <w:iCs/>
          <w:sz w:val="22"/>
          <w:szCs w:val="22"/>
          <w:lang w:val="bg-BG"/>
        </w:rPr>
        <w:t>Образец № 10</w:t>
      </w:r>
      <w:r w:rsidRPr="00BC4B8B">
        <w:rPr>
          <w:rFonts w:cs="Arial"/>
          <w:b/>
          <w:bCs/>
          <w:sz w:val="22"/>
          <w:szCs w:val="22"/>
          <w:lang w:val="bg-BG"/>
        </w:rPr>
        <w:t>.</w:t>
      </w:r>
    </w:p>
    <w:p w:rsidR="008E3C21" w:rsidRPr="00BC4B8B" w:rsidRDefault="008E3C21" w:rsidP="008E3C21">
      <w:pPr>
        <w:jc w:val="both"/>
        <w:rPr>
          <w:iCs/>
          <w:sz w:val="22"/>
          <w:szCs w:val="22"/>
          <w:lang w:val="bg-BG"/>
        </w:rPr>
      </w:pPr>
      <w:r w:rsidRPr="00BC4B8B">
        <w:rPr>
          <w:sz w:val="22"/>
          <w:szCs w:val="22"/>
          <w:lang w:val="bg-BG"/>
        </w:rPr>
        <w:tab/>
      </w:r>
      <w:r w:rsidRPr="00BC4B8B">
        <w:rPr>
          <w:rFonts w:cs="Arial"/>
          <w:bCs/>
          <w:iCs/>
          <w:color w:val="000000"/>
          <w:sz w:val="22"/>
          <w:szCs w:val="22"/>
          <w:u w:val="single"/>
          <w:lang w:val="bg-BG"/>
        </w:rPr>
        <w:t>2.11.1. Изисквания към формата и лица, които следва да представят документа:</w:t>
      </w:r>
    </w:p>
    <w:p w:rsidR="008E3C21" w:rsidRPr="00BC4B8B" w:rsidRDefault="008E3C21" w:rsidP="008E3C21">
      <w:pPr>
        <w:jc w:val="both"/>
        <w:rPr>
          <w:rFonts w:cs="Arial"/>
          <w:bCs/>
          <w:color w:val="000000"/>
          <w:sz w:val="22"/>
          <w:szCs w:val="22"/>
          <w:lang w:val="bg-BG"/>
        </w:rPr>
      </w:pPr>
      <w:r w:rsidRPr="00BC4B8B">
        <w:rPr>
          <w:sz w:val="22"/>
          <w:szCs w:val="22"/>
          <w:lang w:val="bg-BG"/>
        </w:rPr>
        <w:tab/>
      </w:r>
      <w:r w:rsidRPr="00BC4B8B">
        <w:rPr>
          <w:rFonts w:cs="Arial"/>
          <w:bCs/>
          <w:color w:val="000000"/>
          <w:sz w:val="22"/>
          <w:szCs w:val="22"/>
          <w:lang w:val="bg-BG"/>
        </w:rPr>
        <w:t>2.11.1.1. Документът се представя от участника/всяко лице, включено в обединението и от подизпълнителя/ите на участника и се подписва от представляващия всяко едно от лицата или изрично упълномощено с нотариално пълномощно от него лице.</w:t>
      </w:r>
    </w:p>
    <w:p w:rsidR="008E3C21" w:rsidRPr="00BC4B8B" w:rsidRDefault="008E3C21" w:rsidP="008E3C21">
      <w:pPr>
        <w:jc w:val="both"/>
        <w:rPr>
          <w:sz w:val="22"/>
          <w:szCs w:val="22"/>
          <w:lang w:val="bg-BG"/>
        </w:rPr>
      </w:pPr>
    </w:p>
    <w:p w:rsidR="008E3C21" w:rsidRPr="00BC4B8B" w:rsidRDefault="008E3C21" w:rsidP="008E3C21">
      <w:pPr>
        <w:jc w:val="both"/>
        <w:rPr>
          <w:sz w:val="22"/>
          <w:szCs w:val="22"/>
          <w:lang w:val="bg-BG"/>
        </w:rPr>
      </w:pPr>
      <w:r w:rsidRPr="00BC4B8B">
        <w:rPr>
          <w:sz w:val="22"/>
          <w:szCs w:val="22"/>
          <w:lang w:val="bg-BG"/>
        </w:rPr>
        <w:tab/>
      </w:r>
      <w:r w:rsidRPr="00BC4B8B">
        <w:rPr>
          <w:rFonts w:cs="Arial"/>
          <w:b/>
          <w:bCs/>
          <w:color w:val="000000"/>
          <w:sz w:val="22"/>
          <w:szCs w:val="22"/>
          <w:lang w:val="bg-BG"/>
        </w:rPr>
        <w:t xml:space="preserve">2.12. Оригинал или нотариално заверено копие на споразумение за създаване на обединение за участие в обществената поръчка (когато участникът е обединение, което не е юридическо лице), съдържащо клаузите съгласно настоящата документация </w:t>
      </w:r>
      <w:r w:rsidRPr="00BC4B8B">
        <w:rPr>
          <w:rFonts w:cs="Arial"/>
          <w:bCs/>
          <w:color w:val="000000"/>
          <w:sz w:val="22"/>
          <w:szCs w:val="22"/>
          <w:lang w:val="bg-BG"/>
        </w:rPr>
        <w:t xml:space="preserve">– </w:t>
      </w:r>
      <w:r w:rsidRPr="00BC4B8B">
        <w:rPr>
          <w:rFonts w:cs="Arial"/>
          <w:bCs/>
          <w:i/>
          <w:color w:val="000000"/>
          <w:sz w:val="22"/>
          <w:szCs w:val="22"/>
          <w:lang w:val="bg-BG"/>
        </w:rPr>
        <w:t>само за участници, които са обединения/консорциуми.</w:t>
      </w:r>
    </w:p>
    <w:p w:rsidR="008E3C21" w:rsidRPr="00BC4B8B" w:rsidRDefault="008E3C21" w:rsidP="008E3C21">
      <w:pPr>
        <w:jc w:val="both"/>
        <w:rPr>
          <w:iCs/>
          <w:sz w:val="22"/>
          <w:szCs w:val="22"/>
          <w:lang w:val="bg-BG"/>
        </w:rPr>
      </w:pPr>
      <w:r w:rsidRPr="00BC4B8B">
        <w:rPr>
          <w:sz w:val="22"/>
          <w:szCs w:val="22"/>
          <w:lang w:val="bg-BG"/>
        </w:rPr>
        <w:tab/>
      </w:r>
      <w:r w:rsidRPr="00BC4B8B">
        <w:rPr>
          <w:rFonts w:cs="Arial"/>
          <w:bCs/>
          <w:iCs/>
          <w:color w:val="000000"/>
          <w:sz w:val="22"/>
          <w:szCs w:val="22"/>
          <w:u w:val="single"/>
          <w:lang w:val="bg-BG"/>
        </w:rPr>
        <w:t>2.12.1. Изисквания към формата и лица, които следва да представят документа:</w:t>
      </w:r>
    </w:p>
    <w:p w:rsidR="008E3C21" w:rsidRPr="00BC4B8B" w:rsidRDefault="008E3C21" w:rsidP="008E3C21">
      <w:pPr>
        <w:jc w:val="both"/>
        <w:rPr>
          <w:rFonts w:cs="Arial"/>
          <w:bCs/>
          <w:color w:val="000000"/>
          <w:sz w:val="22"/>
          <w:szCs w:val="22"/>
          <w:lang w:val="bg-BG"/>
        </w:rPr>
      </w:pPr>
      <w:r w:rsidRPr="00BC4B8B">
        <w:rPr>
          <w:sz w:val="22"/>
          <w:szCs w:val="22"/>
          <w:lang w:val="bg-BG"/>
        </w:rPr>
        <w:tab/>
      </w:r>
      <w:r w:rsidRPr="00BC4B8B">
        <w:rPr>
          <w:rFonts w:cs="Arial"/>
          <w:bCs/>
          <w:color w:val="000000"/>
          <w:sz w:val="22"/>
          <w:szCs w:val="22"/>
          <w:lang w:val="bg-BG"/>
        </w:rPr>
        <w:t>2.12.1.1. Документът следва да съдържа всички клаузи, съгласно изискванията на настоящата документация.</w:t>
      </w:r>
    </w:p>
    <w:p w:rsidR="008E3C21" w:rsidRPr="00BC4B8B" w:rsidRDefault="008E3C21" w:rsidP="008E3C21">
      <w:pPr>
        <w:jc w:val="both"/>
        <w:rPr>
          <w:sz w:val="22"/>
          <w:szCs w:val="22"/>
          <w:lang w:val="bg-BG"/>
        </w:rPr>
      </w:pPr>
    </w:p>
    <w:p w:rsidR="008E3C21" w:rsidRPr="00BC4B8B" w:rsidRDefault="008E3C21" w:rsidP="008E3C21">
      <w:pPr>
        <w:jc w:val="both"/>
        <w:rPr>
          <w:sz w:val="22"/>
          <w:szCs w:val="22"/>
          <w:lang w:val="bg-BG"/>
        </w:rPr>
      </w:pPr>
      <w:r w:rsidRPr="00BC4B8B">
        <w:rPr>
          <w:sz w:val="22"/>
          <w:szCs w:val="22"/>
          <w:lang w:val="bg-BG"/>
        </w:rPr>
        <w:tab/>
      </w:r>
      <w:r w:rsidRPr="00BC4B8B">
        <w:rPr>
          <w:rFonts w:cs="Arial"/>
          <w:b/>
          <w:bCs/>
          <w:color w:val="000000"/>
          <w:sz w:val="22"/>
          <w:szCs w:val="22"/>
          <w:lang w:val="bg-BG"/>
        </w:rPr>
        <w:t xml:space="preserve">2.13. Декларация от членовете на обединението/консорциума – попълва се </w:t>
      </w:r>
      <w:r w:rsidRPr="00BC4B8B">
        <w:rPr>
          <w:rFonts w:cs="Arial"/>
          <w:b/>
          <w:bCs/>
          <w:i/>
          <w:iCs/>
          <w:color w:val="000000"/>
          <w:sz w:val="22"/>
          <w:szCs w:val="22"/>
          <w:lang w:val="bg-BG"/>
        </w:rPr>
        <w:t>Образец № 11</w:t>
      </w:r>
      <w:r w:rsidRPr="00BC4B8B">
        <w:rPr>
          <w:rFonts w:cs="Arial"/>
          <w:b/>
          <w:bCs/>
          <w:color w:val="000000"/>
          <w:sz w:val="22"/>
          <w:szCs w:val="22"/>
          <w:lang w:val="bg-BG"/>
        </w:rPr>
        <w:t xml:space="preserve"> </w:t>
      </w:r>
      <w:r w:rsidRPr="00BC4B8B">
        <w:rPr>
          <w:rFonts w:cs="Arial"/>
          <w:bCs/>
          <w:color w:val="000000"/>
          <w:sz w:val="22"/>
          <w:szCs w:val="22"/>
          <w:lang w:val="bg-BG"/>
        </w:rPr>
        <w:t xml:space="preserve">– </w:t>
      </w:r>
      <w:r w:rsidRPr="00BC4B8B">
        <w:rPr>
          <w:rFonts w:cs="Arial"/>
          <w:bCs/>
          <w:i/>
          <w:color w:val="000000"/>
          <w:sz w:val="22"/>
          <w:szCs w:val="22"/>
          <w:lang w:val="bg-BG"/>
        </w:rPr>
        <w:t>само за участници, които са обединения/консорциуми.</w:t>
      </w:r>
    </w:p>
    <w:p w:rsidR="008E3C21" w:rsidRPr="00BC4B8B" w:rsidRDefault="008E3C21" w:rsidP="008E3C21">
      <w:pPr>
        <w:jc w:val="both"/>
        <w:rPr>
          <w:iCs/>
          <w:sz w:val="22"/>
          <w:szCs w:val="22"/>
          <w:lang w:val="bg-BG"/>
        </w:rPr>
      </w:pPr>
      <w:r w:rsidRPr="00BC4B8B">
        <w:rPr>
          <w:sz w:val="22"/>
          <w:szCs w:val="22"/>
          <w:lang w:val="bg-BG"/>
        </w:rPr>
        <w:tab/>
      </w:r>
      <w:r w:rsidRPr="00BC4B8B">
        <w:rPr>
          <w:rFonts w:cs="Arial"/>
          <w:bCs/>
          <w:iCs/>
          <w:color w:val="000000"/>
          <w:sz w:val="22"/>
          <w:szCs w:val="22"/>
          <w:u w:val="single"/>
          <w:lang w:val="bg-BG"/>
        </w:rPr>
        <w:t>2.13.1. Изисквания към формата и лица, които следва да представят документа:</w:t>
      </w:r>
    </w:p>
    <w:p w:rsidR="008E3C21" w:rsidRPr="00BC4B8B" w:rsidRDefault="008E3C21" w:rsidP="008E3C21">
      <w:pPr>
        <w:jc w:val="both"/>
        <w:rPr>
          <w:rFonts w:cs="Arial"/>
          <w:bCs/>
          <w:color w:val="000000"/>
          <w:sz w:val="22"/>
          <w:szCs w:val="22"/>
          <w:lang w:val="bg-BG"/>
        </w:rPr>
      </w:pPr>
      <w:r w:rsidRPr="00BC4B8B">
        <w:rPr>
          <w:sz w:val="22"/>
          <w:szCs w:val="22"/>
          <w:lang w:val="bg-BG"/>
        </w:rPr>
        <w:tab/>
      </w:r>
      <w:r w:rsidRPr="00BC4B8B">
        <w:rPr>
          <w:rFonts w:cs="Arial"/>
          <w:bCs/>
          <w:color w:val="000000"/>
          <w:sz w:val="22"/>
          <w:szCs w:val="22"/>
          <w:lang w:val="bg-BG"/>
        </w:rPr>
        <w:t>2.13.1.1. Документът се представя от всяко лице, включено в обединението.</w:t>
      </w:r>
    </w:p>
    <w:p w:rsidR="008E3C21" w:rsidRPr="00BC4B8B" w:rsidRDefault="008E3C21" w:rsidP="008E3C21">
      <w:pPr>
        <w:jc w:val="both"/>
        <w:rPr>
          <w:sz w:val="22"/>
          <w:szCs w:val="22"/>
          <w:lang w:val="bg-BG"/>
        </w:rPr>
      </w:pPr>
    </w:p>
    <w:p w:rsidR="008E3C21" w:rsidRPr="00BC4B8B" w:rsidRDefault="008E3C21" w:rsidP="008E3C21">
      <w:pPr>
        <w:jc w:val="both"/>
        <w:rPr>
          <w:rFonts w:cs="Arial"/>
          <w:bCs/>
          <w:i/>
          <w:color w:val="000000"/>
          <w:sz w:val="22"/>
          <w:szCs w:val="22"/>
          <w:lang w:val="bg-BG"/>
        </w:rPr>
      </w:pPr>
      <w:r w:rsidRPr="00BC4B8B">
        <w:rPr>
          <w:sz w:val="22"/>
          <w:szCs w:val="22"/>
          <w:lang w:val="bg-BG"/>
        </w:rPr>
        <w:tab/>
      </w:r>
      <w:r w:rsidRPr="00BC4B8B">
        <w:rPr>
          <w:rFonts w:cs="Arial"/>
          <w:b/>
          <w:bCs/>
          <w:color w:val="000000"/>
          <w:sz w:val="22"/>
          <w:szCs w:val="22"/>
          <w:lang w:val="bg-BG"/>
        </w:rPr>
        <w:t xml:space="preserve">2.14. Нотариално заверени пълномощни (оригинали) от всички участници в обединението, </w:t>
      </w:r>
      <w:r w:rsidRPr="00BC4B8B">
        <w:rPr>
          <w:rFonts w:cs="Arial"/>
          <w:bCs/>
          <w:color w:val="000000"/>
          <w:sz w:val="22"/>
          <w:szCs w:val="22"/>
          <w:lang w:val="bg-BG"/>
        </w:rPr>
        <w:t xml:space="preserve">с които упълномощават едно лице, което да подаде офертата и да попълни и подпише документите, които са общи за обединението – </w:t>
      </w:r>
      <w:r w:rsidRPr="00BC4B8B">
        <w:rPr>
          <w:rFonts w:cs="Arial"/>
          <w:bCs/>
          <w:i/>
          <w:color w:val="000000"/>
          <w:sz w:val="22"/>
          <w:szCs w:val="22"/>
          <w:lang w:val="bg-BG"/>
        </w:rPr>
        <w:t xml:space="preserve">когато участникът е обединение, което не е юридическо лице и лицето подаващо офертата, не е изрично вписано в споразумението, с което се създава обединението </w:t>
      </w:r>
      <w:r w:rsidRPr="00BC4B8B">
        <w:rPr>
          <w:rFonts w:cs="Arial"/>
          <w:bCs/>
          <w:color w:val="000000"/>
          <w:sz w:val="22"/>
          <w:szCs w:val="22"/>
          <w:lang w:val="bg-BG"/>
        </w:rPr>
        <w:t xml:space="preserve">– </w:t>
      </w:r>
      <w:r w:rsidRPr="00BC4B8B">
        <w:rPr>
          <w:rFonts w:cs="Arial"/>
          <w:bCs/>
          <w:i/>
          <w:color w:val="000000"/>
          <w:sz w:val="22"/>
          <w:szCs w:val="22"/>
          <w:lang w:val="bg-BG"/>
        </w:rPr>
        <w:t>само за участници, които са обединения/консорциуми.</w:t>
      </w:r>
    </w:p>
    <w:p w:rsidR="008E3C21" w:rsidRPr="00BC4B8B" w:rsidRDefault="008E3C21" w:rsidP="008E3C21">
      <w:pPr>
        <w:jc w:val="both"/>
        <w:rPr>
          <w:sz w:val="22"/>
          <w:szCs w:val="22"/>
          <w:lang w:val="bg-BG"/>
        </w:rPr>
      </w:pPr>
    </w:p>
    <w:p w:rsidR="008E3C21" w:rsidRPr="00BC4B8B" w:rsidRDefault="008E3C21" w:rsidP="008E3C21">
      <w:pPr>
        <w:jc w:val="both"/>
        <w:rPr>
          <w:sz w:val="22"/>
          <w:szCs w:val="22"/>
          <w:lang w:val="bg-BG"/>
        </w:rPr>
      </w:pPr>
      <w:r w:rsidRPr="00BC4B8B">
        <w:rPr>
          <w:sz w:val="22"/>
          <w:szCs w:val="22"/>
          <w:lang w:val="bg-BG"/>
        </w:rPr>
        <w:tab/>
      </w:r>
      <w:r w:rsidRPr="00BC4B8B">
        <w:rPr>
          <w:rFonts w:cs="Arial"/>
          <w:b/>
          <w:bCs/>
          <w:color w:val="000000"/>
          <w:sz w:val="22"/>
          <w:szCs w:val="22"/>
          <w:lang w:val="bg-BG"/>
        </w:rPr>
        <w:t xml:space="preserve">2.15. Декларация за участие/неучастие на подизпълнители – попълва се </w:t>
      </w:r>
      <w:r w:rsidRPr="00BC4B8B">
        <w:rPr>
          <w:rFonts w:cs="Arial"/>
          <w:b/>
          <w:bCs/>
          <w:i/>
          <w:iCs/>
          <w:color w:val="000000"/>
          <w:sz w:val="22"/>
          <w:szCs w:val="22"/>
          <w:lang w:val="bg-BG"/>
        </w:rPr>
        <w:t>Образец № 12</w:t>
      </w:r>
      <w:r w:rsidRPr="00BC4B8B">
        <w:rPr>
          <w:rFonts w:cs="Arial"/>
          <w:b/>
          <w:bCs/>
          <w:color w:val="000000"/>
          <w:sz w:val="22"/>
          <w:szCs w:val="22"/>
          <w:lang w:val="bg-BG"/>
        </w:rPr>
        <w:t>.</w:t>
      </w:r>
    </w:p>
    <w:p w:rsidR="008E3C21" w:rsidRPr="00BC4B8B" w:rsidRDefault="008E3C21" w:rsidP="008E3C21">
      <w:pPr>
        <w:jc w:val="both"/>
        <w:rPr>
          <w:sz w:val="22"/>
          <w:szCs w:val="22"/>
          <w:lang w:val="bg-BG"/>
        </w:rPr>
      </w:pPr>
      <w:r w:rsidRPr="00BC4B8B">
        <w:rPr>
          <w:sz w:val="22"/>
          <w:szCs w:val="22"/>
          <w:lang w:val="bg-BG"/>
        </w:rPr>
        <w:tab/>
      </w:r>
      <w:r w:rsidRPr="00BC4B8B">
        <w:rPr>
          <w:rFonts w:cs="Arial"/>
          <w:bCs/>
          <w:i/>
          <w:color w:val="000000"/>
          <w:sz w:val="22"/>
          <w:szCs w:val="22"/>
          <w:u w:val="single"/>
          <w:lang w:val="bg-BG"/>
        </w:rPr>
        <w:t>2.15.1. Изисквания към формата и лица, които следва да представят документа:</w:t>
      </w:r>
    </w:p>
    <w:p w:rsidR="008E3C21" w:rsidRPr="00BC4B8B" w:rsidRDefault="008E3C21" w:rsidP="008E3C21">
      <w:pPr>
        <w:jc w:val="both"/>
        <w:rPr>
          <w:rFonts w:cs="Arial"/>
          <w:bCs/>
          <w:color w:val="000000"/>
          <w:sz w:val="22"/>
          <w:szCs w:val="22"/>
          <w:lang w:val="bg-BG"/>
        </w:rPr>
      </w:pPr>
      <w:r w:rsidRPr="00BC4B8B">
        <w:rPr>
          <w:sz w:val="22"/>
          <w:szCs w:val="22"/>
          <w:lang w:val="bg-BG"/>
        </w:rPr>
        <w:tab/>
      </w:r>
      <w:r w:rsidRPr="00BC4B8B">
        <w:rPr>
          <w:rFonts w:cs="Arial"/>
          <w:bCs/>
          <w:color w:val="000000"/>
          <w:sz w:val="22"/>
          <w:szCs w:val="22"/>
          <w:lang w:val="bg-BG"/>
        </w:rPr>
        <w:t>2.15.1.1. Документът се подписва от представляващия участника (изрично упълномощено от него лице) или от представляващия обединението, съгласно споразумението за създаване на обединение или с нотариално заверени пълномощни от представляващите всеки един от членовете на обединението.</w:t>
      </w:r>
    </w:p>
    <w:p w:rsidR="008E3C21" w:rsidRPr="00BC4B8B" w:rsidRDefault="008E3C21" w:rsidP="008E3C21">
      <w:pPr>
        <w:jc w:val="both"/>
        <w:rPr>
          <w:sz w:val="22"/>
          <w:szCs w:val="22"/>
          <w:lang w:val="bg-BG"/>
        </w:rPr>
      </w:pPr>
    </w:p>
    <w:p w:rsidR="008E3C21" w:rsidRPr="00BC4B8B" w:rsidRDefault="008E3C21" w:rsidP="008E3C21">
      <w:pPr>
        <w:jc w:val="both"/>
        <w:rPr>
          <w:sz w:val="22"/>
          <w:szCs w:val="22"/>
          <w:lang w:val="bg-BG"/>
        </w:rPr>
      </w:pPr>
      <w:r w:rsidRPr="00BC4B8B">
        <w:rPr>
          <w:sz w:val="22"/>
          <w:szCs w:val="22"/>
          <w:lang w:val="bg-BG"/>
        </w:rPr>
        <w:tab/>
      </w:r>
      <w:r w:rsidRPr="00BC4B8B">
        <w:rPr>
          <w:rFonts w:cs="Arial"/>
          <w:b/>
          <w:bCs/>
          <w:color w:val="000000"/>
          <w:sz w:val="22"/>
          <w:szCs w:val="22"/>
          <w:lang w:val="bg-BG"/>
        </w:rPr>
        <w:t xml:space="preserve">2.16. Декларация от подизпълнител, че е съгласен да участва в процедурата като такъв – попълва се </w:t>
      </w:r>
      <w:r w:rsidRPr="00BC4B8B">
        <w:rPr>
          <w:rFonts w:cs="Arial"/>
          <w:b/>
          <w:bCs/>
          <w:i/>
          <w:iCs/>
          <w:color w:val="000000"/>
          <w:sz w:val="22"/>
          <w:szCs w:val="22"/>
          <w:lang w:val="bg-BG"/>
        </w:rPr>
        <w:t>Образец № 13</w:t>
      </w:r>
      <w:r w:rsidRPr="00BC4B8B">
        <w:rPr>
          <w:rFonts w:cs="Arial"/>
          <w:b/>
          <w:bCs/>
          <w:color w:val="000000"/>
          <w:sz w:val="22"/>
          <w:szCs w:val="22"/>
          <w:lang w:val="bg-BG"/>
        </w:rPr>
        <w:t xml:space="preserve"> от всеки от подизпълнителите.</w:t>
      </w:r>
    </w:p>
    <w:p w:rsidR="008E3C21" w:rsidRPr="00BC4B8B" w:rsidRDefault="008E3C21" w:rsidP="008E3C21">
      <w:pPr>
        <w:jc w:val="both"/>
        <w:rPr>
          <w:iCs/>
          <w:sz w:val="22"/>
          <w:szCs w:val="22"/>
          <w:lang w:val="bg-BG"/>
        </w:rPr>
      </w:pPr>
      <w:r w:rsidRPr="00BC4B8B">
        <w:rPr>
          <w:sz w:val="22"/>
          <w:szCs w:val="22"/>
          <w:lang w:val="bg-BG"/>
        </w:rPr>
        <w:tab/>
      </w:r>
      <w:r w:rsidRPr="00BC4B8B">
        <w:rPr>
          <w:rFonts w:cs="Arial"/>
          <w:bCs/>
          <w:iCs/>
          <w:color w:val="000000"/>
          <w:sz w:val="22"/>
          <w:szCs w:val="22"/>
          <w:u w:val="single"/>
          <w:lang w:val="bg-BG"/>
        </w:rPr>
        <w:t>2.16.1. Изисквания към формата и лица, които следва да представят документа:</w:t>
      </w:r>
    </w:p>
    <w:p w:rsidR="008E3C21" w:rsidRPr="00BC4B8B" w:rsidRDefault="008E3C21" w:rsidP="008E3C21">
      <w:pPr>
        <w:jc w:val="both"/>
        <w:rPr>
          <w:rFonts w:cs="Arial"/>
          <w:bCs/>
          <w:color w:val="000000"/>
          <w:sz w:val="22"/>
          <w:szCs w:val="22"/>
          <w:lang w:val="bg-BG"/>
        </w:rPr>
      </w:pPr>
      <w:r w:rsidRPr="00BC4B8B">
        <w:rPr>
          <w:sz w:val="22"/>
          <w:szCs w:val="22"/>
          <w:lang w:val="bg-BG"/>
        </w:rPr>
        <w:tab/>
      </w:r>
      <w:r w:rsidRPr="00BC4B8B">
        <w:rPr>
          <w:rFonts w:cs="Arial"/>
          <w:bCs/>
          <w:color w:val="000000"/>
          <w:sz w:val="22"/>
          <w:szCs w:val="22"/>
          <w:lang w:val="bg-BG"/>
        </w:rPr>
        <w:t>2.16.1.1. Документът се подписва от представляващия/ите подизпълнителя/ите или изрично упълномощено от него/тях лице.</w:t>
      </w:r>
    </w:p>
    <w:p w:rsidR="008E3C21" w:rsidRPr="00BC4B8B" w:rsidRDefault="008E3C21" w:rsidP="008E3C21">
      <w:pPr>
        <w:jc w:val="both"/>
        <w:rPr>
          <w:sz w:val="22"/>
          <w:szCs w:val="22"/>
          <w:lang w:val="bg-BG"/>
        </w:rPr>
      </w:pPr>
    </w:p>
    <w:p w:rsidR="008E3C21" w:rsidRPr="00BC4B8B" w:rsidRDefault="008E3C21" w:rsidP="008E3C21">
      <w:pPr>
        <w:jc w:val="both"/>
        <w:rPr>
          <w:sz w:val="22"/>
          <w:szCs w:val="22"/>
          <w:lang w:val="bg-BG"/>
        </w:rPr>
      </w:pPr>
      <w:r w:rsidRPr="00BC4B8B">
        <w:rPr>
          <w:sz w:val="22"/>
          <w:szCs w:val="22"/>
          <w:lang w:val="bg-BG"/>
        </w:rPr>
        <w:tab/>
      </w:r>
      <w:r w:rsidRPr="00BC4B8B">
        <w:rPr>
          <w:rFonts w:cs="Arial"/>
          <w:b/>
          <w:bCs/>
          <w:i/>
          <w:sz w:val="22"/>
          <w:szCs w:val="22"/>
          <w:u w:val="single"/>
          <w:lang w:val="bg-BG"/>
        </w:rPr>
        <w:t>2.17. Доказателства за икономическото и финансово състояние:</w:t>
      </w:r>
    </w:p>
    <w:p w:rsidR="008E3C21" w:rsidRPr="00BC4B8B" w:rsidRDefault="008E3C21" w:rsidP="008E3C21">
      <w:pPr>
        <w:jc w:val="both"/>
        <w:rPr>
          <w:rFonts w:cs="Arial"/>
          <w:b/>
          <w:bCs/>
          <w:sz w:val="22"/>
          <w:szCs w:val="22"/>
          <w:lang w:val="bg-BG"/>
        </w:rPr>
      </w:pPr>
      <w:r w:rsidRPr="00BC4B8B">
        <w:rPr>
          <w:sz w:val="22"/>
          <w:szCs w:val="22"/>
          <w:lang w:val="bg-BG"/>
        </w:rPr>
        <w:tab/>
      </w:r>
      <w:r w:rsidRPr="00BC4B8B">
        <w:rPr>
          <w:rFonts w:cs="Arial"/>
          <w:b/>
          <w:bCs/>
          <w:sz w:val="22"/>
          <w:szCs w:val="22"/>
          <w:lang w:val="bg-BG"/>
        </w:rPr>
        <w:t>2.17.1.</w:t>
      </w:r>
      <w:r w:rsidRPr="00BC4B8B">
        <w:rPr>
          <w:rFonts w:cs="Arial"/>
          <w:bCs/>
          <w:sz w:val="22"/>
          <w:szCs w:val="22"/>
          <w:lang w:val="bg-BG"/>
        </w:rPr>
        <w:t xml:space="preserve"> </w:t>
      </w:r>
      <w:r w:rsidRPr="00BC4B8B">
        <w:rPr>
          <w:rFonts w:cs="Arial"/>
          <w:b/>
          <w:bCs/>
          <w:sz w:val="22"/>
          <w:szCs w:val="22"/>
          <w:lang w:val="bg-BG"/>
        </w:rPr>
        <w:t xml:space="preserve">Съгласно чл.50, ал.1, т.3 от ЗОП - заверени от участника копия на Годишните отчети за приходи и разходи за последните три финансово приключили години (в зависимост от </w:t>
      </w:r>
      <w:r w:rsidRPr="00BC4B8B">
        <w:rPr>
          <w:rFonts w:cs="Arial"/>
          <w:b/>
          <w:bCs/>
          <w:sz w:val="22"/>
          <w:szCs w:val="22"/>
          <w:lang w:val="bg-BG"/>
        </w:rPr>
        <w:lastRenderedPageBreak/>
        <w:t xml:space="preserve">датата, на която участникът е учреден или е започнал дейността си), оформен съгласно Закона за счетоводството и приложимите нормативни актове, като за участници чуждестранни юридически лица се представят еквивалентни документи, изготвени съгласно приложимото законодателство на страната, където са установени. Участниците в процедурата могат да не прилагат горепосочените документи, на основание чл. 23, ал. 4 от Закона за търговския регистър,когато същите са вписани в търговския регистър. </w:t>
      </w:r>
    </w:p>
    <w:p w:rsidR="008E3C21" w:rsidRPr="00BC4B8B" w:rsidRDefault="008E3C21" w:rsidP="008E3C21">
      <w:pPr>
        <w:jc w:val="both"/>
        <w:rPr>
          <w:rFonts w:cs="Arial"/>
          <w:bCs/>
          <w:i/>
          <w:sz w:val="22"/>
          <w:szCs w:val="22"/>
          <w:lang w:val="bg-BG"/>
        </w:rPr>
      </w:pPr>
      <w:r w:rsidRPr="00BC4B8B">
        <w:rPr>
          <w:rFonts w:cs="Arial"/>
          <w:bCs/>
          <w:i/>
          <w:sz w:val="22"/>
          <w:szCs w:val="22"/>
          <w:lang w:val="bg-BG"/>
        </w:rPr>
        <w:t>В случай, че участникът участва като обединение и/или ползва подизпълнители документите се представят от всеки член на обединението поотделно и/или от всеки от подизпълнителите;</w:t>
      </w:r>
    </w:p>
    <w:p w:rsidR="008E3C21" w:rsidRPr="00BC4B8B" w:rsidRDefault="008E3C21" w:rsidP="008E3C21">
      <w:pPr>
        <w:jc w:val="both"/>
        <w:rPr>
          <w:iCs/>
          <w:sz w:val="22"/>
          <w:szCs w:val="22"/>
          <w:lang w:val="bg-BG"/>
        </w:rPr>
      </w:pPr>
      <w:r w:rsidRPr="00BC4B8B">
        <w:rPr>
          <w:sz w:val="22"/>
          <w:szCs w:val="22"/>
          <w:lang w:val="bg-BG"/>
        </w:rPr>
        <w:tab/>
      </w:r>
      <w:r w:rsidRPr="00BC4B8B">
        <w:rPr>
          <w:rFonts w:cs="Arial"/>
          <w:bCs/>
          <w:iCs/>
          <w:color w:val="000000"/>
          <w:sz w:val="22"/>
          <w:szCs w:val="22"/>
          <w:u w:val="single"/>
          <w:lang w:val="bg-BG"/>
        </w:rPr>
        <w:t>2.17.1.1. Изисквания към формата и лица, които следва да представят документа:</w:t>
      </w:r>
    </w:p>
    <w:p w:rsidR="008E3C21" w:rsidRPr="00BC4B8B" w:rsidRDefault="008E3C21" w:rsidP="008E3C21">
      <w:pPr>
        <w:jc w:val="both"/>
        <w:rPr>
          <w:iCs/>
          <w:sz w:val="22"/>
          <w:szCs w:val="22"/>
          <w:lang w:val="bg-BG"/>
        </w:rPr>
      </w:pPr>
      <w:r w:rsidRPr="00BC4B8B">
        <w:rPr>
          <w:iCs/>
          <w:sz w:val="22"/>
          <w:szCs w:val="22"/>
          <w:lang w:val="bg-BG"/>
        </w:rPr>
        <w:tab/>
      </w:r>
      <w:r w:rsidRPr="00BC4B8B">
        <w:rPr>
          <w:rFonts w:cs="Arial"/>
          <w:bCs/>
          <w:iCs/>
          <w:color w:val="000000"/>
          <w:sz w:val="22"/>
          <w:szCs w:val="22"/>
          <w:lang w:val="bg-BG"/>
        </w:rPr>
        <w:t>2.17.1.1.1. Документът се представя от участника/всяко лице, включено в обединението.</w:t>
      </w:r>
    </w:p>
    <w:p w:rsidR="008E3C21" w:rsidRPr="00BC4B8B" w:rsidRDefault="008E3C21" w:rsidP="008E3C21">
      <w:pPr>
        <w:jc w:val="both"/>
        <w:rPr>
          <w:iCs/>
          <w:sz w:val="22"/>
          <w:szCs w:val="22"/>
          <w:lang w:val="bg-BG"/>
        </w:rPr>
      </w:pPr>
      <w:r w:rsidRPr="00BC4B8B">
        <w:rPr>
          <w:iCs/>
          <w:sz w:val="22"/>
          <w:szCs w:val="22"/>
          <w:lang w:val="bg-BG"/>
        </w:rPr>
        <w:tab/>
      </w:r>
      <w:r w:rsidRPr="00BC4B8B">
        <w:rPr>
          <w:rFonts w:cs="Arial"/>
          <w:bCs/>
          <w:iCs/>
          <w:color w:val="000000"/>
          <w:sz w:val="22"/>
          <w:szCs w:val="22"/>
          <w:lang w:val="bg-BG"/>
        </w:rPr>
        <w:t>2.17.1.1.2. Документът се представя и от подизпълнителя/ите на участника.</w:t>
      </w:r>
    </w:p>
    <w:p w:rsidR="008E3C21" w:rsidRPr="00BC4B8B" w:rsidRDefault="008E3C21" w:rsidP="008E3C21">
      <w:pPr>
        <w:jc w:val="both"/>
        <w:rPr>
          <w:iCs/>
          <w:sz w:val="22"/>
          <w:szCs w:val="22"/>
          <w:lang w:val="bg-BG"/>
        </w:rPr>
      </w:pPr>
      <w:r w:rsidRPr="00BC4B8B">
        <w:rPr>
          <w:iCs/>
          <w:sz w:val="22"/>
          <w:szCs w:val="22"/>
          <w:lang w:val="bg-BG"/>
        </w:rPr>
        <w:tab/>
      </w:r>
      <w:r w:rsidRPr="00BC4B8B">
        <w:rPr>
          <w:rFonts w:cs="Arial"/>
          <w:bCs/>
          <w:iCs/>
          <w:color w:val="000000"/>
          <w:sz w:val="22"/>
          <w:szCs w:val="22"/>
          <w:lang w:val="bg-BG"/>
        </w:rPr>
        <w:t>2.18.1.1.3. Участници – физически лица представят копия от годишните данъчни декларации, заверени от НАП.</w:t>
      </w:r>
    </w:p>
    <w:p w:rsidR="008E3C21" w:rsidRPr="00BC4B8B" w:rsidRDefault="008E3C21" w:rsidP="008E3C21">
      <w:pPr>
        <w:jc w:val="both"/>
        <w:rPr>
          <w:b/>
          <w:bCs/>
          <w:iCs/>
          <w:sz w:val="22"/>
          <w:szCs w:val="22"/>
          <w:lang w:val="bg-BG"/>
        </w:rPr>
      </w:pPr>
      <w:r w:rsidRPr="00BC4B8B">
        <w:rPr>
          <w:iCs/>
          <w:sz w:val="22"/>
          <w:szCs w:val="22"/>
          <w:lang w:val="bg-BG"/>
        </w:rPr>
        <w:tab/>
      </w:r>
      <w:r w:rsidRPr="00BC4B8B">
        <w:rPr>
          <w:b/>
          <w:bCs/>
          <w:iCs/>
          <w:sz w:val="22"/>
          <w:szCs w:val="22"/>
          <w:lang w:val="bg-BG"/>
        </w:rPr>
        <w:t xml:space="preserve">2.17.2. </w:t>
      </w:r>
      <w:r>
        <w:rPr>
          <w:b/>
          <w:bCs/>
          <w:iCs/>
          <w:sz w:val="22"/>
          <w:szCs w:val="22"/>
          <w:lang w:val="bg-BG"/>
        </w:rPr>
        <w:t>Информация за общия оборот</w:t>
      </w:r>
      <w:r w:rsidRPr="00BC4B8B">
        <w:rPr>
          <w:b/>
          <w:bCs/>
          <w:iCs/>
          <w:sz w:val="22"/>
          <w:szCs w:val="22"/>
          <w:lang w:val="bg-BG"/>
        </w:rPr>
        <w:t xml:space="preserve"> за последните три години</w:t>
      </w:r>
      <w:r w:rsidRPr="00BC4B8B">
        <w:rPr>
          <w:b/>
          <w:bCs/>
          <w:iCs/>
          <w:sz w:val="22"/>
          <w:szCs w:val="22"/>
          <w:shd w:val="clear" w:color="auto" w:fill="FFFFFF"/>
          <w:lang w:val="bg-BG"/>
        </w:rPr>
        <w:t xml:space="preserve"> </w:t>
      </w:r>
      <w:r w:rsidRPr="00BC4B8B">
        <w:rPr>
          <w:b/>
          <w:bCs/>
          <w:iCs/>
          <w:sz w:val="22"/>
          <w:szCs w:val="22"/>
          <w:lang w:val="bg-BG"/>
        </w:rPr>
        <w:t xml:space="preserve">(2011, 2012 и 2013 г.) </w:t>
      </w:r>
      <w:r w:rsidRPr="00BC4B8B">
        <w:rPr>
          <w:b/>
          <w:bCs/>
          <w:iCs/>
          <w:sz w:val="22"/>
          <w:szCs w:val="22"/>
          <w:shd w:val="clear" w:color="auto" w:fill="FFFFFF"/>
          <w:lang w:val="bg-BG"/>
        </w:rPr>
        <w:t xml:space="preserve">в зависимост от датата, на която кандидатът или участникът е учреден или е започнал дейността си, съгласно чл. 50, ал. 1, т. 3 от ЗОП - </w:t>
      </w:r>
      <w:r w:rsidRPr="00BC4B8B">
        <w:rPr>
          <w:rFonts w:cs="Arial"/>
          <w:b/>
          <w:bCs/>
          <w:iCs/>
          <w:sz w:val="22"/>
          <w:szCs w:val="22"/>
          <w:lang w:val="bg-BG"/>
        </w:rPr>
        <w:t>Образец № 19;</w:t>
      </w:r>
    </w:p>
    <w:p w:rsidR="008E3C21" w:rsidRPr="00BC4B8B" w:rsidRDefault="008E3C21" w:rsidP="008E3C21">
      <w:pPr>
        <w:jc w:val="both"/>
        <w:rPr>
          <w:iCs/>
          <w:sz w:val="22"/>
          <w:szCs w:val="22"/>
          <w:lang w:val="bg-BG"/>
        </w:rPr>
      </w:pPr>
      <w:r w:rsidRPr="00BC4B8B">
        <w:rPr>
          <w:iCs/>
          <w:sz w:val="22"/>
          <w:szCs w:val="22"/>
          <w:lang w:val="bg-BG"/>
        </w:rPr>
        <w:tab/>
      </w:r>
      <w:r w:rsidRPr="00BC4B8B">
        <w:rPr>
          <w:rFonts w:cs="Arial"/>
          <w:bCs/>
          <w:iCs/>
          <w:color w:val="000000"/>
          <w:sz w:val="22"/>
          <w:szCs w:val="22"/>
          <w:u w:val="single"/>
          <w:lang w:val="bg-BG"/>
        </w:rPr>
        <w:t>2.17.2.1. Изисквания към формата и лица, които следва да представят документа:</w:t>
      </w:r>
    </w:p>
    <w:p w:rsidR="008E3C21" w:rsidRPr="00BC4B8B" w:rsidRDefault="008E3C21" w:rsidP="008E3C21">
      <w:pPr>
        <w:jc w:val="both"/>
        <w:rPr>
          <w:iCs/>
          <w:sz w:val="22"/>
          <w:szCs w:val="22"/>
          <w:lang w:val="bg-BG"/>
        </w:rPr>
      </w:pPr>
      <w:r w:rsidRPr="00BC4B8B">
        <w:rPr>
          <w:iCs/>
          <w:sz w:val="22"/>
          <w:szCs w:val="22"/>
          <w:lang w:val="bg-BG"/>
        </w:rPr>
        <w:tab/>
      </w:r>
      <w:r w:rsidRPr="00BC4B8B">
        <w:rPr>
          <w:rFonts w:cs="Arial"/>
          <w:bCs/>
          <w:iCs/>
          <w:color w:val="000000"/>
          <w:sz w:val="22"/>
          <w:szCs w:val="22"/>
          <w:lang w:val="bg-BG"/>
        </w:rPr>
        <w:t>2.17.2.1.1. Документът се представя от участника/всяко лице, включено в обединението.</w:t>
      </w:r>
    </w:p>
    <w:p w:rsidR="008E3C21" w:rsidRPr="00BC4B8B" w:rsidRDefault="008E3C21" w:rsidP="008E3C21">
      <w:pPr>
        <w:jc w:val="both"/>
        <w:rPr>
          <w:iCs/>
          <w:sz w:val="22"/>
          <w:szCs w:val="22"/>
          <w:lang w:val="bg-BG"/>
        </w:rPr>
      </w:pPr>
      <w:r w:rsidRPr="00BC4B8B">
        <w:rPr>
          <w:iCs/>
          <w:sz w:val="22"/>
          <w:szCs w:val="22"/>
          <w:lang w:val="bg-BG"/>
        </w:rPr>
        <w:tab/>
      </w:r>
      <w:r w:rsidRPr="00BC4B8B">
        <w:rPr>
          <w:rFonts w:cs="Arial"/>
          <w:bCs/>
          <w:iCs/>
          <w:color w:val="000000"/>
          <w:sz w:val="22"/>
          <w:szCs w:val="22"/>
          <w:lang w:val="bg-BG"/>
        </w:rPr>
        <w:t>2.17.2.1.2. Документът се представя и от подизпълнителя/ите на участника.</w:t>
      </w:r>
    </w:p>
    <w:p w:rsidR="008E3C21" w:rsidRPr="00BC4B8B" w:rsidRDefault="008E3C21" w:rsidP="008E3C21">
      <w:pPr>
        <w:jc w:val="both"/>
        <w:rPr>
          <w:sz w:val="22"/>
          <w:szCs w:val="22"/>
          <w:lang w:val="bg-BG"/>
        </w:rPr>
      </w:pPr>
    </w:p>
    <w:p w:rsidR="008E3C21" w:rsidRPr="00BC4B8B" w:rsidRDefault="008E3C21" w:rsidP="008E3C21">
      <w:pPr>
        <w:jc w:val="both"/>
        <w:rPr>
          <w:sz w:val="22"/>
          <w:szCs w:val="22"/>
          <w:lang w:val="bg-BG"/>
        </w:rPr>
      </w:pPr>
      <w:r w:rsidRPr="00BC4B8B">
        <w:rPr>
          <w:sz w:val="22"/>
          <w:szCs w:val="22"/>
          <w:lang w:val="bg-BG"/>
        </w:rPr>
        <w:tab/>
      </w:r>
      <w:r w:rsidRPr="00BC4B8B">
        <w:rPr>
          <w:rFonts w:cs="Arial"/>
          <w:b/>
          <w:bCs/>
          <w:color w:val="000000"/>
          <w:sz w:val="22"/>
          <w:szCs w:val="22"/>
          <w:lang w:val="bg-BG"/>
        </w:rPr>
        <w:t>2.18.</w:t>
      </w:r>
      <w:r w:rsidRPr="00BC4B8B">
        <w:rPr>
          <w:rFonts w:cs="Arial"/>
          <w:bCs/>
          <w:color w:val="000000"/>
          <w:sz w:val="22"/>
          <w:szCs w:val="22"/>
          <w:lang w:val="bg-BG"/>
        </w:rPr>
        <w:t xml:space="preserve"> </w:t>
      </w:r>
      <w:r w:rsidRPr="00BC4B8B">
        <w:rPr>
          <w:rFonts w:cs="Arial"/>
          <w:b/>
          <w:bCs/>
          <w:i/>
          <w:color w:val="000000"/>
          <w:sz w:val="22"/>
          <w:szCs w:val="22"/>
          <w:u w:val="single"/>
          <w:lang w:val="bg-BG"/>
        </w:rPr>
        <w:t>Доказателства за технически възможности:</w:t>
      </w:r>
    </w:p>
    <w:p w:rsidR="008E3C21" w:rsidRPr="00BC4B8B" w:rsidRDefault="008E3C21" w:rsidP="008E3C21">
      <w:pPr>
        <w:jc w:val="both"/>
        <w:rPr>
          <w:sz w:val="22"/>
          <w:szCs w:val="22"/>
          <w:lang w:val="bg-BG"/>
        </w:rPr>
      </w:pPr>
      <w:r w:rsidRPr="00BC4B8B">
        <w:rPr>
          <w:sz w:val="22"/>
          <w:szCs w:val="22"/>
          <w:lang w:val="bg-BG"/>
        </w:rPr>
        <w:tab/>
      </w:r>
      <w:r w:rsidRPr="00BC4B8B">
        <w:rPr>
          <w:rFonts w:cs="Arial"/>
          <w:b/>
          <w:bCs/>
          <w:color w:val="000000"/>
          <w:sz w:val="22"/>
          <w:szCs w:val="22"/>
          <w:lang w:val="bg-BG"/>
        </w:rPr>
        <w:t xml:space="preserve">2.18.2. </w:t>
      </w:r>
      <w:r w:rsidRPr="00BC4B8B">
        <w:rPr>
          <w:sz w:val="22"/>
          <w:szCs w:val="22"/>
          <w:lang w:val="bg-BG"/>
        </w:rPr>
        <w:t xml:space="preserve">Списък на основните договор/и за предоставени услуги, със сходен предмет, а именно - </w:t>
      </w:r>
      <w:r w:rsidRPr="00BB2A1D">
        <w:rPr>
          <w:sz w:val="22"/>
          <w:szCs w:val="22"/>
          <w:lang w:val="bg-BG"/>
        </w:rPr>
        <w:t>консултански услуги по подготовка на системи за управл</w:t>
      </w:r>
      <w:r>
        <w:rPr>
          <w:sz w:val="22"/>
          <w:szCs w:val="22"/>
          <w:lang w:val="bg-BG"/>
        </w:rPr>
        <w:t>ение и контрол или еквивалентни</w:t>
      </w:r>
      <w:r w:rsidRPr="00BC4B8B">
        <w:rPr>
          <w:sz w:val="22"/>
          <w:szCs w:val="22"/>
          <w:lang w:val="bg-BG"/>
        </w:rPr>
        <w:t xml:space="preserve">, но финансирани от други източници, изпълнени от Участника през последните три години, включително предмет и стойност на договора, датите и получателите </w:t>
      </w:r>
      <w:r w:rsidRPr="00BC4B8B">
        <w:rPr>
          <w:sz w:val="22"/>
          <w:szCs w:val="22"/>
          <w:shd w:val="clear" w:color="auto" w:fill="FFFFFF"/>
          <w:lang w:val="bg-BG"/>
        </w:rPr>
        <w:t xml:space="preserve">- </w:t>
      </w:r>
      <w:r w:rsidRPr="00BC4B8B">
        <w:rPr>
          <w:b/>
          <w:bCs/>
          <w:i/>
          <w:sz w:val="22"/>
          <w:szCs w:val="22"/>
          <w:lang w:val="bg-BG"/>
        </w:rPr>
        <w:t>Образец</w:t>
      </w:r>
      <w:r w:rsidRPr="00BC4B8B">
        <w:rPr>
          <w:i/>
          <w:sz w:val="22"/>
          <w:szCs w:val="22"/>
          <w:lang w:val="bg-BG"/>
        </w:rPr>
        <w:t xml:space="preserve"> </w:t>
      </w:r>
      <w:r w:rsidRPr="00BC4B8B">
        <w:rPr>
          <w:rStyle w:val="a2"/>
          <w:rFonts w:ascii="Times New Roman" w:hAnsi="Times New Roman"/>
          <w:i/>
          <w:sz w:val="22"/>
          <w:szCs w:val="22"/>
          <w:lang w:val="bg-BG"/>
        </w:rPr>
        <w:t>№ 14</w:t>
      </w:r>
      <w:r w:rsidRPr="00BC4B8B">
        <w:rPr>
          <w:rFonts w:cs="Arial"/>
          <w:bCs/>
          <w:sz w:val="22"/>
          <w:szCs w:val="22"/>
          <w:lang w:val="bg-BG"/>
        </w:rPr>
        <w:t>, придружен от препоръки за добро изпълнение. В случай че участникът не разполага с препоръки или от препоръките не е видна цялата информация, може да бъдат представени копия от договори, приемо-предавателни протоколи, фактури за плащане и др. документи, от които по безспорен начин може да се докаже информацията, съдържаща се в списъка.</w:t>
      </w:r>
    </w:p>
    <w:p w:rsidR="008E3C21" w:rsidRPr="00BC4B8B" w:rsidRDefault="008E3C21" w:rsidP="008E3C21">
      <w:pPr>
        <w:jc w:val="both"/>
        <w:rPr>
          <w:iCs/>
          <w:sz w:val="22"/>
          <w:szCs w:val="22"/>
          <w:lang w:val="bg-BG"/>
        </w:rPr>
      </w:pPr>
      <w:r w:rsidRPr="00BC4B8B">
        <w:rPr>
          <w:sz w:val="22"/>
          <w:szCs w:val="22"/>
          <w:lang w:val="bg-BG"/>
        </w:rPr>
        <w:tab/>
      </w:r>
      <w:r w:rsidRPr="00BC4B8B">
        <w:rPr>
          <w:rFonts w:cs="Arial"/>
          <w:bCs/>
          <w:iCs/>
          <w:color w:val="000000"/>
          <w:sz w:val="22"/>
          <w:szCs w:val="22"/>
          <w:u w:val="single"/>
          <w:lang w:val="bg-BG"/>
        </w:rPr>
        <w:t>2.18.2.1. Изисквания към формата и лица, които следва да представят документа:</w:t>
      </w:r>
    </w:p>
    <w:p w:rsidR="008E3C21" w:rsidRPr="00BC4B8B" w:rsidRDefault="008E3C21" w:rsidP="008E3C21">
      <w:pPr>
        <w:jc w:val="both"/>
        <w:rPr>
          <w:sz w:val="22"/>
          <w:szCs w:val="22"/>
          <w:lang w:val="bg-BG"/>
        </w:rPr>
      </w:pPr>
      <w:r w:rsidRPr="00BC4B8B">
        <w:rPr>
          <w:sz w:val="22"/>
          <w:szCs w:val="22"/>
          <w:lang w:val="bg-BG"/>
        </w:rPr>
        <w:tab/>
      </w:r>
      <w:r w:rsidRPr="00BC4B8B">
        <w:rPr>
          <w:rFonts w:cs="Arial"/>
          <w:bCs/>
          <w:color w:val="000000"/>
          <w:sz w:val="22"/>
          <w:szCs w:val="22"/>
          <w:lang w:val="bg-BG"/>
        </w:rPr>
        <w:t>2.18.2.1.1. Документът се представя от участника/всяко лице, включено в обединението.</w:t>
      </w:r>
    </w:p>
    <w:p w:rsidR="008E3C21" w:rsidRPr="00BC4B8B" w:rsidRDefault="008E3C21" w:rsidP="008E3C21">
      <w:pPr>
        <w:jc w:val="both"/>
        <w:rPr>
          <w:sz w:val="22"/>
          <w:szCs w:val="22"/>
          <w:lang w:val="bg-BG"/>
        </w:rPr>
      </w:pPr>
      <w:r w:rsidRPr="00BC4B8B">
        <w:rPr>
          <w:sz w:val="22"/>
          <w:szCs w:val="22"/>
          <w:lang w:val="bg-BG"/>
        </w:rPr>
        <w:tab/>
      </w:r>
      <w:r w:rsidRPr="00BC4B8B">
        <w:rPr>
          <w:rFonts w:cs="Arial"/>
          <w:bCs/>
          <w:color w:val="000000"/>
          <w:sz w:val="22"/>
          <w:szCs w:val="22"/>
          <w:lang w:val="bg-BG"/>
        </w:rPr>
        <w:t>2.18.2.1.2. Документът се представя и от подизпълнителя/ите на участника, като съдържанието му е в съответствие с изискването подизпълнителят да докаже опит в изпълнението на дейности, които ще извършва.</w:t>
      </w:r>
    </w:p>
    <w:p w:rsidR="008E3C21" w:rsidRPr="00BC4B8B" w:rsidRDefault="008E3C21" w:rsidP="008E3C21">
      <w:pPr>
        <w:jc w:val="both"/>
        <w:rPr>
          <w:rFonts w:cs="Arial"/>
          <w:bCs/>
          <w:color w:val="000000"/>
          <w:sz w:val="22"/>
          <w:szCs w:val="22"/>
          <w:lang w:val="bg-BG"/>
        </w:rPr>
      </w:pPr>
      <w:r w:rsidRPr="00BC4B8B">
        <w:rPr>
          <w:sz w:val="22"/>
          <w:szCs w:val="22"/>
          <w:lang w:val="bg-BG"/>
        </w:rPr>
        <w:tab/>
      </w:r>
      <w:r w:rsidRPr="00BC4B8B">
        <w:rPr>
          <w:rFonts w:cs="Arial"/>
          <w:bCs/>
          <w:color w:val="000000"/>
          <w:sz w:val="22"/>
          <w:szCs w:val="22"/>
          <w:lang w:val="bg-BG"/>
        </w:rPr>
        <w:t>2.18.2.1.3. В случай че лицата не разполагат с препоръки или от препоръките не е видна цялата информация, може да бъдат представени копия от договори, придружени с приемо-предавателни протоколи, фактури за плащане и др. документи, от които по безспорен начин може да се докаже информацията, съдържаща се в списъка.</w:t>
      </w:r>
    </w:p>
    <w:p w:rsidR="008E3C21" w:rsidRPr="00BC4B8B" w:rsidRDefault="008E3C21" w:rsidP="008E3C21">
      <w:pPr>
        <w:jc w:val="both"/>
        <w:rPr>
          <w:sz w:val="22"/>
          <w:szCs w:val="22"/>
          <w:lang w:val="bg-BG"/>
        </w:rPr>
      </w:pPr>
    </w:p>
    <w:p w:rsidR="008E3C21" w:rsidRPr="00BC4B8B" w:rsidRDefault="008E3C21" w:rsidP="008E3C21">
      <w:pPr>
        <w:jc w:val="both"/>
        <w:rPr>
          <w:rFonts w:cs="Arial"/>
          <w:b/>
          <w:sz w:val="22"/>
          <w:szCs w:val="22"/>
          <w:lang w:val="bg-BG"/>
        </w:rPr>
      </w:pPr>
      <w:r w:rsidRPr="00BC4B8B">
        <w:rPr>
          <w:sz w:val="22"/>
          <w:szCs w:val="22"/>
          <w:lang w:val="bg-BG"/>
        </w:rPr>
        <w:tab/>
      </w:r>
      <w:r w:rsidRPr="00BC4B8B">
        <w:rPr>
          <w:rFonts w:cs="Arial"/>
          <w:b/>
          <w:sz w:val="22"/>
          <w:szCs w:val="22"/>
          <w:lang w:val="bg-BG"/>
        </w:rPr>
        <w:t>2.18.3.</w:t>
      </w:r>
      <w:r w:rsidRPr="00BC4B8B">
        <w:rPr>
          <w:rFonts w:cs="Arial"/>
          <w:sz w:val="22"/>
          <w:szCs w:val="22"/>
          <w:lang w:val="bg-BG"/>
        </w:rPr>
        <w:t xml:space="preserve"> </w:t>
      </w:r>
      <w:r w:rsidRPr="00BC4B8B">
        <w:rPr>
          <w:rFonts w:cs="Arial"/>
          <w:b/>
          <w:sz w:val="22"/>
          <w:szCs w:val="22"/>
          <w:lang w:val="bg-BG"/>
        </w:rPr>
        <w:t>Валиден акредитиран сертификат за внедрена система за управление на качеството съгласно стандарт ISO 9001:2008 или еквивалентен сертификат, издаден от акредитиран сертифициращ орган.</w:t>
      </w:r>
    </w:p>
    <w:p w:rsidR="008E3C21" w:rsidRPr="00BC4B8B" w:rsidRDefault="008E3C21" w:rsidP="008E3C21">
      <w:pPr>
        <w:jc w:val="both"/>
        <w:rPr>
          <w:sz w:val="22"/>
          <w:szCs w:val="22"/>
          <w:lang w:val="bg-BG"/>
        </w:rPr>
      </w:pPr>
      <w:r w:rsidRPr="00BC4B8B">
        <w:rPr>
          <w:sz w:val="22"/>
          <w:szCs w:val="22"/>
          <w:lang w:val="bg-BG"/>
        </w:rPr>
        <w:tab/>
      </w:r>
      <w:r w:rsidRPr="00BC4B8B">
        <w:rPr>
          <w:rFonts w:cs="Arial"/>
          <w:bCs/>
          <w:iCs/>
          <w:sz w:val="22"/>
          <w:szCs w:val="22"/>
          <w:u w:val="single"/>
          <w:lang w:val="bg-BG"/>
        </w:rPr>
        <w:t>2.18.3.1. Изисквания към формата и лица, които следва да представят документа:</w:t>
      </w:r>
    </w:p>
    <w:p w:rsidR="008E3C21" w:rsidRPr="00BC4B8B" w:rsidRDefault="008E3C21" w:rsidP="008E3C21">
      <w:pPr>
        <w:jc w:val="both"/>
        <w:rPr>
          <w:bCs/>
          <w:iCs/>
          <w:sz w:val="22"/>
          <w:szCs w:val="22"/>
          <w:lang w:val="bg-BG"/>
        </w:rPr>
      </w:pPr>
      <w:r w:rsidRPr="00BC4B8B">
        <w:rPr>
          <w:rFonts w:cs="Arial"/>
          <w:bCs/>
          <w:sz w:val="22"/>
          <w:szCs w:val="22"/>
          <w:lang w:val="bg-BG"/>
        </w:rPr>
        <w:tab/>
        <w:t>2.18.3.1.1. Документът се представя от участника/в</w:t>
      </w:r>
      <w:r w:rsidRPr="00BC4B8B">
        <w:rPr>
          <w:bCs/>
          <w:iCs/>
          <w:sz w:val="22"/>
          <w:szCs w:val="22"/>
          <w:lang w:val="bg-BG"/>
        </w:rPr>
        <w:t xml:space="preserve"> случай на участие на обединение/консорциум, което не е регистрирано като самостоятелно юридическо лице, както и в случаите, когато се ползва подизпълнител, описаният сертификат се представя за всеки един от членовете на обединението/консорциума,</w:t>
      </w:r>
      <w:r w:rsidRPr="00BC4B8B">
        <w:rPr>
          <w:bCs/>
          <w:sz w:val="22"/>
          <w:szCs w:val="22"/>
          <w:lang w:val="bg-BG"/>
        </w:rPr>
        <w:t xml:space="preserve"> съобразно разпределението на участието на лицата при изпълнение на дейностите, предвидено в договора за създаване на обединението</w:t>
      </w:r>
      <w:r w:rsidRPr="00BC4B8B">
        <w:rPr>
          <w:bCs/>
          <w:iCs/>
          <w:sz w:val="22"/>
          <w:szCs w:val="22"/>
          <w:lang w:val="bg-BG"/>
        </w:rPr>
        <w:t>, както и за подизпълнителите, пряко ангажирани с изпълнениеъо на услугата.</w:t>
      </w:r>
    </w:p>
    <w:p w:rsidR="008E3C21" w:rsidRPr="00BC4B8B" w:rsidRDefault="008E3C21" w:rsidP="008E3C21">
      <w:pPr>
        <w:jc w:val="both"/>
        <w:rPr>
          <w:color w:val="FF00FF"/>
          <w:sz w:val="22"/>
          <w:szCs w:val="22"/>
          <w:lang w:val="bg-BG"/>
        </w:rPr>
      </w:pPr>
    </w:p>
    <w:p w:rsidR="008E3C21" w:rsidRPr="00BC4B8B" w:rsidRDefault="008E3C21" w:rsidP="008E3C21">
      <w:pPr>
        <w:jc w:val="both"/>
        <w:rPr>
          <w:sz w:val="22"/>
          <w:szCs w:val="22"/>
          <w:lang w:val="bg-BG"/>
        </w:rPr>
      </w:pPr>
      <w:r w:rsidRPr="00BC4B8B">
        <w:rPr>
          <w:color w:val="FF00FF"/>
          <w:sz w:val="22"/>
          <w:szCs w:val="22"/>
          <w:lang w:val="bg-BG"/>
        </w:rPr>
        <w:lastRenderedPageBreak/>
        <w:tab/>
      </w:r>
      <w:r w:rsidRPr="00BC4B8B">
        <w:rPr>
          <w:rFonts w:cs="Arial"/>
          <w:b/>
          <w:bCs/>
          <w:sz w:val="22"/>
          <w:szCs w:val="22"/>
          <w:lang w:val="bg-BG"/>
        </w:rPr>
        <w:t xml:space="preserve">2.18.4. Списък на екипа от експерти, заети с изпълнението на обществената поръчка - </w:t>
      </w:r>
      <w:r w:rsidRPr="00BC4B8B">
        <w:rPr>
          <w:rFonts w:cs="Arial"/>
          <w:b/>
          <w:bCs/>
          <w:i/>
          <w:iCs/>
          <w:sz w:val="22"/>
          <w:szCs w:val="22"/>
          <w:lang w:val="bg-BG"/>
        </w:rPr>
        <w:t>Образец № 16.</w:t>
      </w:r>
    </w:p>
    <w:p w:rsidR="008E3C21" w:rsidRPr="00BC4B8B" w:rsidRDefault="008E3C21" w:rsidP="008E3C21">
      <w:pPr>
        <w:jc w:val="both"/>
        <w:rPr>
          <w:iCs/>
          <w:sz w:val="22"/>
          <w:szCs w:val="22"/>
          <w:lang w:val="bg-BG"/>
        </w:rPr>
      </w:pPr>
      <w:r w:rsidRPr="00BC4B8B">
        <w:rPr>
          <w:sz w:val="22"/>
          <w:szCs w:val="22"/>
          <w:lang w:val="bg-BG"/>
        </w:rPr>
        <w:tab/>
      </w:r>
      <w:r w:rsidRPr="00BC4B8B">
        <w:rPr>
          <w:rFonts w:cs="Arial"/>
          <w:bCs/>
          <w:iCs/>
          <w:sz w:val="22"/>
          <w:szCs w:val="22"/>
          <w:u w:val="single"/>
          <w:lang w:val="bg-BG"/>
        </w:rPr>
        <w:t>2.18.5.1. Изисквания към формата и лица, които следва да представят документа:</w:t>
      </w:r>
    </w:p>
    <w:p w:rsidR="008E3C21" w:rsidRPr="00BC4B8B" w:rsidRDefault="008E3C21" w:rsidP="008E3C21">
      <w:pPr>
        <w:jc w:val="both"/>
        <w:rPr>
          <w:rFonts w:cs="Arial"/>
          <w:bCs/>
          <w:color w:val="000000"/>
          <w:sz w:val="22"/>
          <w:szCs w:val="22"/>
          <w:lang w:val="bg-BG"/>
        </w:rPr>
      </w:pPr>
      <w:r w:rsidRPr="00BC4B8B">
        <w:rPr>
          <w:sz w:val="22"/>
          <w:szCs w:val="22"/>
          <w:lang w:val="bg-BG"/>
        </w:rPr>
        <w:tab/>
      </w:r>
      <w:r w:rsidRPr="00BC4B8B">
        <w:rPr>
          <w:rFonts w:cs="Arial"/>
          <w:bCs/>
          <w:sz w:val="22"/>
          <w:szCs w:val="22"/>
          <w:lang w:val="bg-BG"/>
        </w:rPr>
        <w:t>2.18.5.1.1. Документът се подписва от представляващия участника (изрично упълномощено</w:t>
      </w:r>
      <w:r w:rsidRPr="00BC4B8B">
        <w:rPr>
          <w:rFonts w:cs="Arial"/>
          <w:bCs/>
          <w:color w:val="000000"/>
          <w:sz w:val="22"/>
          <w:szCs w:val="22"/>
          <w:lang w:val="bg-BG"/>
        </w:rPr>
        <w:t xml:space="preserve"> с нотариално полънмощно от него лице) или от представляващия обединението, съгласно споразумението за създаване на обединение или с нотариално заверени пълномощни от представляващите всеки един от членовете на обединението.</w:t>
      </w:r>
    </w:p>
    <w:p w:rsidR="008E3C21" w:rsidRPr="00BC4B8B" w:rsidRDefault="008E3C21" w:rsidP="008E3C21">
      <w:pPr>
        <w:jc w:val="both"/>
        <w:rPr>
          <w:sz w:val="22"/>
          <w:szCs w:val="22"/>
          <w:lang w:val="bg-BG"/>
        </w:rPr>
      </w:pPr>
    </w:p>
    <w:p w:rsidR="008E3C21" w:rsidRPr="00BC4B8B" w:rsidRDefault="008E3C21" w:rsidP="008E3C21">
      <w:pPr>
        <w:jc w:val="both"/>
        <w:rPr>
          <w:sz w:val="22"/>
          <w:szCs w:val="22"/>
          <w:lang w:val="bg-BG"/>
        </w:rPr>
      </w:pPr>
      <w:r w:rsidRPr="00BC4B8B">
        <w:rPr>
          <w:sz w:val="22"/>
          <w:szCs w:val="22"/>
          <w:lang w:val="bg-BG"/>
        </w:rPr>
        <w:tab/>
      </w:r>
      <w:r w:rsidRPr="00BC4B8B">
        <w:rPr>
          <w:rFonts w:cs="Arial"/>
          <w:b/>
          <w:bCs/>
          <w:i/>
          <w:sz w:val="22"/>
          <w:szCs w:val="22"/>
          <w:u w:val="single"/>
          <w:lang w:val="bg-BG"/>
        </w:rPr>
        <w:t>2.19. Доказателства за професионална квалификация и опита на ключовите експерти:</w:t>
      </w:r>
    </w:p>
    <w:p w:rsidR="008E3C21" w:rsidRPr="00BC4B8B" w:rsidRDefault="008E3C21" w:rsidP="008E3C21">
      <w:pPr>
        <w:jc w:val="both"/>
        <w:rPr>
          <w:sz w:val="22"/>
          <w:szCs w:val="22"/>
          <w:lang w:val="bg-BG"/>
        </w:rPr>
      </w:pPr>
      <w:r w:rsidRPr="00BC4B8B">
        <w:rPr>
          <w:sz w:val="22"/>
          <w:szCs w:val="22"/>
          <w:lang w:val="bg-BG"/>
        </w:rPr>
        <w:tab/>
      </w:r>
      <w:r w:rsidRPr="00BC4B8B">
        <w:rPr>
          <w:b/>
          <w:bCs/>
          <w:sz w:val="22"/>
          <w:szCs w:val="22"/>
          <w:lang w:val="bg-BG"/>
        </w:rPr>
        <w:t>2.19.1.</w:t>
      </w:r>
      <w:r w:rsidRPr="00BC4B8B">
        <w:rPr>
          <w:sz w:val="22"/>
          <w:szCs w:val="22"/>
          <w:lang w:val="bg-BG"/>
        </w:rPr>
        <w:t xml:space="preserve"> </w:t>
      </w:r>
      <w:r w:rsidRPr="00BC4B8B">
        <w:rPr>
          <w:rFonts w:cs="Arial"/>
          <w:bCs/>
          <w:sz w:val="22"/>
          <w:szCs w:val="22"/>
          <w:lang w:val="bg-BG"/>
        </w:rPr>
        <w:t xml:space="preserve">Автобиография - </w:t>
      </w:r>
      <w:r w:rsidRPr="00BC4B8B">
        <w:rPr>
          <w:rFonts w:cs="Arial"/>
          <w:b/>
          <w:i/>
          <w:iCs/>
          <w:sz w:val="22"/>
          <w:szCs w:val="22"/>
          <w:lang w:val="bg-BG"/>
        </w:rPr>
        <w:t>Образец № 15</w:t>
      </w:r>
      <w:r w:rsidRPr="00BC4B8B">
        <w:rPr>
          <w:rFonts w:cs="Arial"/>
          <w:bCs/>
          <w:sz w:val="22"/>
          <w:szCs w:val="22"/>
          <w:lang w:val="bg-BG"/>
        </w:rPr>
        <w:t>, съдържаща и декларация за ангажираност на съответния експерт по проекта.</w:t>
      </w:r>
    </w:p>
    <w:p w:rsidR="008E3C21" w:rsidRPr="00BC4B8B" w:rsidRDefault="008E3C21" w:rsidP="008E3C21">
      <w:pPr>
        <w:jc w:val="both"/>
        <w:rPr>
          <w:rFonts w:cs="Arial"/>
          <w:bCs/>
          <w:sz w:val="22"/>
          <w:szCs w:val="22"/>
          <w:lang w:val="bg-BG"/>
        </w:rPr>
      </w:pPr>
      <w:r w:rsidRPr="00BC4B8B">
        <w:rPr>
          <w:sz w:val="22"/>
          <w:szCs w:val="22"/>
          <w:lang w:val="bg-BG"/>
        </w:rPr>
        <w:tab/>
      </w:r>
      <w:r w:rsidRPr="00BC4B8B">
        <w:rPr>
          <w:b/>
          <w:bCs/>
          <w:sz w:val="22"/>
          <w:szCs w:val="22"/>
          <w:lang w:val="bg-BG"/>
        </w:rPr>
        <w:t>2.19.2.</w:t>
      </w:r>
      <w:r w:rsidRPr="00BC4B8B">
        <w:rPr>
          <w:sz w:val="22"/>
          <w:szCs w:val="22"/>
          <w:lang w:val="bg-BG"/>
        </w:rPr>
        <w:t xml:space="preserve"> </w:t>
      </w:r>
      <w:r w:rsidRPr="00BC4B8B">
        <w:rPr>
          <w:rFonts w:cs="Arial"/>
          <w:bCs/>
          <w:sz w:val="22"/>
          <w:szCs w:val="22"/>
          <w:lang w:val="bg-BG"/>
        </w:rPr>
        <w:t xml:space="preserve">Копия от дипломи и удостоверения за правоспособност/сертификати – за доказване на </w:t>
      </w:r>
      <w:r w:rsidRPr="00BC4B8B">
        <w:rPr>
          <w:rFonts w:cs="Arial"/>
          <w:bCs/>
          <w:sz w:val="22"/>
          <w:szCs w:val="22"/>
          <w:u w:val="single"/>
          <w:lang w:val="bg-BG"/>
        </w:rPr>
        <w:t xml:space="preserve">професионалната квалификация и правоспособност </w:t>
      </w:r>
      <w:r w:rsidRPr="00BC4B8B">
        <w:rPr>
          <w:rFonts w:cs="Arial"/>
          <w:bCs/>
          <w:sz w:val="22"/>
          <w:szCs w:val="22"/>
          <w:lang w:val="bg-BG"/>
        </w:rPr>
        <w:t>По отношение на експерта – юрист, ако участникът предвижда такъв, задължително се представя копие от удостоверение за правоспособност;</w:t>
      </w:r>
    </w:p>
    <w:p w:rsidR="008E3C21" w:rsidRPr="00BC4B8B" w:rsidRDefault="008E3C21" w:rsidP="008E3C21">
      <w:pPr>
        <w:jc w:val="both"/>
        <w:rPr>
          <w:sz w:val="22"/>
          <w:szCs w:val="22"/>
          <w:lang w:val="bg-BG"/>
        </w:rPr>
      </w:pPr>
      <w:r w:rsidRPr="00BC4B8B">
        <w:rPr>
          <w:rFonts w:cs="Arial"/>
          <w:bCs/>
          <w:sz w:val="22"/>
          <w:szCs w:val="22"/>
          <w:lang w:val="bg-BG"/>
        </w:rPr>
        <w:tab/>
      </w:r>
      <w:r w:rsidRPr="00BC4B8B">
        <w:rPr>
          <w:rFonts w:cs="Arial"/>
          <w:b/>
          <w:sz w:val="22"/>
          <w:szCs w:val="22"/>
          <w:lang w:val="bg-BG"/>
        </w:rPr>
        <w:t>2.19.3</w:t>
      </w:r>
      <w:r w:rsidRPr="00BC4B8B">
        <w:rPr>
          <w:rFonts w:cs="Arial"/>
          <w:bCs/>
          <w:sz w:val="22"/>
          <w:szCs w:val="22"/>
          <w:lang w:val="bg-BG"/>
        </w:rPr>
        <w:t xml:space="preserve">. Трудови/служебни/осигурителни книжки – за доказване на </w:t>
      </w:r>
      <w:r w:rsidRPr="00BC4B8B">
        <w:rPr>
          <w:rFonts w:cs="Arial"/>
          <w:bCs/>
          <w:sz w:val="22"/>
          <w:szCs w:val="22"/>
          <w:u w:val="single"/>
          <w:lang w:val="bg-BG"/>
        </w:rPr>
        <w:t>общия професионален опит;</w:t>
      </w:r>
    </w:p>
    <w:p w:rsidR="008E3C21" w:rsidRPr="00BC4B8B" w:rsidRDefault="008E3C21" w:rsidP="008E3C21">
      <w:pPr>
        <w:jc w:val="both"/>
        <w:rPr>
          <w:sz w:val="22"/>
          <w:szCs w:val="22"/>
          <w:lang w:val="bg-BG"/>
        </w:rPr>
      </w:pPr>
      <w:r w:rsidRPr="00BC4B8B">
        <w:rPr>
          <w:sz w:val="22"/>
          <w:szCs w:val="22"/>
          <w:lang w:val="bg-BG"/>
        </w:rPr>
        <w:tab/>
      </w:r>
      <w:r w:rsidRPr="00BC4B8B">
        <w:rPr>
          <w:b/>
          <w:bCs/>
          <w:sz w:val="22"/>
          <w:szCs w:val="22"/>
          <w:lang w:val="bg-BG"/>
        </w:rPr>
        <w:t>2.19.4.</w:t>
      </w:r>
      <w:r w:rsidRPr="00BC4B8B">
        <w:rPr>
          <w:sz w:val="22"/>
          <w:szCs w:val="22"/>
          <w:lang w:val="bg-BG"/>
        </w:rPr>
        <w:t xml:space="preserve"> </w:t>
      </w:r>
      <w:r w:rsidRPr="00BC4B8B">
        <w:rPr>
          <w:rFonts w:cs="Arial"/>
          <w:bCs/>
          <w:sz w:val="22"/>
          <w:szCs w:val="22"/>
          <w:lang w:val="bg-BG"/>
        </w:rPr>
        <w:t xml:space="preserve">Копия от договори, референции от работодатели, референции от възложители и/или други подходящи – за доказване на </w:t>
      </w:r>
      <w:r w:rsidRPr="00BC4B8B">
        <w:rPr>
          <w:rFonts w:cs="Arial"/>
          <w:bCs/>
          <w:sz w:val="22"/>
          <w:szCs w:val="22"/>
          <w:u w:val="single"/>
          <w:lang w:val="bg-BG"/>
        </w:rPr>
        <w:t>специфичния професионален опит.</w:t>
      </w:r>
    </w:p>
    <w:p w:rsidR="008E3C21" w:rsidRPr="00BC4B8B" w:rsidRDefault="008E3C21" w:rsidP="008E3C21">
      <w:pPr>
        <w:jc w:val="both"/>
        <w:rPr>
          <w:iCs/>
          <w:sz w:val="22"/>
          <w:szCs w:val="22"/>
          <w:lang w:val="bg-BG"/>
        </w:rPr>
      </w:pPr>
      <w:r w:rsidRPr="00BC4B8B">
        <w:rPr>
          <w:sz w:val="22"/>
          <w:szCs w:val="22"/>
          <w:lang w:val="bg-BG"/>
        </w:rPr>
        <w:tab/>
      </w:r>
      <w:r w:rsidRPr="00BC4B8B">
        <w:rPr>
          <w:b/>
          <w:bCs/>
          <w:sz w:val="22"/>
          <w:szCs w:val="22"/>
          <w:lang w:val="bg-BG"/>
        </w:rPr>
        <w:t>2.19.5.</w:t>
      </w:r>
      <w:r w:rsidRPr="00BC4B8B">
        <w:rPr>
          <w:sz w:val="22"/>
          <w:szCs w:val="22"/>
          <w:lang w:val="bg-BG"/>
        </w:rPr>
        <w:t xml:space="preserve"> </w:t>
      </w:r>
      <w:r w:rsidRPr="00BC4B8B">
        <w:rPr>
          <w:rFonts w:cs="Arial"/>
          <w:bCs/>
          <w:iCs/>
          <w:sz w:val="22"/>
          <w:szCs w:val="22"/>
          <w:u w:val="single"/>
          <w:lang w:val="bg-BG"/>
        </w:rPr>
        <w:t>Изисквания към формата и лица, които следва да представят документите:</w:t>
      </w:r>
    </w:p>
    <w:p w:rsidR="008E3C21" w:rsidRPr="00BC4B8B" w:rsidRDefault="008E3C21" w:rsidP="008E3C21">
      <w:pPr>
        <w:jc w:val="both"/>
        <w:rPr>
          <w:sz w:val="22"/>
          <w:szCs w:val="22"/>
          <w:lang w:val="bg-BG"/>
        </w:rPr>
      </w:pPr>
      <w:r w:rsidRPr="00BC4B8B">
        <w:rPr>
          <w:sz w:val="22"/>
          <w:szCs w:val="22"/>
          <w:lang w:val="bg-BG"/>
        </w:rPr>
        <w:tab/>
      </w:r>
      <w:r w:rsidRPr="00BC4B8B">
        <w:rPr>
          <w:rFonts w:cs="Arial"/>
          <w:b/>
          <w:bCs/>
          <w:sz w:val="22"/>
          <w:szCs w:val="22"/>
          <w:lang w:val="bg-BG"/>
        </w:rPr>
        <w:t>2.19.5.1.</w:t>
      </w:r>
      <w:r w:rsidRPr="00BC4B8B">
        <w:rPr>
          <w:rFonts w:cs="Arial"/>
          <w:sz w:val="22"/>
          <w:szCs w:val="22"/>
          <w:lang w:val="bg-BG"/>
        </w:rPr>
        <w:t xml:space="preserve"> Всеки един от посочените документи се представя от всеки от експертите, включени в списъка на ключовите експерти.</w:t>
      </w:r>
      <w:r w:rsidRPr="00BC4B8B">
        <w:rPr>
          <w:rFonts w:cs="Arial"/>
          <w:bCs/>
          <w:sz w:val="22"/>
          <w:szCs w:val="22"/>
          <w:lang w:val="bg-BG"/>
        </w:rPr>
        <w:t xml:space="preserve"> При необходимост, с цел да бъде безспорно установено съответното обсотятелство, подлежащо на доказване, се допускат и други документи, извън изрично изброените, когато същите са относими за доказването му. От представените документи следва да може да се проследи връзката между фирмата-изпълнител на съответния договор, представените референции и други доказателства, и съответния ключов експерт.</w:t>
      </w:r>
    </w:p>
    <w:p w:rsidR="008E3C21" w:rsidRPr="00BC4B8B" w:rsidRDefault="008E3C21" w:rsidP="008E3C21">
      <w:pPr>
        <w:jc w:val="both"/>
        <w:rPr>
          <w:sz w:val="22"/>
          <w:szCs w:val="22"/>
          <w:lang w:val="bg-BG"/>
        </w:rPr>
      </w:pPr>
      <w:r w:rsidRPr="00BC4B8B">
        <w:rPr>
          <w:sz w:val="22"/>
          <w:szCs w:val="22"/>
          <w:lang w:val="bg-BG"/>
        </w:rPr>
        <w:tab/>
      </w:r>
    </w:p>
    <w:p w:rsidR="008E3C21" w:rsidRPr="00BC4B8B" w:rsidRDefault="008E3C21" w:rsidP="008E3C21">
      <w:pPr>
        <w:jc w:val="both"/>
        <w:rPr>
          <w:sz w:val="22"/>
          <w:szCs w:val="22"/>
          <w:lang w:val="bg-BG"/>
        </w:rPr>
      </w:pPr>
      <w:r w:rsidRPr="00BC4B8B">
        <w:rPr>
          <w:sz w:val="22"/>
          <w:szCs w:val="22"/>
          <w:lang w:val="bg-BG"/>
        </w:rPr>
        <w:tab/>
      </w:r>
      <w:r w:rsidRPr="00BC4B8B">
        <w:rPr>
          <w:rFonts w:cs="Arial"/>
          <w:b/>
          <w:bCs/>
          <w:sz w:val="22"/>
          <w:szCs w:val="22"/>
          <w:lang w:val="bg-BG"/>
        </w:rPr>
        <w:t>2.20.</w:t>
      </w:r>
      <w:r w:rsidRPr="00BC4B8B">
        <w:rPr>
          <w:rFonts w:cs="Arial"/>
          <w:b/>
          <w:bCs/>
          <w:i/>
          <w:sz w:val="22"/>
          <w:szCs w:val="22"/>
          <w:lang w:val="bg-BG"/>
        </w:rPr>
        <w:t xml:space="preserve"> </w:t>
      </w:r>
      <w:r w:rsidRPr="00BC4B8B">
        <w:rPr>
          <w:rFonts w:cs="Arial"/>
          <w:b/>
          <w:bCs/>
          <w:sz w:val="22"/>
          <w:szCs w:val="22"/>
          <w:lang w:val="bg-BG"/>
        </w:rPr>
        <w:t>Проект на договор</w:t>
      </w:r>
      <w:r w:rsidRPr="00BC4B8B">
        <w:rPr>
          <w:rStyle w:val="FootnoteReference"/>
          <w:rFonts w:cs="Arial"/>
          <w:b/>
          <w:bCs/>
          <w:sz w:val="22"/>
          <w:szCs w:val="22"/>
          <w:lang w:val="bg-BG"/>
        </w:rPr>
        <w:footnoteReference w:id="1"/>
      </w:r>
      <w:r w:rsidRPr="00BC4B8B">
        <w:rPr>
          <w:rFonts w:cs="Arial"/>
          <w:bCs/>
          <w:sz w:val="22"/>
          <w:szCs w:val="22"/>
          <w:lang w:val="bg-BG"/>
        </w:rPr>
        <w:t xml:space="preserve"> – не се попълва, но се парафира на всяка страница.</w:t>
      </w:r>
    </w:p>
    <w:p w:rsidR="008E3C21" w:rsidRPr="00BC4B8B" w:rsidRDefault="008E3C21" w:rsidP="008E3C21">
      <w:pPr>
        <w:jc w:val="both"/>
        <w:rPr>
          <w:iCs/>
          <w:sz w:val="22"/>
          <w:szCs w:val="22"/>
          <w:lang w:val="bg-BG"/>
        </w:rPr>
      </w:pPr>
      <w:r w:rsidRPr="00BC4B8B">
        <w:rPr>
          <w:sz w:val="22"/>
          <w:szCs w:val="22"/>
          <w:lang w:val="bg-BG"/>
        </w:rPr>
        <w:tab/>
      </w:r>
      <w:r w:rsidRPr="00BC4B8B">
        <w:rPr>
          <w:rFonts w:cs="Arial"/>
          <w:bCs/>
          <w:iCs/>
          <w:sz w:val="22"/>
          <w:szCs w:val="22"/>
          <w:u w:val="single"/>
          <w:lang w:val="bg-BG"/>
        </w:rPr>
        <w:t>2.20.1. Изисквания към формата и лица, които следва да представят документа:</w:t>
      </w:r>
    </w:p>
    <w:p w:rsidR="008E3C21" w:rsidRPr="00BC4B8B" w:rsidRDefault="008E3C21" w:rsidP="008E3C21">
      <w:pPr>
        <w:jc w:val="both"/>
        <w:rPr>
          <w:rFonts w:cs="Arial"/>
          <w:bCs/>
          <w:color w:val="000000"/>
          <w:sz w:val="22"/>
          <w:szCs w:val="22"/>
          <w:lang w:val="bg-BG"/>
        </w:rPr>
      </w:pPr>
      <w:r w:rsidRPr="00BC4B8B">
        <w:rPr>
          <w:sz w:val="22"/>
          <w:szCs w:val="22"/>
          <w:lang w:val="bg-BG"/>
        </w:rPr>
        <w:tab/>
      </w:r>
      <w:r w:rsidRPr="00BC4B8B">
        <w:rPr>
          <w:rFonts w:cs="Arial"/>
          <w:bCs/>
          <w:sz w:val="22"/>
          <w:szCs w:val="22"/>
          <w:lang w:val="bg-BG"/>
        </w:rPr>
        <w:t>2.20.1.1. Документът се парафира от представляващия участника (изрично упълномощено</w:t>
      </w:r>
      <w:r w:rsidRPr="00BC4B8B">
        <w:rPr>
          <w:rFonts w:cs="Arial"/>
          <w:bCs/>
          <w:color w:val="000000"/>
          <w:sz w:val="22"/>
          <w:szCs w:val="22"/>
          <w:lang w:val="bg-BG"/>
        </w:rPr>
        <w:t xml:space="preserve"> с нотариално пълномощно от него лице) или от представляващия обединението, съгласно споразумението за създаване на обединение или с нотариално заверени пълномощни от представляващите всеки един от членовете на обединението.</w:t>
      </w:r>
    </w:p>
    <w:p w:rsidR="008E3C21" w:rsidRPr="00BC4B8B" w:rsidRDefault="008E3C21" w:rsidP="008E3C21">
      <w:pPr>
        <w:jc w:val="both"/>
        <w:rPr>
          <w:sz w:val="22"/>
          <w:szCs w:val="22"/>
          <w:lang w:val="bg-BG"/>
        </w:rPr>
      </w:pPr>
    </w:p>
    <w:p w:rsidR="008E3C21" w:rsidRPr="00BC4B8B" w:rsidRDefault="008E3C21" w:rsidP="008E3C21">
      <w:pPr>
        <w:jc w:val="both"/>
        <w:rPr>
          <w:sz w:val="22"/>
          <w:szCs w:val="22"/>
          <w:lang w:val="bg-BG"/>
        </w:rPr>
      </w:pPr>
      <w:r w:rsidRPr="00BC4B8B">
        <w:rPr>
          <w:color w:val="FF00FF"/>
          <w:sz w:val="22"/>
          <w:szCs w:val="22"/>
          <w:lang w:val="bg-BG"/>
        </w:rPr>
        <w:tab/>
      </w:r>
      <w:r w:rsidRPr="00BC4B8B">
        <w:rPr>
          <w:rFonts w:cs="Arial"/>
          <w:b/>
          <w:bCs/>
          <w:color w:val="000000"/>
          <w:sz w:val="22"/>
          <w:szCs w:val="22"/>
          <w:lang w:val="bg-BG"/>
        </w:rPr>
        <w:t xml:space="preserve">2.21. Нотариално заверено пълномощно на лицето, подписващо офертата (оригинал) </w:t>
      </w:r>
      <w:r w:rsidRPr="00BC4B8B">
        <w:rPr>
          <w:rFonts w:cs="Arial"/>
          <w:bCs/>
          <w:color w:val="000000"/>
          <w:sz w:val="22"/>
          <w:szCs w:val="22"/>
          <w:lang w:val="bg-BG"/>
        </w:rPr>
        <w:t>– когато</w:t>
      </w:r>
      <w:r w:rsidRPr="00BC4B8B">
        <w:rPr>
          <w:rFonts w:cs="Arial"/>
          <w:b/>
          <w:bCs/>
          <w:color w:val="000000"/>
          <w:sz w:val="22"/>
          <w:szCs w:val="22"/>
          <w:lang w:val="bg-BG"/>
        </w:rPr>
        <w:t xml:space="preserve"> </w:t>
      </w:r>
      <w:r w:rsidRPr="00BC4B8B">
        <w:rPr>
          <w:rFonts w:cs="Arial"/>
          <w:bCs/>
          <w:color w:val="000000"/>
          <w:sz w:val="22"/>
          <w:szCs w:val="22"/>
          <w:lang w:val="bg-BG"/>
        </w:rPr>
        <w:t xml:space="preserve">офертата (или някой документ от нея) не е подписана от представляващия участника, съгласно актуалната му регистрация, а от изрично упълномощен негов </w:t>
      </w:r>
      <w:r w:rsidRPr="00BC4B8B">
        <w:rPr>
          <w:rFonts w:cs="Arial"/>
          <w:bCs/>
          <w:sz w:val="22"/>
          <w:szCs w:val="22"/>
          <w:lang w:val="bg-BG"/>
        </w:rPr>
        <w:t>представител.</w:t>
      </w:r>
      <w:r w:rsidRPr="00BC4B8B">
        <w:rPr>
          <w:rFonts w:cs="Arial"/>
          <w:b/>
          <w:bCs/>
          <w:sz w:val="22"/>
          <w:szCs w:val="22"/>
          <w:lang w:val="bg-BG"/>
        </w:rPr>
        <w:t>.</w:t>
      </w:r>
    </w:p>
    <w:p w:rsidR="008E3C21" w:rsidRPr="00BC4B8B" w:rsidRDefault="008E3C21" w:rsidP="008E3C21">
      <w:pPr>
        <w:jc w:val="both"/>
        <w:rPr>
          <w:iCs/>
          <w:sz w:val="22"/>
          <w:szCs w:val="22"/>
          <w:lang w:val="bg-BG"/>
        </w:rPr>
      </w:pPr>
      <w:r w:rsidRPr="00BC4B8B">
        <w:rPr>
          <w:sz w:val="22"/>
          <w:szCs w:val="22"/>
          <w:lang w:val="bg-BG"/>
        </w:rPr>
        <w:tab/>
      </w:r>
      <w:r w:rsidRPr="00BC4B8B">
        <w:rPr>
          <w:rFonts w:cs="Arial"/>
          <w:bCs/>
          <w:iCs/>
          <w:sz w:val="22"/>
          <w:szCs w:val="22"/>
          <w:u w:val="single"/>
          <w:lang w:val="bg-BG"/>
        </w:rPr>
        <w:t>2.21.1. Изисквания към формата и лица, които следва да представят документа:</w:t>
      </w:r>
    </w:p>
    <w:p w:rsidR="008E3C21" w:rsidRPr="00BC4B8B" w:rsidRDefault="008E3C21" w:rsidP="008E3C21">
      <w:pPr>
        <w:jc w:val="both"/>
        <w:rPr>
          <w:color w:val="000000"/>
          <w:sz w:val="22"/>
          <w:szCs w:val="22"/>
          <w:lang w:val="bg-BG"/>
        </w:rPr>
      </w:pPr>
      <w:r w:rsidRPr="00BC4B8B">
        <w:rPr>
          <w:sz w:val="22"/>
          <w:szCs w:val="22"/>
          <w:lang w:val="bg-BG"/>
        </w:rPr>
        <w:tab/>
        <w:t>2.21.1.1. Пълномощното следва да съдържа всички данни на лицата (упълномощен и упълномощител), както и изрично изявление, че упълномощеното лице има право</w:t>
      </w:r>
      <w:r w:rsidRPr="00BC4B8B">
        <w:rPr>
          <w:color w:val="000000"/>
          <w:sz w:val="22"/>
          <w:szCs w:val="22"/>
          <w:lang w:val="bg-BG"/>
        </w:rPr>
        <w:t xml:space="preserve"> да подпише офертата и да представлява участника в процедурата.</w:t>
      </w:r>
    </w:p>
    <w:p w:rsidR="008E3C21" w:rsidRPr="00BC4B8B" w:rsidRDefault="008E3C21" w:rsidP="008E3C21">
      <w:pPr>
        <w:jc w:val="both"/>
        <w:rPr>
          <w:color w:val="000000"/>
          <w:sz w:val="22"/>
          <w:szCs w:val="22"/>
          <w:lang w:val="bg-BG"/>
        </w:rPr>
      </w:pPr>
    </w:p>
    <w:p w:rsidR="008E3C21" w:rsidRPr="00BC4B8B" w:rsidRDefault="008E3C21" w:rsidP="008E3C21">
      <w:pPr>
        <w:jc w:val="both"/>
        <w:rPr>
          <w:rFonts w:cs="Arial"/>
          <w:b/>
          <w:i/>
          <w:iCs/>
          <w:sz w:val="22"/>
          <w:szCs w:val="22"/>
          <w:lang w:val="bg-BG"/>
        </w:rPr>
      </w:pPr>
      <w:r w:rsidRPr="00BC4B8B">
        <w:rPr>
          <w:color w:val="000000"/>
          <w:lang w:val="bg-BG"/>
        </w:rPr>
        <w:tab/>
      </w:r>
      <w:r w:rsidRPr="00BC4B8B">
        <w:rPr>
          <w:b/>
          <w:bCs/>
          <w:color w:val="000000"/>
          <w:sz w:val="22"/>
          <w:szCs w:val="22"/>
          <w:lang w:val="bg-BG"/>
        </w:rPr>
        <w:t>2.22.</w:t>
      </w:r>
      <w:r w:rsidRPr="00BC4B8B">
        <w:rPr>
          <w:sz w:val="22"/>
          <w:szCs w:val="22"/>
          <w:lang w:val="bg-BG"/>
        </w:rPr>
        <w:t xml:space="preserve"> </w:t>
      </w:r>
      <w:r w:rsidRPr="00BC4B8B">
        <w:rPr>
          <w:b/>
          <w:bCs/>
          <w:sz w:val="22"/>
          <w:szCs w:val="22"/>
          <w:lang w:val="bg-BG"/>
        </w:rPr>
        <w:t xml:space="preserve">Декларация за приемане на условията в проекта на договор по чл.56, ал.1, т.12 от ЗОП </w:t>
      </w:r>
      <w:r w:rsidRPr="00BC4B8B">
        <w:rPr>
          <w:rFonts w:cs="Arial"/>
          <w:b/>
          <w:i/>
          <w:iCs/>
          <w:sz w:val="22"/>
          <w:szCs w:val="22"/>
          <w:lang w:val="bg-BG"/>
        </w:rPr>
        <w:t>Образец № 20.</w:t>
      </w:r>
    </w:p>
    <w:p w:rsidR="008E3C21" w:rsidRPr="00BC4B8B" w:rsidRDefault="008E3C21" w:rsidP="008E3C21">
      <w:pPr>
        <w:jc w:val="both"/>
        <w:rPr>
          <w:b/>
          <w:bCs/>
          <w:sz w:val="22"/>
          <w:szCs w:val="22"/>
          <w:lang w:val="bg-BG"/>
        </w:rPr>
      </w:pPr>
      <w:r w:rsidRPr="00BC4B8B">
        <w:rPr>
          <w:rFonts w:cs="Arial"/>
          <w:bCs/>
          <w:color w:val="000000"/>
          <w:sz w:val="22"/>
          <w:szCs w:val="22"/>
          <w:lang w:val="bg-BG"/>
        </w:rPr>
        <w:tab/>
        <w:t>2.22.1.Документът се представя от участника</w:t>
      </w:r>
    </w:p>
    <w:p w:rsidR="008E3C21" w:rsidRPr="00BC4B8B" w:rsidRDefault="008E3C21" w:rsidP="008E3C21">
      <w:pPr>
        <w:jc w:val="both"/>
        <w:rPr>
          <w:rFonts w:cs="Arial"/>
          <w:b/>
          <w:color w:val="000000"/>
          <w:sz w:val="22"/>
          <w:szCs w:val="22"/>
          <w:lang w:val="bg-BG"/>
        </w:rPr>
      </w:pPr>
    </w:p>
    <w:p w:rsidR="008E3C21" w:rsidRPr="00BC4B8B" w:rsidRDefault="008E3C21" w:rsidP="008E3C21">
      <w:pPr>
        <w:jc w:val="both"/>
        <w:rPr>
          <w:b/>
          <w:sz w:val="22"/>
          <w:szCs w:val="22"/>
          <w:lang w:val="bg-BG"/>
        </w:rPr>
      </w:pPr>
      <w:r w:rsidRPr="00BC4B8B">
        <w:rPr>
          <w:rFonts w:cs="Arial"/>
          <w:b/>
          <w:color w:val="000000"/>
          <w:sz w:val="22"/>
          <w:szCs w:val="22"/>
          <w:lang w:val="bg-BG"/>
        </w:rPr>
        <w:tab/>
      </w:r>
      <w:r w:rsidRPr="00BC4B8B">
        <w:rPr>
          <w:rFonts w:cs="Arial"/>
          <w:b/>
          <w:sz w:val="22"/>
          <w:szCs w:val="22"/>
          <w:lang w:val="bg-BG"/>
        </w:rPr>
        <w:t xml:space="preserve">2.23. </w:t>
      </w:r>
      <w:r w:rsidRPr="00BC4B8B">
        <w:rPr>
          <w:b/>
          <w:sz w:val="22"/>
          <w:szCs w:val="22"/>
          <w:lang w:val="bg-BG"/>
        </w:rPr>
        <w:t>Декларация</w:t>
      </w:r>
      <w:r w:rsidRPr="00BC4B8B">
        <w:rPr>
          <w:sz w:val="22"/>
          <w:szCs w:val="22"/>
          <w:lang w:val="bg-BG"/>
        </w:rPr>
        <w:t xml:space="preserve"> </w:t>
      </w:r>
      <w:r w:rsidRPr="00BC4B8B">
        <w:rPr>
          <w:b/>
          <w:sz w:val="22"/>
          <w:szCs w:val="22"/>
          <w:lang w:val="bg-BG"/>
        </w:rPr>
        <w:t xml:space="preserve">по чл.56, ал.1, т. 11 от ЗОП - </w:t>
      </w:r>
      <w:r w:rsidRPr="00BC4B8B">
        <w:rPr>
          <w:rFonts w:cs="Arial"/>
          <w:b/>
          <w:i/>
          <w:iCs/>
          <w:sz w:val="22"/>
          <w:szCs w:val="22"/>
          <w:lang w:val="bg-BG"/>
        </w:rPr>
        <w:t>Образец № 21.</w:t>
      </w:r>
    </w:p>
    <w:p w:rsidR="008E3C21" w:rsidRPr="00BC4B8B" w:rsidRDefault="008E3C21" w:rsidP="008E3C21">
      <w:pPr>
        <w:jc w:val="both"/>
        <w:rPr>
          <w:iCs/>
          <w:sz w:val="22"/>
          <w:szCs w:val="22"/>
          <w:lang w:val="bg-BG"/>
        </w:rPr>
      </w:pPr>
      <w:r w:rsidRPr="00BC4B8B">
        <w:rPr>
          <w:sz w:val="22"/>
          <w:szCs w:val="22"/>
          <w:lang w:val="bg-BG"/>
        </w:rPr>
        <w:tab/>
      </w:r>
      <w:r w:rsidRPr="00BC4B8B">
        <w:rPr>
          <w:rFonts w:cs="Arial"/>
          <w:bCs/>
          <w:sz w:val="22"/>
          <w:szCs w:val="22"/>
          <w:lang w:val="bg-BG"/>
        </w:rPr>
        <w:t xml:space="preserve">2.23.1. Документът се представя от участника. Когато участникът е обединание, което не е юридическо лице декларацията по чл. 56, ал. 1, т.11 от ЗОП се представя само за участниците в </w:t>
      </w:r>
      <w:r w:rsidRPr="00BC4B8B">
        <w:rPr>
          <w:rFonts w:cs="Arial"/>
          <w:bCs/>
          <w:sz w:val="22"/>
          <w:szCs w:val="22"/>
          <w:lang w:val="bg-BG"/>
        </w:rPr>
        <w:lastRenderedPageBreak/>
        <w:t xml:space="preserve">обединението, които ще изпълняват дейности, свързани с предмета на поръчката. </w:t>
      </w:r>
      <w:r w:rsidRPr="00BC4B8B">
        <w:rPr>
          <w:rFonts w:cs="Arial"/>
          <w:bCs/>
          <w:iCs/>
          <w:sz w:val="22"/>
          <w:szCs w:val="22"/>
          <w:lang w:val="bg-BG"/>
        </w:rPr>
        <w:t>Декларацията се представя и от подизпълнителя/ите на участника.</w:t>
      </w:r>
    </w:p>
    <w:p w:rsidR="008E3C21" w:rsidRPr="00BC4B8B" w:rsidRDefault="008E3C21" w:rsidP="008E3C21">
      <w:pPr>
        <w:ind w:right="23"/>
        <w:jc w:val="both"/>
        <w:rPr>
          <w:sz w:val="22"/>
          <w:szCs w:val="22"/>
          <w:lang w:val="bg-BG"/>
        </w:rPr>
      </w:pPr>
      <w:r w:rsidRPr="00BC4B8B">
        <w:rPr>
          <w:sz w:val="22"/>
          <w:szCs w:val="22"/>
          <w:lang w:val="bg-BG"/>
        </w:rPr>
        <w:tab/>
      </w:r>
      <w:r w:rsidRPr="00BC4B8B">
        <w:rPr>
          <w:i/>
          <w:iCs/>
          <w:sz w:val="22"/>
          <w:szCs w:val="22"/>
          <w:lang w:val="bg-BG"/>
        </w:rPr>
        <w:t>Органите, от които участниците могат да получат необходимата информация за задълженията, свързани с данъци и осигуровки, закрила на заетостта и условията на труд са: Национална агенция за приходите, Национален осигурителен институт, Агенция по заетостта, Инспекция по труда</w:t>
      </w:r>
      <w:r w:rsidRPr="00BC4B8B">
        <w:rPr>
          <w:sz w:val="22"/>
          <w:szCs w:val="22"/>
          <w:lang w:val="bg-BG"/>
        </w:rPr>
        <w:t>.</w:t>
      </w:r>
    </w:p>
    <w:p w:rsidR="008E3C21" w:rsidRPr="00BC4B8B" w:rsidRDefault="008E3C21" w:rsidP="008E3C21">
      <w:pPr>
        <w:jc w:val="both"/>
        <w:rPr>
          <w:rFonts w:cs="Arial"/>
          <w:b/>
          <w:sz w:val="22"/>
          <w:szCs w:val="22"/>
          <w:lang w:val="bg-BG"/>
        </w:rPr>
      </w:pPr>
    </w:p>
    <w:p w:rsidR="008E3C21" w:rsidRPr="00BC4B8B" w:rsidRDefault="008E3C21" w:rsidP="008E3C21">
      <w:pPr>
        <w:spacing w:before="120"/>
        <w:jc w:val="both"/>
        <w:rPr>
          <w:rFonts w:cs="Arial"/>
          <w:b/>
          <w:sz w:val="22"/>
          <w:szCs w:val="22"/>
          <w:lang w:val="bg-BG"/>
        </w:rPr>
      </w:pPr>
      <w:r w:rsidRPr="00BC4B8B">
        <w:rPr>
          <w:rFonts w:cs="Arial"/>
          <w:b/>
          <w:sz w:val="22"/>
          <w:szCs w:val="22"/>
          <w:lang w:val="bg-BG"/>
        </w:rPr>
        <w:tab/>
        <w:t>ВАЖНО!!! Съдържанието на Плик №1 се представя и на електронен носител. Изготвените и комплектовани документи – подписани и подпечатани се сканират и обединяват от участника в един PDF файл, който се записва на електронен носител и се поставят в Плик № 1.</w:t>
      </w:r>
    </w:p>
    <w:p w:rsidR="008E3C21" w:rsidRPr="00BC4B8B" w:rsidRDefault="008E3C21" w:rsidP="008E3C21">
      <w:pPr>
        <w:jc w:val="both"/>
        <w:rPr>
          <w:sz w:val="22"/>
          <w:szCs w:val="22"/>
          <w:lang w:val="bg-BG"/>
        </w:rPr>
      </w:pPr>
    </w:p>
    <w:p w:rsidR="008E3C21" w:rsidRPr="00BC4B8B" w:rsidRDefault="008E3C21" w:rsidP="008E3C21">
      <w:pPr>
        <w:jc w:val="both"/>
        <w:rPr>
          <w:sz w:val="22"/>
          <w:szCs w:val="22"/>
          <w:lang w:val="bg-BG"/>
        </w:rPr>
      </w:pPr>
      <w:r w:rsidRPr="00BC4B8B">
        <w:rPr>
          <w:rFonts w:cs="Arial"/>
          <w:b/>
          <w:bCs/>
          <w:sz w:val="22"/>
          <w:szCs w:val="22"/>
          <w:lang w:val="bg-BG"/>
        </w:rPr>
        <w:t>3. Съдържание на Плик №2:</w:t>
      </w:r>
    </w:p>
    <w:p w:rsidR="008E3C21" w:rsidRPr="00BC4B8B" w:rsidRDefault="008E3C21" w:rsidP="008E3C21">
      <w:pPr>
        <w:jc w:val="both"/>
        <w:rPr>
          <w:sz w:val="22"/>
          <w:szCs w:val="22"/>
          <w:lang w:val="bg-BG"/>
        </w:rPr>
      </w:pPr>
      <w:r w:rsidRPr="00BC4B8B">
        <w:rPr>
          <w:sz w:val="22"/>
          <w:szCs w:val="22"/>
          <w:lang w:val="bg-BG"/>
        </w:rPr>
        <w:tab/>
      </w:r>
      <w:r w:rsidRPr="00BC4B8B">
        <w:rPr>
          <w:rFonts w:cs="Arial"/>
          <w:bCs/>
          <w:sz w:val="22"/>
          <w:szCs w:val="22"/>
          <w:lang w:val="bg-BG"/>
        </w:rPr>
        <w:t xml:space="preserve">3.1. ПЛИК № 2 съдържа Техническата оферта, изготвена по </w:t>
      </w:r>
      <w:r w:rsidRPr="00BC4B8B">
        <w:rPr>
          <w:rFonts w:cs="Arial"/>
          <w:b/>
          <w:i/>
          <w:iCs/>
          <w:sz w:val="22"/>
          <w:szCs w:val="22"/>
          <w:lang w:val="bg-BG"/>
        </w:rPr>
        <w:t>Образец № 18</w:t>
      </w:r>
      <w:r w:rsidRPr="00BC4B8B">
        <w:rPr>
          <w:rFonts w:cs="Arial"/>
          <w:bCs/>
          <w:sz w:val="22"/>
          <w:szCs w:val="22"/>
          <w:lang w:val="bg-BG"/>
        </w:rPr>
        <w:t>, съгласно изискванията на Възложителя и спецификата на обществената поръчка.</w:t>
      </w:r>
    </w:p>
    <w:p w:rsidR="008E3C21" w:rsidRPr="00BC4B8B" w:rsidRDefault="008E3C21" w:rsidP="008E3C21">
      <w:pPr>
        <w:jc w:val="both"/>
        <w:rPr>
          <w:iCs/>
          <w:sz w:val="22"/>
          <w:szCs w:val="22"/>
          <w:lang w:val="bg-BG"/>
        </w:rPr>
      </w:pPr>
      <w:r w:rsidRPr="00BC4B8B">
        <w:rPr>
          <w:sz w:val="22"/>
          <w:szCs w:val="22"/>
          <w:lang w:val="bg-BG"/>
        </w:rPr>
        <w:tab/>
      </w:r>
      <w:r w:rsidRPr="00BC4B8B">
        <w:rPr>
          <w:rFonts w:cs="Arial"/>
          <w:bCs/>
          <w:iCs/>
          <w:sz w:val="22"/>
          <w:szCs w:val="22"/>
          <w:u w:val="single"/>
          <w:lang w:val="bg-BG"/>
        </w:rPr>
        <w:t>3.1.1. Изисквания към формата и лица, които следва да представят документа:</w:t>
      </w:r>
    </w:p>
    <w:p w:rsidR="008E3C21" w:rsidRPr="00BC4B8B" w:rsidRDefault="008E3C21" w:rsidP="008E3C21">
      <w:pPr>
        <w:jc w:val="both"/>
        <w:rPr>
          <w:sz w:val="22"/>
          <w:szCs w:val="22"/>
          <w:lang w:val="bg-BG"/>
        </w:rPr>
      </w:pPr>
      <w:r w:rsidRPr="00BC4B8B">
        <w:rPr>
          <w:sz w:val="22"/>
          <w:szCs w:val="22"/>
          <w:lang w:val="bg-BG"/>
        </w:rPr>
        <w:tab/>
      </w:r>
      <w:r w:rsidRPr="00BC4B8B">
        <w:rPr>
          <w:rFonts w:cs="Arial"/>
          <w:bCs/>
          <w:sz w:val="22"/>
          <w:szCs w:val="22"/>
          <w:lang w:val="bg-BG"/>
        </w:rPr>
        <w:t xml:space="preserve">Техническата оферта се подписва от представляващия участника (изрично упълномощено от него лице) или представляващия обединението, съгласно Споразумението за създаване на обединение или упълномощеното лице, съгласно нотариално заверени пълномощни от представляващите всеки един от членовете на обединението. </w:t>
      </w:r>
    </w:p>
    <w:p w:rsidR="008E3C21" w:rsidRPr="00BC4B8B" w:rsidRDefault="008E3C21" w:rsidP="008E3C21">
      <w:pPr>
        <w:jc w:val="both"/>
        <w:rPr>
          <w:sz w:val="22"/>
          <w:szCs w:val="22"/>
          <w:lang w:val="bg-BG"/>
        </w:rPr>
      </w:pPr>
      <w:r w:rsidRPr="00BC4B8B">
        <w:rPr>
          <w:sz w:val="22"/>
          <w:szCs w:val="22"/>
          <w:lang w:val="bg-BG"/>
        </w:rPr>
        <w:tab/>
      </w:r>
    </w:p>
    <w:p w:rsidR="008E3C21" w:rsidRPr="00BC4B8B" w:rsidRDefault="008E3C21" w:rsidP="008E3C21">
      <w:pPr>
        <w:jc w:val="both"/>
        <w:rPr>
          <w:b/>
          <w:sz w:val="22"/>
          <w:szCs w:val="22"/>
          <w:lang w:val="bg-BG"/>
        </w:rPr>
      </w:pPr>
      <w:r w:rsidRPr="00BC4B8B">
        <w:rPr>
          <w:sz w:val="22"/>
          <w:szCs w:val="22"/>
          <w:lang w:val="bg-BG"/>
        </w:rPr>
        <w:tab/>
      </w:r>
      <w:r w:rsidRPr="00BC4B8B">
        <w:rPr>
          <w:rFonts w:cs="Arial"/>
          <w:b/>
          <w:sz w:val="22"/>
          <w:szCs w:val="22"/>
          <w:lang w:val="bg-BG"/>
        </w:rPr>
        <w:t>ВАЖНО!!! Съдържанието на Плик № 2 се представя на хартиен и електронен носител. Изготвените и комплектовани документи на хартиен носител – подписани и подпечатани се номерират и поставят в папка или класьор. За електрония носител, изготвените документи се представят от участника в Word файл, който се записва на електронен носител – CD.</w:t>
      </w:r>
    </w:p>
    <w:p w:rsidR="008E3C21" w:rsidRPr="00BC4B8B" w:rsidRDefault="008E3C21" w:rsidP="008E3C21">
      <w:pPr>
        <w:jc w:val="both"/>
        <w:rPr>
          <w:b/>
          <w:sz w:val="22"/>
          <w:szCs w:val="22"/>
          <w:lang w:val="bg-BG"/>
        </w:rPr>
      </w:pPr>
    </w:p>
    <w:p w:rsidR="008E3C21" w:rsidRPr="00BC4B8B" w:rsidRDefault="008E3C21" w:rsidP="008E3C21">
      <w:pPr>
        <w:jc w:val="both"/>
        <w:rPr>
          <w:b/>
          <w:sz w:val="22"/>
          <w:szCs w:val="22"/>
          <w:lang w:val="bg-BG"/>
        </w:rPr>
      </w:pPr>
      <w:r w:rsidRPr="00BC4B8B">
        <w:rPr>
          <w:rFonts w:cs="Arial"/>
          <w:b/>
          <w:bCs/>
          <w:sz w:val="22"/>
          <w:szCs w:val="22"/>
          <w:lang w:val="bg-BG"/>
        </w:rPr>
        <w:t>4. Съдържание на ПЛИК №3 - „Предлагана цена”</w:t>
      </w:r>
    </w:p>
    <w:p w:rsidR="008E3C21" w:rsidRPr="00BC4B8B" w:rsidRDefault="008E3C21" w:rsidP="008E3C21">
      <w:pPr>
        <w:jc w:val="both"/>
        <w:rPr>
          <w:b/>
          <w:i/>
          <w:iCs/>
          <w:sz w:val="22"/>
          <w:szCs w:val="22"/>
          <w:lang w:val="bg-BG"/>
        </w:rPr>
      </w:pPr>
      <w:r w:rsidRPr="00BC4B8B">
        <w:rPr>
          <w:b/>
          <w:sz w:val="22"/>
          <w:szCs w:val="22"/>
          <w:lang w:val="bg-BG"/>
        </w:rPr>
        <w:tab/>
      </w:r>
      <w:r w:rsidRPr="00BC4B8B">
        <w:rPr>
          <w:rFonts w:cs="Arial"/>
          <w:b/>
          <w:bCs/>
          <w:sz w:val="22"/>
          <w:szCs w:val="22"/>
          <w:lang w:val="bg-BG"/>
        </w:rPr>
        <w:t>4.1.</w:t>
      </w:r>
      <w:r w:rsidRPr="00BC4B8B">
        <w:rPr>
          <w:rFonts w:cs="Arial"/>
          <w:bCs/>
          <w:sz w:val="22"/>
          <w:szCs w:val="22"/>
          <w:lang w:val="bg-BG"/>
        </w:rPr>
        <w:t xml:space="preserve"> ПЛИК № 3 съдържа Ценовата оферта на участника, изготвена по - </w:t>
      </w:r>
      <w:r w:rsidRPr="00BC4B8B">
        <w:rPr>
          <w:rFonts w:cs="Arial"/>
          <w:b/>
          <w:i/>
          <w:iCs/>
          <w:sz w:val="22"/>
          <w:szCs w:val="22"/>
          <w:lang w:val="bg-BG"/>
        </w:rPr>
        <w:t>Образец № 17.</w:t>
      </w:r>
    </w:p>
    <w:p w:rsidR="008E3C21" w:rsidRPr="00BC4B8B" w:rsidRDefault="008E3C21" w:rsidP="008E3C21">
      <w:pPr>
        <w:jc w:val="both"/>
        <w:rPr>
          <w:b/>
          <w:iCs/>
          <w:sz w:val="22"/>
          <w:szCs w:val="22"/>
          <w:lang w:val="bg-BG"/>
        </w:rPr>
      </w:pPr>
      <w:r w:rsidRPr="00BC4B8B">
        <w:rPr>
          <w:b/>
          <w:sz w:val="22"/>
          <w:szCs w:val="22"/>
          <w:lang w:val="bg-BG"/>
        </w:rPr>
        <w:tab/>
      </w:r>
      <w:r w:rsidRPr="00BC4B8B">
        <w:rPr>
          <w:rFonts w:cs="Arial"/>
          <w:bCs/>
          <w:iCs/>
          <w:sz w:val="22"/>
          <w:szCs w:val="22"/>
          <w:u w:val="single"/>
          <w:lang w:val="bg-BG"/>
        </w:rPr>
        <w:t>4.1.1. Изисквания към формата и лица, които следва да представят документа:</w:t>
      </w:r>
    </w:p>
    <w:p w:rsidR="008E3C21" w:rsidRPr="00BC4B8B" w:rsidRDefault="008E3C21" w:rsidP="008E3C21">
      <w:pPr>
        <w:jc w:val="both"/>
        <w:rPr>
          <w:sz w:val="22"/>
          <w:szCs w:val="22"/>
          <w:lang w:val="bg-BG"/>
        </w:rPr>
      </w:pPr>
      <w:r w:rsidRPr="00BC4B8B">
        <w:rPr>
          <w:b/>
          <w:sz w:val="22"/>
          <w:szCs w:val="22"/>
          <w:lang w:val="bg-BG"/>
        </w:rPr>
        <w:tab/>
      </w:r>
      <w:r w:rsidRPr="00BC4B8B">
        <w:rPr>
          <w:sz w:val="22"/>
          <w:szCs w:val="22"/>
          <w:lang w:val="bg-BG"/>
        </w:rPr>
        <w:t>Ценовата оферта се подписва от представляващия участника (изрично упълномощено от него лице) или представляващия обединението, съгласно Споразумението за създаване на обединение или упълномощеното лице, съгласно нотариално заверени пълномощни от представляващите всеки един от членовете на обединението.</w:t>
      </w:r>
      <w:bookmarkStart w:id="444" w:name="_Toc252176807"/>
      <w:bookmarkStart w:id="445" w:name="_Toc254260448"/>
      <w:bookmarkStart w:id="446" w:name="_Toc255994192"/>
      <w:bookmarkStart w:id="447" w:name="_Toc297123368"/>
    </w:p>
    <w:p w:rsidR="008E3C21" w:rsidRPr="00BC4B8B" w:rsidRDefault="008E3C21" w:rsidP="008E3C21">
      <w:pPr>
        <w:jc w:val="both"/>
        <w:rPr>
          <w:sz w:val="22"/>
          <w:szCs w:val="22"/>
          <w:lang w:val="bg-BG"/>
        </w:rPr>
      </w:pPr>
    </w:p>
    <w:p w:rsidR="008E3C21" w:rsidRPr="00BC4B8B" w:rsidRDefault="008E3C21" w:rsidP="008E3C21">
      <w:pPr>
        <w:jc w:val="both"/>
        <w:rPr>
          <w:rFonts w:cs="Arial"/>
          <w:b/>
          <w:sz w:val="22"/>
          <w:szCs w:val="22"/>
          <w:lang w:val="bg-BG"/>
        </w:rPr>
      </w:pPr>
      <w:r w:rsidRPr="00BC4B8B">
        <w:rPr>
          <w:rFonts w:cs="Arial"/>
          <w:b/>
          <w:sz w:val="22"/>
          <w:szCs w:val="22"/>
          <w:lang w:val="bg-BG"/>
        </w:rPr>
        <w:tab/>
        <w:t>ВАЖНО!!! Съдържанието на Плик № 3 се представя на хартиен и електронен носител. Изготвените и комплектовани документи на хартиен носител – подписани и подпечатани се номерират и поставят в папка или класьор. За електрония носител, изготвените документи се представят от участника в  Word файл, който се записва на електронен носител – CD.</w:t>
      </w:r>
    </w:p>
    <w:p w:rsidR="008E3C21" w:rsidRPr="00BC4B8B" w:rsidRDefault="008E3C21" w:rsidP="008E3C21">
      <w:pPr>
        <w:jc w:val="both"/>
        <w:rPr>
          <w:rFonts w:cs="Arial"/>
          <w:b/>
          <w:sz w:val="22"/>
          <w:szCs w:val="22"/>
          <w:lang w:val="bg-BG"/>
        </w:rPr>
      </w:pPr>
    </w:p>
    <w:p w:rsidR="008E3C21" w:rsidRPr="00BC4B8B" w:rsidRDefault="008E3C21" w:rsidP="008E3C21">
      <w:pPr>
        <w:jc w:val="both"/>
        <w:rPr>
          <w:lang w:val="bg-BG"/>
        </w:rPr>
      </w:pPr>
    </w:p>
    <w:p w:rsidR="008E3C21" w:rsidRPr="00BC4B8B" w:rsidRDefault="008E3C21" w:rsidP="008E3C21">
      <w:pPr>
        <w:jc w:val="center"/>
        <w:rPr>
          <w:b/>
          <w:bCs/>
          <w:sz w:val="22"/>
          <w:szCs w:val="22"/>
          <w:lang w:val="bg-BG"/>
        </w:rPr>
      </w:pPr>
      <w:r w:rsidRPr="00BC4B8B">
        <w:rPr>
          <w:b/>
          <w:bCs/>
          <w:sz w:val="22"/>
          <w:szCs w:val="22"/>
          <w:lang w:val="bg-BG"/>
        </w:rPr>
        <w:t>РАЗДЕЛ VІ</w:t>
      </w:r>
      <w:bookmarkStart w:id="448" w:name="_Toc251847940"/>
      <w:bookmarkStart w:id="449" w:name="_Toc252176808"/>
      <w:bookmarkStart w:id="450" w:name="_Toc254260449"/>
      <w:bookmarkStart w:id="451" w:name="_Toc255994193"/>
      <w:bookmarkStart w:id="452" w:name="_Toc261294448"/>
      <w:bookmarkStart w:id="453" w:name="_Toc264409400"/>
      <w:bookmarkStart w:id="454" w:name="_Toc297123369"/>
      <w:bookmarkEnd w:id="444"/>
      <w:bookmarkEnd w:id="445"/>
      <w:bookmarkEnd w:id="446"/>
      <w:bookmarkEnd w:id="447"/>
    </w:p>
    <w:p w:rsidR="008E3C21" w:rsidRPr="00BC4B8B" w:rsidRDefault="008E3C21" w:rsidP="008E3C21">
      <w:pPr>
        <w:jc w:val="center"/>
        <w:rPr>
          <w:b/>
          <w:bCs/>
          <w:sz w:val="22"/>
          <w:szCs w:val="22"/>
          <w:lang w:val="bg-BG"/>
        </w:rPr>
      </w:pPr>
      <w:r w:rsidRPr="00BC4B8B">
        <w:rPr>
          <w:b/>
          <w:bCs/>
          <w:sz w:val="22"/>
          <w:szCs w:val="22"/>
          <w:lang w:val="bg-BG"/>
        </w:rPr>
        <w:t>ЗАПЕЧАТВАНЕ И МАРКИРАНЕ НА ОФЕРТИТЕ.</w:t>
      </w:r>
      <w:bookmarkStart w:id="455" w:name="_Toc251847941"/>
      <w:bookmarkStart w:id="456" w:name="_Toc251850026"/>
      <w:bookmarkStart w:id="457" w:name="_Toc251850782"/>
      <w:bookmarkEnd w:id="448"/>
      <w:r w:rsidRPr="00BC4B8B">
        <w:rPr>
          <w:b/>
          <w:bCs/>
          <w:sz w:val="22"/>
          <w:szCs w:val="22"/>
          <w:lang w:val="bg-BG"/>
        </w:rPr>
        <w:t xml:space="preserve"> ПОДАВАНЕ НА ОФЕРТИТЕ</w:t>
      </w:r>
      <w:bookmarkStart w:id="458" w:name="_Toc252176809"/>
      <w:bookmarkStart w:id="459" w:name="_Toc254260450"/>
      <w:bookmarkStart w:id="460" w:name="_Toc255994194"/>
      <w:bookmarkStart w:id="461" w:name="_Toc297123370"/>
      <w:bookmarkEnd w:id="449"/>
      <w:bookmarkEnd w:id="450"/>
      <w:bookmarkEnd w:id="451"/>
      <w:bookmarkEnd w:id="452"/>
      <w:bookmarkEnd w:id="453"/>
      <w:bookmarkEnd w:id="454"/>
      <w:bookmarkEnd w:id="455"/>
      <w:bookmarkEnd w:id="456"/>
      <w:bookmarkEnd w:id="457"/>
    </w:p>
    <w:p w:rsidR="008E3C21" w:rsidRPr="00BC4B8B" w:rsidRDefault="008E3C21" w:rsidP="008E3C21">
      <w:pPr>
        <w:jc w:val="center"/>
        <w:rPr>
          <w:b/>
          <w:bCs/>
          <w:sz w:val="22"/>
          <w:szCs w:val="22"/>
          <w:lang w:val="bg-BG"/>
        </w:rPr>
      </w:pPr>
    </w:p>
    <w:p w:rsidR="008E3C21" w:rsidRPr="00BC4B8B" w:rsidRDefault="008E3C21" w:rsidP="008E3C21">
      <w:pPr>
        <w:jc w:val="both"/>
        <w:rPr>
          <w:b/>
          <w:bCs/>
          <w:sz w:val="22"/>
          <w:szCs w:val="22"/>
          <w:lang w:val="bg-BG"/>
        </w:rPr>
      </w:pPr>
      <w:r w:rsidRPr="00BC4B8B">
        <w:rPr>
          <w:rFonts w:cs="Arial"/>
          <w:b/>
          <w:bCs/>
          <w:sz w:val="22"/>
          <w:szCs w:val="22"/>
          <w:lang w:val="bg-BG"/>
        </w:rPr>
        <w:t xml:space="preserve">1. </w:t>
      </w:r>
      <w:bookmarkStart w:id="462" w:name="_Toc252176810"/>
      <w:bookmarkStart w:id="463" w:name="_Toc254260451"/>
      <w:bookmarkStart w:id="464" w:name="_Toc255994195"/>
      <w:bookmarkEnd w:id="458"/>
      <w:bookmarkEnd w:id="459"/>
      <w:bookmarkEnd w:id="460"/>
      <w:r w:rsidRPr="00BC4B8B">
        <w:rPr>
          <w:rFonts w:cs="Arial"/>
          <w:b/>
          <w:bCs/>
          <w:sz w:val="22"/>
          <w:szCs w:val="22"/>
          <w:lang w:val="bg-BG"/>
        </w:rPr>
        <w:t>Запечатване и маркиране</w:t>
      </w:r>
      <w:bookmarkEnd w:id="461"/>
      <w:bookmarkEnd w:id="462"/>
      <w:bookmarkEnd w:id="463"/>
      <w:bookmarkEnd w:id="464"/>
      <w:r w:rsidRPr="00BC4B8B">
        <w:rPr>
          <w:rFonts w:cs="Arial"/>
          <w:b/>
          <w:bCs/>
          <w:sz w:val="22"/>
          <w:szCs w:val="22"/>
          <w:lang w:val="bg-BG"/>
        </w:rPr>
        <w:t xml:space="preserve"> </w:t>
      </w:r>
    </w:p>
    <w:p w:rsidR="008E3C21" w:rsidRPr="00BC4B8B" w:rsidRDefault="008E3C21" w:rsidP="008E3C21">
      <w:pPr>
        <w:jc w:val="both"/>
        <w:rPr>
          <w:b/>
          <w:sz w:val="22"/>
          <w:szCs w:val="22"/>
          <w:lang w:val="bg-BG"/>
        </w:rPr>
      </w:pPr>
      <w:r w:rsidRPr="00BC4B8B">
        <w:rPr>
          <w:b/>
          <w:sz w:val="22"/>
          <w:szCs w:val="22"/>
          <w:lang w:val="bg-BG"/>
        </w:rPr>
        <w:tab/>
      </w:r>
      <w:r w:rsidRPr="00BC4B8B">
        <w:rPr>
          <w:rFonts w:cs="Arial"/>
          <w:b/>
          <w:bCs/>
          <w:sz w:val="22"/>
          <w:szCs w:val="22"/>
          <w:lang w:val="bg-BG"/>
        </w:rPr>
        <w:t>1.1.</w:t>
      </w:r>
      <w:r w:rsidRPr="00BC4B8B">
        <w:rPr>
          <w:rFonts w:cs="Arial"/>
          <w:bCs/>
          <w:sz w:val="22"/>
          <w:szCs w:val="22"/>
          <w:lang w:val="bg-BG"/>
        </w:rPr>
        <w:t xml:space="preserve"> Офертните материали, систематизирани съобразно изискванията на Раздел V „Съдържание на офертата. Изисквания към документите”, подвързани в папка/и, се запечатват в непрозрачни Пликове № 1, 2 и 3, като се надписват в долния ляв ъгъл – </w:t>
      </w:r>
      <w:r w:rsidRPr="00BC4B8B">
        <w:rPr>
          <w:rFonts w:cs="Arial"/>
          <w:bCs/>
          <w:i/>
          <w:sz w:val="22"/>
          <w:szCs w:val="22"/>
          <w:lang w:val="bg-BG"/>
        </w:rPr>
        <w:t xml:space="preserve">ПЛИК № 1 „Документи за подбор", ПЛИК № 2 "Предложение за изпълнение на поръчката" </w:t>
      </w:r>
      <w:r w:rsidRPr="00BC4B8B">
        <w:rPr>
          <w:rFonts w:cs="Arial"/>
          <w:bCs/>
          <w:sz w:val="22"/>
          <w:szCs w:val="22"/>
          <w:lang w:val="bg-BG"/>
        </w:rPr>
        <w:t>и</w:t>
      </w:r>
      <w:r w:rsidRPr="00BC4B8B">
        <w:rPr>
          <w:rFonts w:cs="Arial"/>
          <w:bCs/>
          <w:i/>
          <w:sz w:val="22"/>
          <w:szCs w:val="22"/>
          <w:lang w:val="bg-BG"/>
        </w:rPr>
        <w:t xml:space="preserve"> ПЛИК № 3 – „Предлагана цена”.</w:t>
      </w:r>
    </w:p>
    <w:p w:rsidR="008E3C21" w:rsidRPr="00BC4B8B" w:rsidRDefault="008E3C21" w:rsidP="008E3C21">
      <w:pPr>
        <w:jc w:val="both"/>
        <w:rPr>
          <w:b/>
          <w:sz w:val="22"/>
          <w:szCs w:val="22"/>
          <w:lang w:val="bg-BG"/>
        </w:rPr>
      </w:pPr>
      <w:r w:rsidRPr="00BC4B8B">
        <w:rPr>
          <w:b/>
          <w:sz w:val="22"/>
          <w:szCs w:val="22"/>
          <w:lang w:val="bg-BG"/>
        </w:rPr>
        <w:tab/>
      </w:r>
      <w:r w:rsidRPr="00BC4B8B">
        <w:rPr>
          <w:rFonts w:cs="Arial"/>
          <w:b/>
          <w:bCs/>
          <w:sz w:val="22"/>
          <w:szCs w:val="22"/>
          <w:lang w:val="bg-BG"/>
        </w:rPr>
        <w:t xml:space="preserve">1.2. </w:t>
      </w:r>
      <w:r w:rsidRPr="00BC4B8B">
        <w:rPr>
          <w:rFonts w:cs="Arial"/>
          <w:bCs/>
          <w:sz w:val="22"/>
          <w:szCs w:val="22"/>
          <w:lang w:val="bg-BG"/>
        </w:rPr>
        <w:t>Трите плика се запечатват в един общ непрозрачен плик (кашон), като в горния десен ъгъл се изписва:</w:t>
      </w:r>
    </w:p>
    <w:p w:rsidR="008E3C21" w:rsidRPr="00BC4B8B" w:rsidRDefault="008E3C21" w:rsidP="008E3C21">
      <w:pPr>
        <w:jc w:val="both"/>
        <w:rPr>
          <w:i/>
          <w:iCs/>
          <w:sz w:val="22"/>
          <w:szCs w:val="22"/>
          <w:lang w:val="bg-BG"/>
        </w:rPr>
      </w:pPr>
      <w:r w:rsidRPr="00BC4B8B">
        <w:rPr>
          <w:b/>
          <w:sz w:val="22"/>
          <w:szCs w:val="22"/>
          <w:lang w:val="bg-BG"/>
        </w:rPr>
        <w:tab/>
      </w:r>
      <w:r>
        <w:rPr>
          <w:i/>
          <w:iCs/>
          <w:sz w:val="22"/>
          <w:szCs w:val="22"/>
          <w:lang w:val="bg-BG"/>
        </w:rPr>
        <w:t>Изпълнителна агенция по рибарство и аквакултури</w:t>
      </w:r>
    </w:p>
    <w:p w:rsidR="008E3C21" w:rsidRPr="00BC4B8B" w:rsidRDefault="008E3C21" w:rsidP="008E3C21">
      <w:pPr>
        <w:jc w:val="both"/>
        <w:rPr>
          <w:b/>
          <w:bCs/>
          <w:i/>
          <w:iCs/>
          <w:sz w:val="22"/>
          <w:szCs w:val="22"/>
          <w:lang w:val="bg-BG"/>
        </w:rPr>
      </w:pPr>
      <w:r w:rsidRPr="00BC4B8B">
        <w:rPr>
          <w:i/>
          <w:iCs/>
          <w:sz w:val="22"/>
          <w:szCs w:val="22"/>
          <w:lang w:val="bg-BG"/>
        </w:rPr>
        <w:lastRenderedPageBreak/>
        <w:tab/>
        <w:t xml:space="preserve">Оферта за участие в открита процедура за възлагане на обществена поръчка с предмет: </w:t>
      </w:r>
      <w:r w:rsidRPr="00BC4B8B">
        <w:rPr>
          <w:bCs/>
          <w:i/>
          <w:iCs/>
          <w:sz w:val="22"/>
          <w:szCs w:val="22"/>
          <w:lang w:val="bg-BG"/>
        </w:rPr>
        <w:t>„</w:t>
      </w:r>
      <w:r w:rsidRPr="00D85298">
        <w:rPr>
          <w:bCs/>
          <w:i/>
          <w:iCs/>
          <w:sz w:val="22"/>
          <w:szCs w:val="22"/>
          <w:lang w:val="bg-BG"/>
        </w:rPr>
        <w:t>Подготовка на документ – Описание на системите за управление и контрол по програмата за „МОРСКО ДЕЛО И РИБАСТВО“ за програмния период 2014 – 2020</w:t>
      </w:r>
      <w:r w:rsidRPr="00BC4B8B">
        <w:rPr>
          <w:bCs/>
          <w:i/>
          <w:iCs/>
          <w:sz w:val="22"/>
          <w:szCs w:val="22"/>
          <w:lang w:val="bg-BG"/>
        </w:rPr>
        <w:t>”.</w:t>
      </w:r>
    </w:p>
    <w:p w:rsidR="008E3C21" w:rsidRPr="00BC4B8B" w:rsidRDefault="008E3C21" w:rsidP="008E3C21">
      <w:pPr>
        <w:jc w:val="both"/>
        <w:rPr>
          <w:b/>
          <w:sz w:val="22"/>
          <w:szCs w:val="22"/>
          <w:lang w:val="bg-BG"/>
        </w:rPr>
      </w:pPr>
      <w:r w:rsidRPr="00BC4B8B">
        <w:rPr>
          <w:sz w:val="22"/>
          <w:szCs w:val="22"/>
          <w:lang w:val="bg-BG"/>
        </w:rPr>
        <w:tab/>
      </w:r>
      <w:r w:rsidRPr="00BC4B8B">
        <w:rPr>
          <w:rFonts w:cs="Arial"/>
          <w:b/>
          <w:sz w:val="22"/>
          <w:szCs w:val="22"/>
          <w:lang w:val="bg-BG"/>
        </w:rPr>
        <w:t xml:space="preserve">1.3. </w:t>
      </w:r>
      <w:r w:rsidRPr="00BC4B8B">
        <w:rPr>
          <w:rFonts w:cs="Arial"/>
          <w:bCs/>
          <w:sz w:val="22"/>
          <w:szCs w:val="22"/>
          <w:lang w:val="bg-BG"/>
        </w:rPr>
        <w:t>В долния ляв ъгъл на плика се посочва наименованието на участника, адрес за кореспонденция на участника, телефон и по възможност – факс и e-mail. без никакви отличителни знаци.</w:t>
      </w:r>
    </w:p>
    <w:p w:rsidR="008E3C21" w:rsidRPr="00BC4B8B" w:rsidRDefault="008E3C21" w:rsidP="008E3C21">
      <w:pPr>
        <w:jc w:val="both"/>
        <w:rPr>
          <w:sz w:val="22"/>
          <w:szCs w:val="22"/>
          <w:lang w:val="bg-BG"/>
        </w:rPr>
      </w:pPr>
      <w:r w:rsidRPr="00BC4B8B">
        <w:rPr>
          <w:b/>
          <w:sz w:val="22"/>
          <w:szCs w:val="22"/>
          <w:lang w:val="bg-BG"/>
        </w:rPr>
        <w:tab/>
        <w:t xml:space="preserve">1.4. </w:t>
      </w:r>
      <w:r w:rsidRPr="00BC4B8B">
        <w:rPr>
          <w:sz w:val="22"/>
          <w:szCs w:val="22"/>
          <w:lang w:val="bg-BG"/>
        </w:rPr>
        <w:t>Не се приемат пликове (кашони), които са незапечатани, прозрачни или с нарушена цялост. Възложителят връща незабавно и офертите, които са представени след изтичане на крайния срок. Тези обстоятелства се отбелязват във входящия регистър.</w:t>
      </w:r>
      <w:bookmarkStart w:id="465" w:name="_Toc252176811"/>
      <w:bookmarkStart w:id="466" w:name="_Toc254260452"/>
      <w:bookmarkStart w:id="467" w:name="_Toc255994196"/>
      <w:bookmarkStart w:id="468" w:name="_Toc297123371"/>
    </w:p>
    <w:p w:rsidR="008E3C21" w:rsidRPr="00BC4B8B" w:rsidRDefault="008E3C21" w:rsidP="008E3C21">
      <w:pPr>
        <w:jc w:val="both"/>
        <w:rPr>
          <w:sz w:val="22"/>
          <w:szCs w:val="22"/>
          <w:lang w:val="bg-BG"/>
        </w:rPr>
      </w:pPr>
    </w:p>
    <w:p w:rsidR="008E3C21" w:rsidRPr="00BC4B8B" w:rsidRDefault="008E3C21" w:rsidP="008E3C21">
      <w:pPr>
        <w:jc w:val="both"/>
        <w:rPr>
          <w:b/>
          <w:bCs/>
          <w:sz w:val="22"/>
          <w:szCs w:val="22"/>
          <w:lang w:val="bg-BG"/>
        </w:rPr>
      </w:pPr>
      <w:r w:rsidRPr="00BC4B8B">
        <w:rPr>
          <w:b/>
          <w:bCs/>
          <w:sz w:val="22"/>
          <w:szCs w:val="22"/>
          <w:lang w:val="bg-BG"/>
        </w:rPr>
        <w:t>2. Място и срок на подаване на офертите</w:t>
      </w:r>
      <w:bookmarkEnd w:id="465"/>
      <w:bookmarkEnd w:id="466"/>
      <w:bookmarkEnd w:id="467"/>
      <w:bookmarkEnd w:id="468"/>
    </w:p>
    <w:p w:rsidR="008E3C21" w:rsidRPr="00BC4B8B" w:rsidRDefault="008E3C21" w:rsidP="008E3C21">
      <w:pPr>
        <w:jc w:val="both"/>
        <w:rPr>
          <w:b/>
          <w:sz w:val="22"/>
          <w:szCs w:val="22"/>
          <w:lang w:val="bg-BG"/>
        </w:rPr>
      </w:pPr>
      <w:r w:rsidRPr="00BC4B8B">
        <w:rPr>
          <w:b/>
          <w:sz w:val="22"/>
          <w:szCs w:val="22"/>
          <w:lang w:val="bg-BG"/>
        </w:rPr>
        <w:tab/>
      </w:r>
      <w:r w:rsidRPr="00BC4B8B">
        <w:rPr>
          <w:rFonts w:cs="Arial"/>
          <w:b/>
          <w:bCs/>
          <w:sz w:val="22"/>
          <w:szCs w:val="22"/>
          <w:lang w:val="bg-BG"/>
        </w:rPr>
        <w:t xml:space="preserve">2.1. </w:t>
      </w:r>
      <w:r w:rsidRPr="00BC4B8B">
        <w:rPr>
          <w:rFonts w:cs="Arial"/>
          <w:bCs/>
          <w:sz w:val="22"/>
          <w:szCs w:val="22"/>
          <w:lang w:val="bg-BG"/>
        </w:rPr>
        <w:t xml:space="preserve">Желаещите да участват в процедурата подават лично или чрез упълномощено лице своите оферти, или по пощата с препоръчано писмо с обратна разписка, в </w:t>
      </w:r>
      <w:r w:rsidRPr="00BC4B8B">
        <w:rPr>
          <w:rFonts w:cs="Arial"/>
          <w:sz w:val="22"/>
          <w:szCs w:val="22"/>
          <w:lang w:val="bg-BG"/>
        </w:rPr>
        <w:t xml:space="preserve">Деловодството на </w:t>
      </w:r>
      <w:r w:rsidRPr="00D85298">
        <w:rPr>
          <w:rFonts w:cs="Arial"/>
          <w:sz w:val="22"/>
          <w:szCs w:val="22"/>
          <w:lang w:val="bg-BG"/>
        </w:rPr>
        <w:t>ИАРА, гр.София, бул.“Христо Ботев” № 17</w:t>
      </w:r>
      <w:r>
        <w:rPr>
          <w:rFonts w:cs="Arial"/>
          <w:sz w:val="22"/>
          <w:szCs w:val="22"/>
          <w:lang w:val="bg-BG"/>
        </w:rPr>
        <w:t>,</w:t>
      </w:r>
      <w:r w:rsidRPr="00BC4B8B">
        <w:rPr>
          <w:rFonts w:cs="Arial"/>
          <w:bCs/>
          <w:sz w:val="22"/>
          <w:szCs w:val="22"/>
          <w:lang w:val="bg-BG"/>
        </w:rPr>
        <w:t xml:space="preserve"> в срока посочен в обявлението.</w:t>
      </w:r>
    </w:p>
    <w:p w:rsidR="008E3C21" w:rsidRPr="00BC4B8B" w:rsidRDefault="008E3C21" w:rsidP="008E3C21">
      <w:pPr>
        <w:jc w:val="both"/>
        <w:rPr>
          <w:b/>
          <w:sz w:val="22"/>
          <w:szCs w:val="22"/>
          <w:lang w:val="bg-BG"/>
        </w:rPr>
      </w:pPr>
      <w:r w:rsidRPr="00BC4B8B">
        <w:rPr>
          <w:b/>
          <w:sz w:val="22"/>
          <w:szCs w:val="22"/>
          <w:lang w:val="bg-BG"/>
        </w:rPr>
        <w:tab/>
      </w:r>
      <w:r w:rsidRPr="00BC4B8B">
        <w:rPr>
          <w:rFonts w:cs="Arial"/>
          <w:b/>
          <w:bCs/>
          <w:sz w:val="22"/>
          <w:szCs w:val="22"/>
          <w:lang w:val="bg-BG"/>
        </w:rPr>
        <w:t xml:space="preserve">2.2. </w:t>
      </w:r>
      <w:r w:rsidRPr="00BC4B8B">
        <w:rPr>
          <w:rFonts w:cs="Arial"/>
          <w:bCs/>
          <w:sz w:val="22"/>
          <w:szCs w:val="22"/>
          <w:lang w:val="bg-BG"/>
        </w:rPr>
        <w:t>Възложителят не носи отговорност за получаване на оферти, в случай че се използва друг начин за представяне.</w:t>
      </w:r>
    </w:p>
    <w:p w:rsidR="008E3C21" w:rsidRPr="00BC4B8B" w:rsidRDefault="008E3C21" w:rsidP="008E3C21">
      <w:pPr>
        <w:jc w:val="both"/>
        <w:rPr>
          <w:b/>
          <w:sz w:val="22"/>
          <w:szCs w:val="22"/>
          <w:lang w:val="bg-BG"/>
        </w:rPr>
      </w:pPr>
      <w:r w:rsidRPr="00BC4B8B">
        <w:rPr>
          <w:b/>
          <w:sz w:val="22"/>
          <w:szCs w:val="22"/>
          <w:lang w:val="bg-BG"/>
        </w:rPr>
        <w:tab/>
      </w:r>
      <w:r w:rsidRPr="00BC4B8B">
        <w:rPr>
          <w:rFonts w:cs="Arial"/>
          <w:b/>
          <w:bCs/>
          <w:sz w:val="22"/>
          <w:szCs w:val="22"/>
          <w:lang w:val="bg-BG"/>
        </w:rPr>
        <w:t xml:space="preserve">2.3. </w:t>
      </w:r>
      <w:r w:rsidRPr="00BC4B8B">
        <w:rPr>
          <w:rFonts w:cs="Arial"/>
          <w:bCs/>
          <w:sz w:val="22"/>
          <w:szCs w:val="22"/>
          <w:lang w:val="bg-BG"/>
        </w:rPr>
        <w:t>Всеки участник следва да осигури своевременното получаване на офертата от възложителя.</w:t>
      </w:r>
    </w:p>
    <w:p w:rsidR="008E3C21" w:rsidRPr="00BC4B8B" w:rsidRDefault="008E3C21" w:rsidP="008E3C21">
      <w:pPr>
        <w:jc w:val="both"/>
        <w:rPr>
          <w:sz w:val="22"/>
          <w:szCs w:val="22"/>
          <w:lang w:val="bg-BG"/>
        </w:rPr>
      </w:pPr>
      <w:r w:rsidRPr="00BC4B8B">
        <w:rPr>
          <w:b/>
          <w:sz w:val="22"/>
          <w:szCs w:val="22"/>
          <w:lang w:val="bg-BG"/>
        </w:rPr>
        <w:tab/>
        <w:t xml:space="preserve">2.4. </w:t>
      </w:r>
      <w:r w:rsidRPr="00BC4B8B">
        <w:rPr>
          <w:sz w:val="22"/>
          <w:szCs w:val="22"/>
          <w:lang w:val="bg-BG"/>
        </w:rPr>
        <w:t>При подаване на офертата и приемането й, върху плика се отбелязва входящ номер, дата и час на получаване и посочените данни се отбелязват във входящ регистър, за което на приносителя се издава документ.</w:t>
      </w:r>
      <w:bookmarkStart w:id="469" w:name="_Toc252176812"/>
      <w:bookmarkStart w:id="470" w:name="_Toc254260453"/>
      <w:bookmarkStart w:id="471" w:name="_Toc255994197"/>
      <w:bookmarkStart w:id="472" w:name="_Toc297123372"/>
    </w:p>
    <w:p w:rsidR="008E3C21" w:rsidRPr="00BC4B8B" w:rsidRDefault="008E3C21" w:rsidP="008E3C21">
      <w:pPr>
        <w:jc w:val="both"/>
        <w:rPr>
          <w:sz w:val="22"/>
          <w:szCs w:val="22"/>
          <w:lang w:val="bg-BG"/>
        </w:rPr>
      </w:pPr>
    </w:p>
    <w:p w:rsidR="008E3C21" w:rsidRPr="00BC4B8B" w:rsidRDefault="008E3C21" w:rsidP="008E3C21">
      <w:pPr>
        <w:jc w:val="both"/>
        <w:rPr>
          <w:b/>
          <w:bCs/>
          <w:sz w:val="22"/>
          <w:szCs w:val="22"/>
          <w:lang w:val="bg-BG"/>
        </w:rPr>
      </w:pPr>
      <w:r w:rsidRPr="00BC4B8B">
        <w:rPr>
          <w:b/>
          <w:bCs/>
          <w:sz w:val="22"/>
          <w:szCs w:val="22"/>
          <w:lang w:val="bg-BG"/>
        </w:rPr>
        <w:t>3. Възможност за удължаване на срока за подаване на оферти</w:t>
      </w:r>
      <w:bookmarkEnd w:id="469"/>
      <w:bookmarkEnd w:id="470"/>
      <w:bookmarkEnd w:id="471"/>
      <w:bookmarkEnd w:id="472"/>
    </w:p>
    <w:p w:rsidR="008E3C21" w:rsidRPr="00BC4B8B" w:rsidRDefault="008E3C21" w:rsidP="008E3C21">
      <w:pPr>
        <w:jc w:val="both"/>
        <w:rPr>
          <w:b/>
          <w:sz w:val="22"/>
          <w:szCs w:val="22"/>
          <w:lang w:val="bg-BG"/>
        </w:rPr>
      </w:pPr>
      <w:r w:rsidRPr="00BC4B8B">
        <w:rPr>
          <w:sz w:val="22"/>
          <w:szCs w:val="22"/>
          <w:lang w:val="bg-BG"/>
        </w:rPr>
        <w:tab/>
      </w:r>
      <w:r w:rsidRPr="00BC4B8B">
        <w:rPr>
          <w:rFonts w:cs="Arial"/>
          <w:b/>
          <w:bCs/>
          <w:sz w:val="22"/>
          <w:szCs w:val="22"/>
          <w:lang w:val="bg-BG"/>
        </w:rPr>
        <w:t xml:space="preserve">3.1. </w:t>
      </w:r>
      <w:r w:rsidRPr="00BC4B8B">
        <w:rPr>
          <w:rFonts w:cs="Arial"/>
          <w:bCs/>
          <w:sz w:val="22"/>
          <w:szCs w:val="22"/>
          <w:lang w:val="bg-BG"/>
        </w:rPr>
        <w:t>Възложителят е длъжен да удължи срока за подаване на офертите с не повече от 30 (тридесет) дни, когато първоначално определеният срок е недостатъчен, поради необходимост от:</w:t>
      </w:r>
    </w:p>
    <w:p w:rsidR="008E3C21" w:rsidRPr="00BC4B8B" w:rsidRDefault="008E3C21" w:rsidP="008E3C21">
      <w:pPr>
        <w:numPr>
          <w:ilvl w:val="0"/>
          <w:numId w:val="3"/>
        </w:numPr>
        <w:ind w:left="1170"/>
        <w:jc w:val="both"/>
        <w:rPr>
          <w:b/>
          <w:sz w:val="22"/>
          <w:szCs w:val="22"/>
          <w:lang w:val="bg-BG"/>
        </w:rPr>
      </w:pPr>
      <w:r w:rsidRPr="00BC4B8B">
        <w:rPr>
          <w:rFonts w:cs="Arial"/>
          <w:bCs/>
          <w:sz w:val="22"/>
          <w:szCs w:val="22"/>
          <w:lang w:val="bg-BG"/>
        </w:rPr>
        <w:t>разглеждане на място на допълнителни документи към документацията;</w:t>
      </w:r>
    </w:p>
    <w:p w:rsidR="008E3C21" w:rsidRPr="00BC4B8B" w:rsidRDefault="008E3C21" w:rsidP="008E3C21">
      <w:pPr>
        <w:numPr>
          <w:ilvl w:val="0"/>
          <w:numId w:val="3"/>
        </w:numPr>
        <w:ind w:left="1170"/>
        <w:jc w:val="both"/>
        <w:rPr>
          <w:b/>
          <w:sz w:val="22"/>
          <w:szCs w:val="22"/>
          <w:lang w:val="bg-BG"/>
        </w:rPr>
      </w:pPr>
      <w:r w:rsidRPr="00BC4B8B">
        <w:rPr>
          <w:rFonts w:cs="Arial"/>
          <w:bCs/>
          <w:sz w:val="22"/>
          <w:szCs w:val="22"/>
          <w:lang w:val="bg-BG"/>
        </w:rPr>
        <w:t>оглед на мястото на изпълнение.</w:t>
      </w:r>
    </w:p>
    <w:p w:rsidR="008E3C21" w:rsidRPr="00BC4B8B" w:rsidRDefault="008E3C21" w:rsidP="008E3C21">
      <w:pPr>
        <w:jc w:val="both"/>
        <w:rPr>
          <w:sz w:val="22"/>
          <w:szCs w:val="22"/>
          <w:lang w:val="bg-BG"/>
        </w:rPr>
      </w:pPr>
      <w:r w:rsidRPr="00BC4B8B">
        <w:rPr>
          <w:sz w:val="22"/>
          <w:szCs w:val="22"/>
          <w:lang w:val="bg-BG"/>
        </w:rPr>
        <w:tab/>
      </w:r>
      <w:r w:rsidRPr="00BC4B8B">
        <w:rPr>
          <w:b/>
          <w:bCs/>
          <w:sz w:val="22"/>
          <w:szCs w:val="22"/>
          <w:lang w:val="bg-BG"/>
        </w:rPr>
        <w:t>3.2.</w:t>
      </w:r>
      <w:r w:rsidRPr="00BC4B8B">
        <w:rPr>
          <w:sz w:val="22"/>
          <w:szCs w:val="22"/>
          <w:lang w:val="bg-BG"/>
        </w:rPr>
        <w:t xml:space="preserve"> Възложителят може да удължи срока за подаване на офертите с не повече от 30 (тридесет) дни, когато в срока, определен за получаване на офертите, няма постъпила оферта.</w:t>
      </w:r>
    </w:p>
    <w:p w:rsidR="008E3C21" w:rsidRPr="006246FA" w:rsidRDefault="008E3C21" w:rsidP="008E3C21">
      <w:pPr>
        <w:pStyle w:val="Heading1"/>
        <w:shd w:val="clear" w:color="auto" w:fill="B8CCE4"/>
        <w:jc w:val="center"/>
        <w:rPr>
          <w:rFonts w:ascii="Times New Roman" w:hAnsi="Times New Roman"/>
          <w:sz w:val="22"/>
        </w:rPr>
      </w:pPr>
      <w:bookmarkStart w:id="473" w:name="_Toc252176813"/>
      <w:bookmarkStart w:id="474" w:name="_Toc254260454"/>
      <w:bookmarkStart w:id="475" w:name="_Toc255994198"/>
      <w:bookmarkStart w:id="476" w:name="_Toc297123373"/>
      <w:bookmarkStart w:id="477" w:name="_Toc391556359"/>
      <w:r w:rsidRPr="006246FA">
        <w:rPr>
          <w:rFonts w:ascii="Times New Roman" w:hAnsi="Times New Roman"/>
          <w:sz w:val="22"/>
        </w:rPr>
        <w:t>ГЛАВА ЧЕТВЪРТА</w:t>
      </w:r>
      <w:bookmarkStart w:id="478" w:name="_Toc251847947"/>
      <w:bookmarkStart w:id="479" w:name="_Toc251850032"/>
      <w:bookmarkStart w:id="480" w:name="_Toc251850788"/>
      <w:bookmarkEnd w:id="473"/>
      <w:bookmarkEnd w:id="474"/>
      <w:bookmarkEnd w:id="475"/>
      <w:bookmarkEnd w:id="476"/>
      <w:bookmarkEnd w:id="477"/>
    </w:p>
    <w:p w:rsidR="008E3C21" w:rsidRPr="006246FA" w:rsidRDefault="008E3C21" w:rsidP="008E3C21">
      <w:pPr>
        <w:pStyle w:val="Heading1"/>
        <w:shd w:val="clear" w:color="auto" w:fill="B8CCE4"/>
        <w:jc w:val="center"/>
        <w:rPr>
          <w:rFonts w:ascii="Times New Roman" w:hAnsi="Times New Roman"/>
          <w:sz w:val="22"/>
        </w:rPr>
      </w:pPr>
      <w:bookmarkStart w:id="481" w:name="_Toc252176814"/>
      <w:bookmarkStart w:id="482" w:name="_Toc254010961"/>
      <w:bookmarkStart w:id="483" w:name="_Toc254260455"/>
      <w:bookmarkStart w:id="484" w:name="_Toc255994199"/>
      <w:bookmarkStart w:id="485" w:name="_Toc255994830"/>
      <w:bookmarkStart w:id="486" w:name="_Toc261294453"/>
      <w:bookmarkStart w:id="487" w:name="_Toc261433473"/>
      <w:bookmarkStart w:id="488" w:name="_Toc264409405"/>
      <w:bookmarkStart w:id="489" w:name="_Toc297123374"/>
      <w:bookmarkStart w:id="490" w:name="_Toc391556360"/>
      <w:r w:rsidRPr="006246FA">
        <w:rPr>
          <w:rFonts w:ascii="Times New Roman" w:hAnsi="Times New Roman"/>
          <w:sz w:val="22"/>
        </w:rPr>
        <w:t>КРИТЕРИЙ И МЕТОДИКА ЗА ОЦЕНКА НА ОФЕРТИТЕ</w:t>
      </w:r>
      <w:bookmarkEnd w:id="478"/>
      <w:bookmarkEnd w:id="479"/>
      <w:bookmarkEnd w:id="480"/>
      <w:bookmarkEnd w:id="481"/>
      <w:bookmarkEnd w:id="482"/>
      <w:bookmarkEnd w:id="483"/>
      <w:bookmarkEnd w:id="484"/>
      <w:bookmarkEnd w:id="485"/>
      <w:bookmarkEnd w:id="486"/>
      <w:bookmarkEnd w:id="487"/>
      <w:bookmarkEnd w:id="488"/>
      <w:bookmarkEnd w:id="489"/>
      <w:bookmarkEnd w:id="490"/>
    </w:p>
    <w:p w:rsidR="008E3C21" w:rsidRPr="00BC4B8B" w:rsidRDefault="008E3C21" w:rsidP="008E3C21">
      <w:pPr>
        <w:rPr>
          <w:sz w:val="22"/>
          <w:szCs w:val="22"/>
          <w:lang w:val="bg-BG"/>
        </w:rPr>
      </w:pPr>
      <w:bookmarkStart w:id="491" w:name="_Toc252176817"/>
      <w:bookmarkStart w:id="492" w:name="_Toc254260458"/>
      <w:bookmarkStart w:id="493" w:name="_Toc255994202"/>
    </w:p>
    <w:p w:rsidR="008E3C21" w:rsidRPr="00BC4B8B" w:rsidRDefault="008E3C21" w:rsidP="008E3C21">
      <w:pPr>
        <w:jc w:val="both"/>
        <w:rPr>
          <w:b/>
          <w:bCs/>
          <w:sz w:val="22"/>
          <w:szCs w:val="22"/>
          <w:lang w:val="bg-BG"/>
        </w:rPr>
      </w:pPr>
      <w:bookmarkStart w:id="494" w:name="_Toc255992769"/>
      <w:bookmarkStart w:id="495" w:name="_Toc255993055"/>
      <w:bookmarkStart w:id="496" w:name="_Toc297123375"/>
      <w:bookmarkEnd w:id="491"/>
      <w:bookmarkEnd w:id="492"/>
      <w:bookmarkEnd w:id="493"/>
      <w:r w:rsidRPr="00BC4B8B">
        <w:rPr>
          <w:b/>
          <w:bCs/>
          <w:sz w:val="22"/>
          <w:szCs w:val="22"/>
          <w:lang w:val="bg-BG"/>
        </w:rPr>
        <w:t>1. Критерий за оценка на офертите</w:t>
      </w:r>
      <w:bookmarkEnd w:id="494"/>
      <w:bookmarkEnd w:id="495"/>
      <w:bookmarkEnd w:id="496"/>
    </w:p>
    <w:p w:rsidR="008E3C21" w:rsidRPr="00BC4B8B" w:rsidRDefault="008E3C21" w:rsidP="008E3C21">
      <w:pPr>
        <w:jc w:val="both"/>
        <w:rPr>
          <w:sz w:val="22"/>
          <w:szCs w:val="22"/>
          <w:lang w:val="bg-BG"/>
        </w:rPr>
      </w:pPr>
      <w:r w:rsidRPr="00BC4B8B">
        <w:rPr>
          <w:sz w:val="22"/>
          <w:szCs w:val="22"/>
          <w:lang w:val="bg-BG"/>
        </w:rPr>
        <w:tab/>
        <w:t>Критерият за оценка на офертите по настоящата обществена поръчка е „икономически най-изгодна оферта”.</w:t>
      </w:r>
    </w:p>
    <w:p w:rsidR="008E3C21" w:rsidRPr="00BC4B8B" w:rsidRDefault="008E3C21" w:rsidP="008E3C21">
      <w:pPr>
        <w:jc w:val="both"/>
        <w:rPr>
          <w:sz w:val="22"/>
          <w:szCs w:val="22"/>
          <w:lang w:val="bg-BG"/>
        </w:rPr>
      </w:pPr>
    </w:p>
    <w:p w:rsidR="008E3C21" w:rsidRPr="00BC4B8B" w:rsidRDefault="008E3C21" w:rsidP="008E3C21">
      <w:pPr>
        <w:jc w:val="both"/>
        <w:rPr>
          <w:sz w:val="22"/>
          <w:szCs w:val="22"/>
          <w:lang w:val="bg-BG"/>
        </w:rPr>
      </w:pPr>
      <w:r w:rsidRPr="00BC4B8B">
        <w:rPr>
          <w:rFonts w:cs="Arial"/>
          <w:b/>
          <w:bCs/>
          <w:color w:val="000000"/>
          <w:sz w:val="22"/>
          <w:szCs w:val="22"/>
          <w:lang w:val="bg-BG"/>
        </w:rPr>
        <w:t>2.</w:t>
      </w:r>
      <w:r w:rsidRPr="00BC4B8B">
        <w:rPr>
          <w:rFonts w:cs="Arial"/>
          <w:bCs/>
          <w:color w:val="000000"/>
          <w:sz w:val="22"/>
          <w:szCs w:val="22"/>
          <w:lang w:val="bg-BG"/>
        </w:rPr>
        <w:t xml:space="preserve"> Комплексната оценка (КО) на офертата на участника се изчислява по формулата:</w:t>
      </w:r>
    </w:p>
    <w:p w:rsidR="008E3C21" w:rsidRPr="00BC4B8B" w:rsidRDefault="008E3C21" w:rsidP="008E3C21">
      <w:pPr>
        <w:jc w:val="both"/>
        <w:rPr>
          <w:sz w:val="22"/>
          <w:szCs w:val="22"/>
          <w:lang w:val="bg-BG"/>
        </w:rPr>
      </w:pPr>
      <w:r w:rsidRPr="00BC4B8B">
        <w:rPr>
          <w:rFonts w:cs="Arial"/>
          <w:b/>
          <w:bCs/>
          <w:i/>
          <w:color w:val="000000"/>
          <w:sz w:val="22"/>
          <w:szCs w:val="22"/>
          <w:lang w:val="bg-BG"/>
        </w:rPr>
        <w:t>(КО) = (П1) + (П2)</w:t>
      </w:r>
    </w:p>
    <w:p w:rsidR="008E3C21" w:rsidRPr="00BC4B8B" w:rsidRDefault="008E3C21" w:rsidP="008E3C21">
      <w:pPr>
        <w:jc w:val="both"/>
        <w:rPr>
          <w:sz w:val="22"/>
          <w:szCs w:val="22"/>
          <w:lang w:val="bg-BG"/>
        </w:rPr>
      </w:pPr>
      <w:r w:rsidRPr="00BC4B8B">
        <w:rPr>
          <w:b/>
          <w:sz w:val="22"/>
          <w:szCs w:val="22"/>
          <w:lang w:val="bg-BG"/>
        </w:rPr>
        <w:tab/>
        <w:t xml:space="preserve">Класирането на допуснатите до оценка оферти се извършва на база получената от всяка оферта „Комплексна оценка” (КО). Максималния брой точки, които участника може да получи е 100 точки. </w:t>
      </w:r>
    </w:p>
    <w:p w:rsidR="008E3C21" w:rsidRPr="00BC4B8B" w:rsidRDefault="008E3C21" w:rsidP="008E3C21">
      <w:pPr>
        <w:jc w:val="both"/>
        <w:rPr>
          <w:sz w:val="22"/>
          <w:szCs w:val="22"/>
          <w:lang w:val="bg-BG"/>
        </w:rPr>
      </w:pPr>
      <w:r w:rsidRPr="00BC4B8B">
        <w:rPr>
          <w:sz w:val="22"/>
          <w:szCs w:val="22"/>
          <w:lang w:val="bg-BG"/>
        </w:rPr>
        <w:tab/>
        <w:t>Участникът, събрал най-много точки на Комплексната оценка (КО) се класира на първо място.</w:t>
      </w:r>
      <w:bookmarkStart w:id="497" w:name="_Toc252176818"/>
      <w:bookmarkStart w:id="498" w:name="_Toc254260459"/>
      <w:bookmarkStart w:id="499" w:name="_Toc255992770"/>
      <w:bookmarkStart w:id="500" w:name="_Toc255993056"/>
      <w:bookmarkStart w:id="501" w:name="_Toc297123376"/>
    </w:p>
    <w:p w:rsidR="008E3C21" w:rsidRPr="00BC4B8B" w:rsidRDefault="008E3C21" w:rsidP="008E3C21">
      <w:pPr>
        <w:jc w:val="both"/>
        <w:rPr>
          <w:sz w:val="22"/>
          <w:szCs w:val="22"/>
          <w:lang w:val="bg-BG"/>
        </w:rPr>
      </w:pPr>
    </w:p>
    <w:p w:rsidR="008E3C21" w:rsidRPr="00BC4B8B" w:rsidRDefault="008E3C21" w:rsidP="008E3C21">
      <w:pPr>
        <w:jc w:val="both"/>
        <w:rPr>
          <w:b/>
          <w:bCs/>
          <w:sz w:val="22"/>
          <w:szCs w:val="22"/>
          <w:lang w:val="bg-BG"/>
        </w:rPr>
      </w:pPr>
      <w:r w:rsidRPr="00BC4B8B">
        <w:rPr>
          <w:b/>
          <w:bCs/>
          <w:sz w:val="22"/>
          <w:szCs w:val="22"/>
          <w:lang w:val="bg-BG"/>
        </w:rPr>
        <w:t>3. Показатели за формиране на комплексната оценка</w:t>
      </w:r>
      <w:bookmarkEnd w:id="497"/>
      <w:bookmarkEnd w:id="498"/>
      <w:bookmarkEnd w:id="499"/>
      <w:bookmarkEnd w:id="500"/>
      <w:bookmarkEnd w:id="501"/>
    </w:p>
    <w:p w:rsidR="008E3C21" w:rsidRPr="00BC4B8B" w:rsidRDefault="008E3C21" w:rsidP="008E3C21">
      <w:pPr>
        <w:jc w:val="both"/>
        <w:rPr>
          <w:sz w:val="22"/>
          <w:szCs w:val="22"/>
          <w:lang w:val="bg-BG"/>
        </w:rPr>
      </w:pPr>
    </w:p>
    <w:p w:rsidR="008E3C21" w:rsidRPr="00BC4B8B" w:rsidRDefault="008E3C21" w:rsidP="008E3C21">
      <w:pPr>
        <w:rPr>
          <w:sz w:val="22"/>
          <w:szCs w:val="22"/>
          <w:lang w:val="bg-BG"/>
        </w:rPr>
      </w:pPr>
      <w:r w:rsidRPr="00BC4B8B">
        <w:rPr>
          <w:sz w:val="22"/>
          <w:szCs w:val="22"/>
          <w:lang w:val="bg-BG"/>
        </w:rPr>
        <w:t>Комплексната оценка се определя на база следните показатели: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2376"/>
        <w:gridCol w:w="2490"/>
      </w:tblGrid>
      <w:tr w:rsidR="008E3C21" w:rsidRPr="00BC4B8B" w:rsidTr="002D499B">
        <w:trPr>
          <w:cantSplit/>
          <w:trHeight w:val="750"/>
        </w:trPr>
        <w:tc>
          <w:tcPr>
            <w:tcW w:w="4962" w:type="dxa"/>
            <w:tcBorders>
              <w:top w:val="single" w:sz="4" w:space="0" w:color="auto"/>
              <w:left w:val="single" w:sz="4" w:space="0" w:color="auto"/>
              <w:bottom w:val="single" w:sz="4" w:space="0" w:color="auto"/>
              <w:right w:val="single" w:sz="4" w:space="0" w:color="auto"/>
            </w:tcBorders>
            <w:shd w:val="clear" w:color="auto" w:fill="E0E0E0"/>
            <w:vAlign w:val="center"/>
          </w:tcPr>
          <w:p w:rsidR="008E3C21" w:rsidRPr="00BC4B8B" w:rsidRDefault="008E3C21" w:rsidP="002D499B">
            <w:pPr>
              <w:pStyle w:val="BodyTextIndent"/>
              <w:spacing w:before="120"/>
              <w:rPr>
                <w:b/>
                <w:sz w:val="22"/>
                <w:szCs w:val="22"/>
                <w:lang w:val="bg-BG" w:eastAsia="bg-BG"/>
              </w:rPr>
            </w:pPr>
            <w:r w:rsidRPr="00BC4B8B">
              <w:rPr>
                <w:b/>
                <w:sz w:val="22"/>
                <w:szCs w:val="22"/>
                <w:lang w:val="bg-BG" w:eastAsia="bg-BG"/>
              </w:rPr>
              <w:lastRenderedPageBreak/>
              <w:t>Показател – П</w:t>
            </w:r>
          </w:p>
          <w:p w:rsidR="008E3C21" w:rsidRPr="00BC4B8B" w:rsidRDefault="008E3C21" w:rsidP="002D499B">
            <w:pPr>
              <w:pStyle w:val="BodyTextIndent"/>
              <w:spacing w:before="120"/>
              <w:rPr>
                <w:b/>
                <w:sz w:val="22"/>
                <w:szCs w:val="22"/>
                <w:lang w:val="bg-BG" w:eastAsia="bg-BG"/>
              </w:rPr>
            </w:pPr>
            <w:r w:rsidRPr="00BC4B8B">
              <w:rPr>
                <w:sz w:val="22"/>
                <w:szCs w:val="22"/>
                <w:lang w:val="bg-BG" w:eastAsia="bg-BG"/>
              </w:rPr>
              <w:t>(наименование)</w:t>
            </w:r>
          </w:p>
        </w:tc>
        <w:tc>
          <w:tcPr>
            <w:tcW w:w="2376" w:type="dxa"/>
            <w:tcBorders>
              <w:top w:val="single" w:sz="4" w:space="0" w:color="auto"/>
              <w:left w:val="single" w:sz="4" w:space="0" w:color="auto"/>
              <w:bottom w:val="single" w:sz="4" w:space="0" w:color="auto"/>
              <w:right w:val="single" w:sz="4" w:space="0" w:color="auto"/>
            </w:tcBorders>
            <w:shd w:val="clear" w:color="auto" w:fill="E0E0E0"/>
            <w:vAlign w:val="center"/>
          </w:tcPr>
          <w:p w:rsidR="008E3C21" w:rsidRPr="00BC4B8B" w:rsidRDefault="008E3C21" w:rsidP="002D499B">
            <w:pPr>
              <w:pStyle w:val="BodyTextIndent"/>
              <w:spacing w:before="120"/>
              <w:rPr>
                <w:b/>
                <w:sz w:val="22"/>
                <w:szCs w:val="22"/>
                <w:lang w:val="bg-BG" w:eastAsia="bg-BG"/>
              </w:rPr>
            </w:pPr>
            <w:r w:rsidRPr="00BC4B8B">
              <w:rPr>
                <w:b/>
                <w:sz w:val="22"/>
                <w:szCs w:val="22"/>
                <w:lang w:val="bg-BG" w:eastAsia="bg-BG"/>
              </w:rPr>
              <w:t>Максимално възможен бр. точки</w:t>
            </w:r>
          </w:p>
        </w:tc>
        <w:tc>
          <w:tcPr>
            <w:tcW w:w="2490" w:type="dxa"/>
            <w:tcBorders>
              <w:top w:val="single" w:sz="4" w:space="0" w:color="auto"/>
              <w:left w:val="single" w:sz="4" w:space="0" w:color="auto"/>
              <w:bottom w:val="single" w:sz="4" w:space="0" w:color="auto"/>
              <w:right w:val="single" w:sz="4" w:space="0" w:color="auto"/>
            </w:tcBorders>
            <w:shd w:val="clear" w:color="auto" w:fill="E0E0E0"/>
          </w:tcPr>
          <w:p w:rsidR="008E3C21" w:rsidRPr="00BC4B8B" w:rsidRDefault="008E3C21" w:rsidP="002D499B">
            <w:pPr>
              <w:pStyle w:val="BodyTextIndent"/>
              <w:spacing w:before="120"/>
              <w:rPr>
                <w:b/>
                <w:sz w:val="22"/>
                <w:szCs w:val="22"/>
                <w:lang w:val="bg-BG" w:eastAsia="bg-BG"/>
              </w:rPr>
            </w:pPr>
            <w:r w:rsidRPr="00BC4B8B">
              <w:rPr>
                <w:b/>
                <w:sz w:val="22"/>
                <w:szCs w:val="22"/>
                <w:lang w:val="bg-BG" w:eastAsia="bg-BG"/>
              </w:rPr>
              <w:t>Относителна тежест в КО</w:t>
            </w:r>
          </w:p>
        </w:tc>
      </w:tr>
      <w:tr w:rsidR="008E3C21" w:rsidRPr="00BC4B8B" w:rsidTr="002D499B">
        <w:tc>
          <w:tcPr>
            <w:tcW w:w="4962" w:type="dxa"/>
            <w:tcBorders>
              <w:top w:val="single" w:sz="4" w:space="0" w:color="auto"/>
              <w:left w:val="single" w:sz="4" w:space="0" w:color="auto"/>
              <w:bottom w:val="single" w:sz="4" w:space="0" w:color="auto"/>
              <w:right w:val="single" w:sz="4" w:space="0" w:color="auto"/>
            </w:tcBorders>
            <w:vAlign w:val="center"/>
          </w:tcPr>
          <w:p w:rsidR="008E3C21" w:rsidRPr="00BC4B8B" w:rsidRDefault="008E3C21" w:rsidP="002D499B">
            <w:pPr>
              <w:pStyle w:val="BodyTextIndent"/>
              <w:spacing w:before="120"/>
              <w:rPr>
                <w:sz w:val="22"/>
                <w:szCs w:val="22"/>
                <w:lang w:val="bg-BG" w:eastAsia="bg-BG"/>
              </w:rPr>
            </w:pPr>
            <w:r w:rsidRPr="00BC4B8B">
              <w:rPr>
                <w:sz w:val="22"/>
                <w:szCs w:val="22"/>
                <w:lang w:val="bg-BG" w:eastAsia="bg-BG"/>
              </w:rPr>
              <w:t xml:space="preserve">1. </w:t>
            </w:r>
            <w:r w:rsidRPr="00BC4B8B">
              <w:rPr>
                <w:rFonts w:cs="Arial"/>
                <w:bCs/>
                <w:color w:val="000000"/>
                <w:sz w:val="22"/>
                <w:szCs w:val="22"/>
                <w:lang w:val="bg-BG" w:eastAsia="bg-BG"/>
              </w:rPr>
              <w:t>Kачество и пълнота на техническата оферта на участника</w:t>
            </w:r>
            <w:r w:rsidRPr="00BC4B8B">
              <w:rPr>
                <w:sz w:val="22"/>
                <w:szCs w:val="22"/>
                <w:lang w:val="bg-BG" w:eastAsia="bg-BG"/>
              </w:rPr>
              <w:t xml:space="preserve"> –П1</w:t>
            </w:r>
          </w:p>
        </w:tc>
        <w:tc>
          <w:tcPr>
            <w:tcW w:w="2376" w:type="dxa"/>
            <w:tcBorders>
              <w:top w:val="single" w:sz="4" w:space="0" w:color="auto"/>
              <w:left w:val="single" w:sz="4" w:space="0" w:color="auto"/>
              <w:bottom w:val="single" w:sz="4" w:space="0" w:color="auto"/>
              <w:right w:val="single" w:sz="4" w:space="0" w:color="auto"/>
            </w:tcBorders>
            <w:vAlign w:val="center"/>
          </w:tcPr>
          <w:p w:rsidR="008E3C21" w:rsidRPr="00BC4B8B" w:rsidRDefault="008E3C21" w:rsidP="002D499B">
            <w:pPr>
              <w:pStyle w:val="BodyTextIndent"/>
              <w:spacing w:before="120"/>
              <w:jc w:val="center"/>
              <w:rPr>
                <w:sz w:val="22"/>
                <w:szCs w:val="22"/>
                <w:lang w:val="bg-BG" w:eastAsia="bg-BG"/>
              </w:rPr>
            </w:pPr>
            <w:r w:rsidRPr="00BC4B8B">
              <w:rPr>
                <w:sz w:val="22"/>
                <w:szCs w:val="22"/>
                <w:lang w:val="bg-BG" w:eastAsia="bg-BG"/>
              </w:rPr>
              <w:t>100</w:t>
            </w:r>
          </w:p>
        </w:tc>
        <w:tc>
          <w:tcPr>
            <w:tcW w:w="2490" w:type="dxa"/>
            <w:tcBorders>
              <w:top w:val="single" w:sz="4" w:space="0" w:color="auto"/>
              <w:left w:val="single" w:sz="4" w:space="0" w:color="auto"/>
              <w:bottom w:val="single" w:sz="4" w:space="0" w:color="auto"/>
              <w:right w:val="single" w:sz="4" w:space="0" w:color="auto"/>
            </w:tcBorders>
            <w:vAlign w:val="center"/>
          </w:tcPr>
          <w:p w:rsidR="008E3C21" w:rsidRPr="00BC4B8B" w:rsidRDefault="008E3C21" w:rsidP="002D499B">
            <w:pPr>
              <w:pStyle w:val="BodyTextIndent"/>
              <w:spacing w:before="120"/>
              <w:jc w:val="center"/>
              <w:rPr>
                <w:sz w:val="22"/>
                <w:szCs w:val="22"/>
                <w:lang w:val="bg-BG" w:eastAsia="bg-BG"/>
              </w:rPr>
            </w:pPr>
            <w:r w:rsidRPr="00BC4B8B">
              <w:rPr>
                <w:sz w:val="22"/>
                <w:szCs w:val="22"/>
                <w:lang w:val="bg-BG" w:eastAsia="bg-BG"/>
              </w:rPr>
              <w:t>80 %</w:t>
            </w:r>
          </w:p>
        </w:tc>
      </w:tr>
      <w:tr w:rsidR="008E3C21" w:rsidRPr="00BC4B8B" w:rsidTr="002D499B">
        <w:tc>
          <w:tcPr>
            <w:tcW w:w="4962" w:type="dxa"/>
            <w:tcBorders>
              <w:top w:val="single" w:sz="4" w:space="0" w:color="auto"/>
              <w:left w:val="single" w:sz="4" w:space="0" w:color="auto"/>
              <w:bottom w:val="single" w:sz="4" w:space="0" w:color="auto"/>
              <w:right w:val="single" w:sz="4" w:space="0" w:color="auto"/>
            </w:tcBorders>
            <w:vAlign w:val="center"/>
          </w:tcPr>
          <w:p w:rsidR="008E3C21" w:rsidRPr="00BC4B8B" w:rsidRDefault="008E3C21" w:rsidP="002D499B">
            <w:pPr>
              <w:pStyle w:val="BodyTextIndent"/>
              <w:tabs>
                <w:tab w:val="left" w:pos="601"/>
              </w:tabs>
              <w:spacing w:before="120"/>
              <w:rPr>
                <w:sz w:val="22"/>
                <w:szCs w:val="22"/>
                <w:lang w:val="bg-BG" w:eastAsia="bg-BG"/>
              </w:rPr>
            </w:pPr>
            <w:r w:rsidRPr="00BC4B8B">
              <w:rPr>
                <w:sz w:val="22"/>
                <w:szCs w:val="22"/>
                <w:lang w:val="bg-BG" w:eastAsia="bg-BG"/>
              </w:rPr>
              <w:t xml:space="preserve">2. </w:t>
            </w:r>
            <w:r w:rsidRPr="00BC4B8B">
              <w:rPr>
                <w:rFonts w:cs="Arial"/>
                <w:bCs/>
                <w:color w:val="000000"/>
                <w:sz w:val="22"/>
                <w:szCs w:val="22"/>
                <w:lang w:val="bg-BG" w:eastAsia="bg-BG"/>
              </w:rPr>
              <w:t>Предложена от участника цена в лева, без ДДС</w:t>
            </w:r>
            <w:r w:rsidRPr="00BC4B8B">
              <w:rPr>
                <w:sz w:val="22"/>
                <w:szCs w:val="22"/>
                <w:lang w:val="bg-BG" w:eastAsia="bg-BG"/>
              </w:rPr>
              <w:t xml:space="preserve"> – П2</w:t>
            </w:r>
          </w:p>
        </w:tc>
        <w:tc>
          <w:tcPr>
            <w:tcW w:w="2376" w:type="dxa"/>
            <w:tcBorders>
              <w:top w:val="single" w:sz="4" w:space="0" w:color="auto"/>
              <w:left w:val="single" w:sz="4" w:space="0" w:color="auto"/>
              <w:bottom w:val="single" w:sz="4" w:space="0" w:color="auto"/>
              <w:right w:val="single" w:sz="4" w:space="0" w:color="auto"/>
            </w:tcBorders>
            <w:vAlign w:val="center"/>
          </w:tcPr>
          <w:p w:rsidR="008E3C21" w:rsidRPr="00BC4B8B" w:rsidRDefault="008E3C21" w:rsidP="002D499B">
            <w:pPr>
              <w:pStyle w:val="BodyTextIndent"/>
              <w:spacing w:before="120"/>
              <w:jc w:val="center"/>
              <w:rPr>
                <w:sz w:val="22"/>
                <w:szCs w:val="22"/>
                <w:lang w:val="bg-BG" w:eastAsia="bg-BG"/>
              </w:rPr>
            </w:pPr>
            <w:r w:rsidRPr="00BC4B8B">
              <w:rPr>
                <w:sz w:val="22"/>
                <w:szCs w:val="22"/>
                <w:lang w:val="bg-BG" w:eastAsia="bg-BG"/>
              </w:rPr>
              <w:t>100</w:t>
            </w:r>
          </w:p>
        </w:tc>
        <w:tc>
          <w:tcPr>
            <w:tcW w:w="2490" w:type="dxa"/>
            <w:tcBorders>
              <w:top w:val="single" w:sz="4" w:space="0" w:color="auto"/>
              <w:left w:val="single" w:sz="4" w:space="0" w:color="auto"/>
              <w:bottom w:val="single" w:sz="4" w:space="0" w:color="auto"/>
              <w:right w:val="single" w:sz="4" w:space="0" w:color="auto"/>
            </w:tcBorders>
            <w:vAlign w:val="center"/>
          </w:tcPr>
          <w:p w:rsidR="008E3C21" w:rsidRPr="00BC4B8B" w:rsidRDefault="008E3C21" w:rsidP="002D499B">
            <w:pPr>
              <w:pStyle w:val="BodyTextIndent"/>
              <w:spacing w:before="120"/>
              <w:jc w:val="center"/>
              <w:rPr>
                <w:sz w:val="22"/>
                <w:szCs w:val="22"/>
                <w:lang w:val="bg-BG" w:eastAsia="bg-BG"/>
              </w:rPr>
            </w:pPr>
            <w:r w:rsidRPr="00BC4B8B">
              <w:rPr>
                <w:sz w:val="22"/>
                <w:szCs w:val="22"/>
                <w:lang w:val="bg-BG" w:eastAsia="bg-BG"/>
              </w:rPr>
              <w:t>20 %</w:t>
            </w:r>
          </w:p>
        </w:tc>
      </w:tr>
    </w:tbl>
    <w:p w:rsidR="008E3C21" w:rsidRPr="00BC4B8B" w:rsidRDefault="008E3C21" w:rsidP="008E3C21">
      <w:pPr>
        <w:jc w:val="both"/>
        <w:rPr>
          <w:sz w:val="22"/>
          <w:szCs w:val="22"/>
          <w:lang w:val="bg-BG"/>
        </w:rPr>
      </w:pPr>
    </w:p>
    <w:p w:rsidR="008E3C21" w:rsidRPr="00BC4B8B" w:rsidRDefault="008E3C21" w:rsidP="008E3C21">
      <w:pPr>
        <w:jc w:val="both"/>
        <w:rPr>
          <w:sz w:val="22"/>
          <w:szCs w:val="22"/>
          <w:lang w:val="bg-BG"/>
        </w:rPr>
      </w:pPr>
      <w:r w:rsidRPr="00BC4B8B">
        <w:rPr>
          <w:sz w:val="22"/>
          <w:szCs w:val="22"/>
          <w:lang w:val="bg-BG"/>
        </w:rPr>
        <w:tab/>
        <w:t>Формулата, по която се изчислява „Комплексната оценка” за всеки участник е:</w:t>
      </w:r>
    </w:p>
    <w:p w:rsidR="008E3C21" w:rsidRPr="00BC4B8B" w:rsidRDefault="008E3C21" w:rsidP="008E3C21">
      <w:pPr>
        <w:jc w:val="both"/>
        <w:rPr>
          <w:sz w:val="22"/>
          <w:szCs w:val="22"/>
          <w:lang w:val="bg-BG"/>
        </w:rPr>
      </w:pPr>
      <w:r w:rsidRPr="00BC4B8B">
        <w:rPr>
          <w:sz w:val="22"/>
          <w:szCs w:val="22"/>
          <w:lang w:val="bg-BG"/>
        </w:rPr>
        <w:tab/>
      </w:r>
      <w:r w:rsidRPr="00BC4B8B">
        <w:rPr>
          <w:b/>
          <w:bCs/>
          <w:sz w:val="22"/>
          <w:szCs w:val="22"/>
          <w:lang w:val="bg-BG"/>
        </w:rPr>
        <w:t>КО = П1х 80 %+ П2х 20 %</w:t>
      </w:r>
    </w:p>
    <w:p w:rsidR="008E3C21" w:rsidRPr="00BC4B8B" w:rsidRDefault="008E3C21" w:rsidP="008E3C21">
      <w:pPr>
        <w:jc w:val="both"/>
        <w:rPr>
          <w:b/>
          <w:bCs/>
          <w:sz w:val="22"/>
          <w:szCs w:val="22"/>
          <w:lang w:val="bg-BG"/>
        </w:rPr>
      </w:pPr>
    </w:p>
    <w:p w:rsidR="008E3C21" w:rsidRPr="00BC4B8B" w:rsidRDefault="008E3C21" w:rsidP="008E3C21">
      <w:pPr>
        <w:jc w:val="both"/>
        <w:rPr>
          <w:color w:val="000000"/>
          <w:sz w:val="22"/>
          <w:szCs w:val="22"/>
          <w:lang w:val="bg-BG"/>
        </w:rPr>
      </w:pPr>
      <w:r w:rsidRPr="00BC4B8B">
        <w:rPr>
          <w:sz w:val="22"/>
          <w:szCs w:val="22"/>
          <w:lang w:val="bg-BG"/>
        </w:rPr>
        <w:tab/>
        <w:t xml:space="preserve">Преди да пристъпи към оценяване на показателите от техническите оферти на участниците, комисията проверява дали същите са подготвени и представени в съответствие с изискванията на </w:t>
      </w:r>
      <w:r w:rsidRPr="00BC4B8B">
        <w:rPr>
          <w:color w:val="000000"/>
          <w:sz w:val="22"/>
          <w:szCs w:val="22"/>
          <w:lang w:val="bg-BG"/>
        </w:rPr>
        <w:t>документацията за участие в процедурата и техническите спецификации. Комисията предлага за отстраняване от процедурата участник, който е представил оферта, която не отговаря на предварително обявените условия на възложителя.</w:t>
      </w:r>
      <w:bookmarkStart w:id="502" w:name="_Toc252176819"/>
      <w:bookmarkStart w:id="503" w:name="_Toc254260460"/>
      <w:bookmarkStart w:id="504" w:name="_Toc255992771"/>
      <w:bookmarkStart w:id="505" w:name="_Toc255993057"/>
      <w:bookmarkStart w:id="506" w:name="_Toc297123377"/>
    </w:p>
    <w:p w:rsidR="008E3C21" w:rsidRPr="00BC4B8B" w:rsidRDefault="008E3C21" w:rsidP="008E3C21">
      <w:pPr>
        <w:jc w:val="both"/>
        <w:rPr>
          <w:color w:val="000000"/>
          <w:sz w:val="22"/>
          <w:szCs w:val="22"/>
          <w:lang w:val="bg-BG"/>
        </w:rPr>
      </w:pPr>
    </w:p>
    <w:p w:rsidR="008E3C21" w:rsidRPr="00BC4B8B" w:rsidRDefault="008E3C21" w:rsidP="008E3C21">
      <w:pPr>
        <w:jc w:val="both"/>
        <w:rPr>
          <w:b/>
          <w:bCs/>
          <w:color w:val="000000"/>
          <w:sz w:val="22"/>
          <w:szCs w:val="22"/>
          <w:lang w:val="bg-BG"/>
        </w:rPr>
      </w:pPr>
      <w:r w:rsidRPr="00BC4B8B">
        <w:rPr>
          <w:rFonts w:cs="Arial"/>
          <w:b/>
          <w:bCs/>
          <w:color w:val="000000"/>
          <w:sz w:val="22"/>
          <w:szCs w:val="22"/>
          <w:lang w:val="bg-BG"/>
        </w:rPr>
        <w:t>4. Относителна тежест на показателите за оценка:</w:t>
      </w:r>
      <w:bookmarkEnd w:id="502"/>
      <w:bookmarkEnd w:id="503"/>
      <w:bookmarkEnd w:id="504"/>
      <w:bookmarkEnd w:id="505"/>
      <w:bookmarkEnd w:id="506"/>
    </w:p>
    <w:p w:rsidR="008E3C21" w:rsidRPr="00BC4B8B" w:rsidRDefault="008E3C21" w:rsidP="008E3C21">
      <w:pPr>
        <w:jc w:val="both"/>
        <w:rPr>
          <w:color w:val="000000"/>
          <w:sz w:val="22"/>
          <w:szCs w:val="22"/>
          <w:lang w:val="bg-BG"/>
        </w:rPr>
      </w:pPr>
      <w:r w:rsidRPr="00BC4B8B">
        <w:rPr>
          <w:color w:val="000000"/>
          <w:sz w:val="22"/>
          <w:szCs w:val="22"/>
          <w:lang w:val="bg-BG"/>
        </w:rPr>
        <w:tab/>
      </w:r>
      <w:r w:rsidRPr="00BC4B8B">
        <w:rPr>
          <w:rFonts w:cs="Arial"/>
          <w:b/>
          <w:bCs/>
          <w:color w:val="000000"/>
          <w:sz w:val="22"/>
          <w:szCs w:val="22"/>
          <w:lang w:val="bg-BG"/>
        </w:rPr>
        <w:t>(П1)</w:t>
      </w:r>
      <w:r w:rsidRPr="00BC4B8B">
        <w:rPr>
          <w:rFonts w:cs="Arial"/>
          <w:bCs/>
          <w:color w:val="000000"/>
          <w:sz w:val="22"/>
          <w:szCs w:val="22"/>
          <w:lang w:val="bg-BG"/>
        </w:rPr>
        <w:t xml:space="preserve"> = 80 %,</w:t>
      </w:r>
    </w:p>
    <w:p w:rsidR="008E3C21" w:rsidRPr="00BC4B8B" w:rsidRDefault="008E3C21" w:rsidP="008E3C21">
      <w:pPr>
        <w:jc w:val="both"/>
        <w:rPr>
          <w:color w:val="000000"/>
          <w:sz w:val="22"/>
          <w:szCs w:val="22"/>
          <w:lang w:val="bg-BG"/>
        </w:rPr>
      </w:pPr>
      <w:r w:rsidRPr="00BC4B8B">
        <w:rPr>
          <w:color w:val="000000"/>
          <w:sz w:val="22"/>
          <w:szCs w:val="22"/>
          <w:lang w:val="bg-BG"/>
        </w:rPr>
        <w:tab/>
      </w:r>
      <w:r w:rsidRPr="00BC4B8B">
        <w:rPr>
          <w:b/>
          <w:color w:val="000000"/>
          <w:sz w:val="22"/>
          <w:szCs w:val="22"/>
          <w:lang w:val="bg-BG"/>
        </w:rPr>
        <w:t>(П2)</w:t>
      </w:r>
      <w:r w:rsidRPr="00BC4B8B">
        <w:rPr>
          <w:color w:val="000000"/>
          <w:sz w:val="22"/>
          <w:szCs w:val="22"/>
          <w:lang w:val="bg-BG"/>
        </w:rPr>
        <w:t xml:space="preserve"> = 20 %.</w:t>
      </w:r>
      <w:bookmarkStart w:id="507" w:name="_Toc252176820"/>
      <w:bookmarkStart w:id="508" w:name="_Toc254260461"/>
      <w:bookmarkStart w:id="509" w:name="_Toc255992772"/>
      <w:bookmarkStart w:id="510" w:name="_Toc255993058"/>
      <w:bookmarkStart w:id="511" w:name="_Toc297123378"/>
    </w:p>
    <w:p w:rsidR="008E3C21" w:rsidRPr="00BC4B8B" w:rsidRDefault="008E3C21" w:rsidP="008E3C21">
      <w:pPr>
        <w:jc w:val="center"/>
        <w:rPr>
          <w:b/>
          <w:bCs/>
          <w:color w:val="000000"/>
          <w:sz w:val="22"/>
          <w:szCs w:val="22"/>
          <w:lang w:val="bg-BG"/>
        </w:rPr>
      </w:pPr>
      <w:bookmarkStart w:id="512" w:name="_Toc252176822"/>
      <w:bookmarkStart w:id="513" w:name="_Toc254260463"/>
      <w:bookmarkStart w:id="514" w:name="_Toc255992774"/>
      <w:bookmarkStart w:id="515" w:name="_Toc255993060"/>
      <w:bookmarkStart w:id="516" w:name="_Toc297123380"/>
      <w:bookmarkStart w:id="517" w:name="_Toc297128996"/>
      <w:bookmarkEnd w:id="507"/>
      <w:bookmarkEnd w:id="508"/>
      <w:bookmarkEnd w:id="509"/>
      <w:bookmarkEnd w:id="510"/>
      <w:bookmarkEnd w:id="511"/>
    </w:p>
    <w:p w:rsidR="008E3C21" w:rsidRPr="00BC4B8B" w:rsidRDefault="008E3C21" w:rsidP="008E3C21">
      <w:pPr>
        <w:jc w:val="both"/>
        <w:rPr>
          <w:b/>
          <w:bCs/>
          <w:color w:val="000000"/>
          <w:sz w:val="22"/>
          <w:szCs w:val="22"/>
          <w:lang w:val="bg-BG"/>
        </w:rPr>
      </w:pPr>
    </w:p>
    <w:p w:rsidR="008E3C21" w:rsidRPr="00BC4B8B" w:rsidRDefault="008E3C21" w:rsidP="008E3C21">
      <w:pPr>
        <w:jc w:val="both"/>
        <w:rPr>
          <w:b/>
          <w:bCs/>
          <w:color w:val="000000"/>
          <w:sz w:val="22"/>
          <w:szCs w:val="22"/>
          <w:lang w:val="bg-BG"/>
        </w:rPr>
      </w:pPr>
      <w:r w:rsidRPr="00BC4B8B">
        <w:rPr>
          <w:b/>
          <w:bCs/>
          <w:color w:val="000000"/>
          <w:sz w:val="22"/>
          <w:szCs w:val="22"/>
          <w:lang w:val="bg-BG"/>
        </w:rPr>
        <w:t>ОПРЕДЕЛЯНЕ НА ОЦЕНКАТА ПО ВСЕКИ ПОКАЗАТЕЛ:</w:t>
      </w:r>
      <w:bookmarkEnd w:id="512"/>
      <w:bookmarkEnd w:id="513"/>
      <w:bookmarkEnd w:id="514"/>
      <w:bookmarkEnd w:id="515"/>
      <w:bookmarkEnd w:id="516"/>
      <w:bookmarkEnd w:id="517"/>
    </w:p>
    <w:p w:rsidR="008E3C21" w:rsidRPr="00BC4B8B" w:rsidRDefault="008E3C21" w:rsidP="008E3C21">
      <w:pPr>
        <w:jc w:val="both"/>
        <w:rPr>
          <w:b/>
          <w:bCs/>
          <w:color w:val="000000"/>
          <w:sz w:val="22"/>
          <w:szCs w:val="22"/>
          <w:lang w:val="bg-BG"/>
        </w:rPr>
      </w:pPr>
      <w:r w:rsidRPr="00BC4B8B">
        <w:rPr>
          <w:b/>
          <w:bCs/>
          <w:color w:val="000000"/>
          <w:sz w:val="22"/>
          <w:szCs w:val="22"/>
          <w:lang w:val="bg-BG"/>
        </w:rPr>
        <w:tab/>
      </w:r>
    </w:p>
    <w:p w:rsidR="008E3C21" w:rsidRPr="00BC4B8B" w:rsidRDefault="008E3C21" w:rsidP="008E3C21">
      <w:pPr>
        <w:ind w:firstLine="709"/>
        <w:jc w:val="both"/>
        <w:rPr>
          <w:b/>
          <w:bCs/>
          <w:color w:val="000000"/>
          <w:sz w:val="22"/>
          <w:szCs w:val="22"/>
          <w:lang w:val="bg-BG"/>
        </w:rPr>
      </w:pPr>
      <w:r w:rsidRPr="00BC4B8B">
        <w:rPr>
          <w:b/>
          <w:color w:val="000000"/>
          <w:sz w:val="22"/>
          <w:szCs w:val="22"/>
          <w:lang w:val="bg-BG"/>
        </w:rPr>
        <w:t xml:space="preserve">ПОКАЗАТЕЛ: </w:t>
      </w:r>
      <w:r w:rsidRPr="00BC4B8B">
        <w:rPr>
          <w:rFonts w:cs="Arial"/>
          <w:b/>
          <w:bCs/>
          <w:color w:val="000000"/>
          <w:sz w:val="22"/>
          <w:szCs w:val="22"/>
          <w:lang w:val="bg-BG"/>
        </w:rPr>
        <w:t xml:space="preserve">КАЧЕСТВО И ПЪЛНОТА НА ТЕХНИЧЕСКАТА ОФЕРТА </w:t>
      </w:r>
      <w:r w:rsidRPr="00BC4B8B">
        <w:rPr>
          <w:b/>
          <w:color w:val="000000"/>
          <w:sz w:val="22"/>
          <w:szCs w:val="22"/>
          <w:lang w:val="bg-BG"/>
        </w:rPr>
        <w:t>– П1</w:t>
      </w:r>
    </w:p>
    <w:p w:rsidR="008E3C21" w:rsidRPr="00BC4B8B" w:rsidRDefault="008E3C21" w:rsidP="008E3C21">
      <w:pPr>
        <w:jc w:val="both"/>
        <w:rPr>
          <w:b/>
          <w:bCs/>
          <w:color w:val="000000"/>
          <w:sz w:val="22"/>
          <w:szCs w:val="22"/>
          <w:lang w:val="bg-BG"/>
        </w:rPr>
      </w:pPr>
      <w:r w:rsidRPr="00BC4B8B">
        <w:rPr>
          <w:b/>
          <w:bCs/>
          <w:color w:val="000000"/>
          <w:sz w:val="22"/>
          <w:szCs w:val="22"/>
          <w:lang w:val="bg-BG"/>
        </w:rPr>
        <w:tab/>
      </w:r>
      <w:r w:rsidRPr="00BC4B8B">
        <w:rPr>
          <w:rFonts w:cs="Arial"/>
          <w:bCs/>
          <w:color w:val="000000"/>
          <w:sz w:val="22"/>
          <w:szCs w:val="22"/>
          <w:lang w:val="bg-BG"/>
        </w:rPr>
        <w:t xml:space="preserve">Показателят представлява експертна оценка на техническото предложение на участника. </w:t>
      </w:r>
    </w:p>
    <w:p w:rsidR="008E3C21" w:rsidRPr="00BC4B8B" w:rsidRDefault="008E3C21" w:rsidP="008E3C21">
      <w:pPr>
        <w:jc w:val="both"/>
        <w:rPr>
          <w:rFonts w:cs="Arial"/>
          <w:bCs/>
          <w:color w:val="000000"/>
          <w:sz w:val="22"/>
          <w:szCs w:val="22"/>
          <w:lang w:val="bg-BG"/>
        </w:rPr>
      </w:pPr>
      <w:r w:rsidRPr="00BC4B8B">
        <w:rPr>
          <w:b/>
          <w:bCs/>
          <w:color w:val="000000"/>
          <w:sz w:val="22"/>
          <w:szCs w:val="22"/>
          <w:lang w:val="bg-BG"/>
        </w:rPr>
        <w:tab/>
      </w:r>
      <w:r w:rsidRPr="00BC4B8B">
        <w:rPr>
          <w:rFonts w:cs="Arial"/>
          <w:bCs/>
          <w:color w:val="000000"/>
          <w:sz w:val="22"/>
          <w:szCs w:val="22"/>
          <w:lang w:val="bg-BG"/>
        </w:rPr>
        <w:t>Оценяват се:</w:t>
      </w:r>
    </w:p>
    <w:p w:rsidR="008E3C21" w:rsidRPr="00BC4B8B" w:rsidRDefault="008E3C21" w:rsidP="008E3C21">
      <w:pPr>
        <w:ind w:firstLine="1134"/>
        <w:jc w:val="both"/>
        <w:rPr>
          <w:rFonts w:cs="Arial"/>
          <w:bCs/>
          <w:color w:val="000000"/>
          <w:sz w:val="22"/>
          <w:szCs w:val="22"/>
          <w:lang w:val="bg-BG"/>
        </w:rPr>
      </w:pPr>
      <w:r w:rsidRPr="00BC4B8B">
        <w:rPr>
          <w:rFonts w:cs="Arial"/>
          <w:bCs/>
          <w:color w:val="000000"/>
          <w:sz w:val="22"/>
          <w:szCs w:val="22"/>
          <w:lang w:val="bg-BG"/>
        </w:rPr>
        <w:t>-</w:t>
      </w:r>
      <w:r w:rsidRPr="00BC4B8B">
        <w:rPr>
          <w:rFonts w:cs="Arial"/>
          <w:bCs/>
          <w:color w:val="000000"/>
          <w:sz w:val="22"/>
          <w:szCs w:val="22"/>
          <w:lang w:val="bg-BG"/>
        </w:rPr>
        <w:tab/>
        <w:t>Разбиране на предмета на поръчката</w:t>
      </w:r>
    </w:p>
    <w:p w:rsidR="008E3C21" w:rsidRPr="00BC4B8B" w:rsidRDefault="008E3C21" w:rsidP="008E3C21">
      <w:pPr>
        <w:ind w:firstLine="1134"/>
        <w:jc w:val="both"/>
        <w:rPr>
          <w:rFonts w:cs="Arial"/>
          <w:bCs/>
          <w:color w:val="000000"/>
          <w:sz w:val="22"/>
          <w:szCs w:val="22"/>
          <w:lang w:val="bg-BG"/>
        </w:rPr>
      </w:pPr>
      <w:r w:rsidRPr="00BC4B8B">
        <w:rPr>
          <w:rFonts w:cs="Arial"/>
          <w:bCs/>
          <w:color w:val="000000"/>
          <w:sz w:val="22"/>
          <w:szCs w:val="22"/>
          <w:lang w:val="bg-BG"/>
        </w:rPr>
        <w:t>-</w:t>
      </w:r>
      <w:r w:rsidRPr="00BC4B8B">
        <w:rPr>
          <w:rFonts w:cs="Arial"/>
          <w:bCs/>
          <w:color w:val="000000"/>
          <w:sz w:val="22"/>
          <w:szCs w:val="22"/>
          <w:lang w:val="bg-BG"/>
        </w:rPr>
        <w:tab/>
        <w:t xml:space="preserve">Организация на работа, подход и методология </w:t>
      </w:r>
    </w:p>
    <w:p w:rsidR="008E3C21" w:rsidRPr="00BC4B8B" w:rsidRDefault="008E3C21" w:rsidP="008E3C21">
      <w:pPr>
        <w:ind w:firstLine="1134"/>
        <w:jc w:val="both"/>
        <w:rPr>
          <w:b/>
          <w:bCs/>
          <w:color w:val="000000"/>
          <w:sz w:val="22"/>
          <w:szCs w:val="22"/>
          <w:lang w:val="bg-BG"/>
        </w:rPr>
      </w:pPr>
      <w:r w:rsidRPr="00BC4B8B">
        <w:rPr>
          <w:rFonts w:cs="Arial"/>
          <w:bCs/>
          <w:color w:val="000000"/>
          <w:sz w:val="22"/>
          <w:szCs w:val="22"/>
          <w:lang w:val="bg-BG"/>
        </w:rPr>
        <w:t>-</w:t>
      </w:r>
      <w:r w:rsidRPr="00BC4B8B">
        <w:rPr>
          <w:rFonts w:cs="Arial"/>
          <w:bCs/>
          <w:color w:val="000000"/>
          <w:sz w:val="22"/>
          <w:szCs w:val="22"/>
          <w:lang w:val="bg-BG"/>
        </w:rPr>
        <w:tab/>
        <w:t>Предложена индикативна програ</w:t>
      </w:r>
      <w:r>
        <w:rPr>
          <w:rFonts w:cs="Arial"/>
          <w:bCs/>
          <w:color w:val="000000"/>
          <w:sz w:val="22"/>
          <w:szCs w:val="22"/>
          <w:lang w:val="bg-BG"/>
        </w:rPr>
        <w:t>ма за управление на ангажимента</w:t>
      </w:r>
      <w:r w:rsidRPr="00BC4B8B">
        <w:rPr>
          <w:rFonts w:cs="Arial"/>
          <w:bCs/>
          <w:color w:val="000000"/>
          <w:sz w:val="22"/>
          <w:szCs w:val="22"/>
          <w:lang w:val="bg-BG"/>
        </w:rPr>
        <w:t>.</w:t>
      </w:r>
    </w:p>
    <w:p w:rsidR="008E3C21" w:rsidRPr="00BC4B8B" w:rsidRDefault="008E3C21" w:rsidP="008E3C21">
      <w:pPr>
        <w:jc w:val="both"/>
        <w:rPr>
          <w:b/>
          <w:bCs/>
          <w:color w:val="000000"/>
          <w:sz w:val="22"/>
          <w:szCs w:val="22"/>
          <w:lang w:val="bg-BG"/>
        </w:rPr>
      </w:pPr>
      <w:r w:rsidRPr="00BC4B8B">
        <w:rPr>
          <w:b/>
          <w:bCs/>
          <w:color w:val="000000"/>
          <w:sz w:val="22"/>
          <w:szCs w:val="22"/>
          <w:lang w:val="bg-BG"/>
        </w:rPr>
        <w:tab/>
      </w:r>
    </w:p>
    <w:p w:rsidR="008E3C21" w:rsidRPr="00BC4B8B" w:rsidRDefault="008E3C21" w:rsidP="008E3C21">
      <w:pPr>
        <w:ind w:firstLine="709"/>
        <w:jc w:val="both"/>
        <w:rPr>
          <w:b/>
          <w:bCs/>
          <w:color w:val="000000"/>
          <w:sz w:val="22"/>
          <w:szCs w:val="22"/>
          <w:lang w:val="bg-BG"/>
        </w:rPr>
      </w:pPr>
      <w:r w:rsidRPr="00BC4B8B">
        <w:rPr>
          <w:rFonts w:cs="Arial"/>
          <w:bCs/>
          <w:color w:val="000000"/>
          <w:sz w:val="22"/>
          <w:szCs w:val="22"/>
          <w:lang w:val="bg-BG"/>
        </w:rPr>
        <w:t>В протоколите от своята работа, комисията излага мотивите си за поставената оценка по всеки един от елементите на експертната оценка, посочени в таблицата по-долу.</w:t>
      </w:r>
    </w:p>
    <w:p w:rsidR="008E3C21" w:rsidRPr="00BC4B8B" w:rsidRDefault="008E3C21" w:rsidP="008E3C21">
      <w:pPr>
        <w:jc w:val="both"/>
        <w:rPr>
          <w:b/>
          <w:bCs/>
          <w:color w:val="000000"/>
          <w:sz w:val="22"/>
          <w:szCs w:val="22"/>
          <w:lang w:val="bg-BG"/>
        </w:rPr>
      </w:pPr>
      <w:r w:rsidRPr="00BC4B8B">
        <w:rPr>
          <w:b/>
          <w:bCs/>
          <w:color w:val="000000"/>
          <w:sz w:val="22"/>
          <w:szCs w:val="22"/>
          <w:lang w:val="bg-BG"/>
        </w:rPr>
        <w:tab/>
      </w:r>
      <w:r w:rsidRPr="00BC4B8B">
        <w:rPr>
          <w:rFonts w:cs="Arial"/>
          <w:bCs/>
          <w:color w:val="000000"/>
          <w:sz w:val="22"/>
          <w:szCs w:val="22"/>
          <w:lang w:val="bg-BG"/>
        </w:rPr>
        <w:t>Оценката по този показател се определя и се мотивира на база на приложената към настоящата документация таблица:</w:t>
      </w:r>
    </w:p>
    <w:p w:rsidR="008E3C21" w:rsidRPr="00BC4B8B" w:rsidRDefault="008E3C21" w:rsidP="008E3C21">
      <w:pPr>
        <w:jc w:val="both"/>
        <w:rPr>
          <w:b/>
          <w:bCs/>
          <w:color w:val="000000"/>
          <w:sz w:val="22"/>
          <w:szCs w:val="22"/>
          <w:lang w:val="bg-BG"/>
        </w:rPr>
      </w:pPr>
      <w:r w:rsidRPr="00BC4B8B">
        <w:rPr>
          <w:b/>
          <w:bCs/>
          <w:color w:val="000000"/>
          <w:sz w:val="22"/>
          <w:szCs w:val="22"/>
          <w:lang w:val="bg-BG"/>
        </w:rPr>
        <w:tab/>
      </w:r>
      <w:r w:rsidRPr="00BC4B8B">
        <w:rPr>
          <w:color w:val="000000"/>
          <w:sz w:val="22"/>
          <w:szCs w:val="22"/>
          <w:lang w:val="bg-BG"/>
        </w:rPr>
        <w:t>Максимален брой точки по показателя - 100 точки. Относителна тежест на показателя в комплексната оценка - 80%. Изчислява се по формулата:</w:t>
      </w:r>
    </w:p>
    <w:p w:rsidR="008E3C21" w:rsidRPr="00BC4B8B" w:rsidRDefault="008E3C21" w:rsidP="008E3C21">
      <w:pPr>
        <w:jc w:val="both"/>
        <w:rPr>
          <w:b/>
          <w:bCs/>
          <w:color w:val="000000"/>
          <w:sz w:val="22"/>
          <w:szCs w:val="22"/>
          <w:lang w:val="bg-BG"/>
        </w:rPr>
      </w:pPr>
    </w:p>
    <w:p w:rsidR="008E3C21" w:rsidRPr="00BC4B8B" w:rsidRDefault="008E3C21" w:rsidP="008E3C21">
      <w:pPr>
        <w:jc w:val="center"/>
        <w:rPr>
          <w:b/>
          <w:bCs/>
          <w:color w:val="000000"/>
          <w:sz w:val="22"/>
          <w:szCs w:val="22"/>
          <w:lang w:val="bg-BG"/>
        </w:rPr>
      </w:pPr>
      <w:r w:rsidRPr="00BC4B8B">
        <w:rPr>
          <w:b/>
          <w:bCs/>
          <w:color w:val="000000"/>
          <w:sz w:val="22"/>
          <w:szCs w:val="22"/>
          <w:lang w:val="bg-BG"/>
        </w:rPr>
        <w:t>П1 = А + Б + В, където:</w:t>
      </w:r>
    </w:p>
    <w:p w:rsidR="008E3C21" w:rsidRPr="00BC4B8B" w:rsidRDefault="008E3C21" w:rsidP="008E3C21">
      <w:pPr>
        <w:jc w:val="both"/>
        <w:rPr>
          <w:b/>
          <w:bCs/>
          <w:color w:val="000000"/>
          <w:sz w:val="22"/>
          <w:szCs w:val="22"/>
          <w:lang w:val="bg-BG"/>
        </w:rPr>
      </w:pPr>
    </w:p>
    <w:tbl>
      <w:tblPr>
        <w:tblW w:w="9561"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6860"/>
        <w:gridCol w:w="1980"/>
      </w:tblGrid>
      <w:tr w:rsidR="008E3C21" w:rsidRPr="00BC4B8B" w:rsidTr="002D499B">
        <w:trPr>
          <w:jc w:val="center"/>
        </w:trPr>
        <w:tc>
          <w:tcPr>
            <w:tcW w:w="721" w:type="dxa"/>
            <w:tcBorders>
              <w:top w:val="single" w:sz="4" w:space="0" w:color="auto"/>
              <w:left w:val="single" w:sz="4" w:space="0" w:color="auto"/>
              <w:bottom w:val="single" w:sz="4" w:space="0" w:color="auto"/>
              <w:right w:val="single" w:sz="4" w:space="0" w:color="auto"/>
            </w:tcBorders>
            <w:vAlign w:val="center"/>
          </w:tcPr>
          <w:p w:rsidR="008E3C21" w:rsidRPr="00BC4B8B" w:rsidRDefault="008E3C21" w:rsidP="002D499B">
            <w:pPr>
              <w:tabs>
                <w:tab w:val="left" w:pos="0"/>
                <w:tab w:val="left" w:pos="1211"/>
              </w:tabs>
              <w:spacing w:before="120" w:after="120"/>
              <w:ind w:left="283"/>
              <w:jc w:val="center"/>
              <w:rPr>
                <w:b/>
                <w:bCs/>
                <w:color w:val="000000"/>
                <w:sz w:val="22"/>
                <w:szCs w:val="22"/>
                <w:lang w:val="bg-BG"/>
              </w:rPr>
            </w:pPr>
            <w:r w:rsidRPr="00BC4B8B">
              <w:rPr>
                <w:b/>
                <w:bCs/>
                <w:color w:val="000000"/>
                <w:sz w:val="22"/>
                <w:szCs w:val="22"/>
                <w:lang w:val="bg-BG"/>
              </w:rPr>
              <w:t>№</w:t>
            </w:r>
          </w:p>
        </w:tc>
        <w:tc>
          <w:tcPr>
            <w:tcW w:w="6860" w:type="dxa"/>
            <w:tcBorders>
              <w:top w:val="single" w:sz="4" w:space="0" w:color="auto"/>
              <w:left w:val="single" w:sz="4" w:space="0" w:color="auto"/>
              <w:bottom w:val="single" w:sz="4" w:space="0" w:color="auto"/>
              <w:right w:val="single" w:sz="4" w:space="0" w:color="auto"/>
            </w:tcBorders>
            <w:vAlign w:val="center"/>
          </w:tcPr>
          <w:p w:rsidR="008E3C21" w:rsidRPr="00BC4B8B" w:rsidRDefault="008E3C21" w:rsidP="002D499B">
            <w:pPr>
              <w:tabs>
                <w:tab w:val="left" w:pos="0"/>
                <w:tab w:val="left" w:pos="1211"/>
              </w:tabs>
              <w:spacing w:before="120" w:after="120"/>
              <w:ind w:left="284"/>
              <w:jc w:val="center"/>
              <w:rPr>
                <w:b/>
                <w:bCs/>
                <w:color w:val="000000"/>
                <w:sz w:val="22"/>
                <w:szCs w:val="22"/>
                <w:lang w:val="bg-BG"/>
              </w:rPr>
            </w:pPr>
            <w:r w:rsidRPr="00BC4B8B">
              <w:rPr>
                <w:b/>
                <w:bCs/>
                <w:color w:val="000000"/>
                <w:sz w:val="22"/>
                <w:szCs w:val="22"/>
                <w:lang w:val="bg-BG"/>
              </w:rPr>
              <w:t>Подпоказател</w:t>
            </w:r>
          </w:p>
        </w:tc>
        <w:tc>
          <w:tcPr>
            <w:tcW w:w="1980" w:type="dxa"/>
            <w:tcBorders>
              <w:top w:val="single" w:sz="4" w:space="0" w:color="auto"/>
              <w:left w:val="single" w:sz="4" w:space="0" w:color="auto"/>
              <w:bottom w:val="single" w:sz="4" w:space="0" w:color="auto"/>
              <w:right w:val="single" w:sz="4" w:space="0" w:color="auto"/>
            </w:tcBorders>
            <w:vAlign w:val="center"/>
          </w:tcPr>
          <w:p w:rsidR="008E3C21" w:rsidRPr="00BC4B8B" w:rsidRDefault="008E3C21" w:rsidP="002D499B">
            <w:pPr>
              <w:tabs>
                <w:tab w:val="left" w:pos="0"/>
                <w:tab w:val="left" w:pos="1211"/>
              </w:tabs>
              <w:spacing w:before="120" w:after="120"/>
              <w:ind w:left="283"/>
              <w:jc w:val="center"/>
              <w:rPr>
                <w:b/>
                <w:bCs/>
                <w:color w:val="000000"/>
                <w:sz w:val="22"/>
                <w:szCs w:val="22"/>
                <w:lang w:val="bg-BG"/>
              </w:rPr>
            </w:pPr>
            <w:r w:rsidRPr="00BC4B8B">
              <w:rPr>
                <w:b/>
                <w:bCs/>
                <w:color w:val="000000"/>
                <w:sz w:val="22"/>
                <w:szCs w:val="22"/>
                <w:lang w:val="bg-BG"/>
              </w:rPr>
              <w:t>Макс. бр. точки</w:t>
            </w:r>
          </w:p>
        </w:tc>
      </w:tr>
      <w:tr w:rsidR="008E3C21" w:rsidRPr="00BC4B8B" w:rsidTr="002D499B">
        <w:trPr>
          <w:jc w:val="center"/>
        </w:trPr>
        <w:tc>
          <w:tcPr>
            <w:tcW w:w="721" w:type="dxa"/>
            <w:tcBorders>
              <w:top w:val="single" w:sz="4" w:space="0" w:color="auto"/>
              <w:left w:val="single" w:sz="4" w:space="0" w:color="auto"/>
              <w:bottom w:val="single" w:sz="4" w:space="0" w:color="auto"/>
              <w:right w:val="single" w:sz="4" w:space="0" w:color="auto"/>
            </w:tcBorders>
            <w:vAlign w:val="center"/>
          </w:tcPr>
          <w:p w:rsidR="008E3C21" w:rsidRPr="00BC4B8B" w:rsidRDefault="008E3C21" w:rsidP="002D499B">
            <w:pPr>
              <w:spacing w:before="120" w:after="120"/>
              <w:jc w:val="center"/>
              <w:rPr>
                <w:b/>
                <w:i/>
                <w:color w:val="000000"/>
                <w:sz w:val="22"/>
                <w:szCs w:val="22"/>
                <w:lang w:val="bg-BG"/>
              </w:rPr>
            </w:pPr>
            <w:r w:rsidRPr="00BC4B8B">
              <w:rPr>
                <w:b/>
                <w:i/>
                <w:color w:val="000000"/>
                <w:sz w:val="22"/>
                <w:szCs w:val="22"/>
                <w:lang w:val="bg-BG"/>
              </w:rPr>
              <w:t>А.</w:t>
            </w:r>
          </w:p>
        </w:tc>
        <w:tc>
          <w:tcPr>
            <w:tcW w:w="6860" w:type="dxa"/>
            <w:tcBorders>
              <w:top w:val="single" w:sz="4" w:space="0" w:color="auto"/>
              <w:left w:val="single" w:sz="4" w:space="0" w:color="auto"/>
              <w:bottom w:val="single" w:sz="4" w:space="0" w:color="auto"/>
              <w:right w:val="single" w:sz="4" w:space="0" w:color="auto"/>
            </w:tcBorders>
            <w:vAlign w:val="center"/>
          </w:tcPr>
          <w:p w:rsidR="008E3C21" w:rsidRPr="00BC4B8B" w:rsidRDefault="008E3C21" w:rsidP="002D499B">
            <w:pPr>
              <w:tabs>
                <w:tab w:val="left" w:pos="0"/>
                <w:tab w:val="left" w:pos="1211"/>
              </w:tabs>
              <w:spacing w:before="120" w:after="120"/>
              <w:jc w:val="both"/>
              <w:rPr>
                <w:b/>
                <w:i/>
                <w:color w:val="000000"/>
                <w:sz w:val="22"/>
                <w:szCs w:val="22"/>
                <w:lang w:val="bg-BG"/>
              </w:rPr>
            </w:pPr>
            <w:r w:rsidRPr="00BC4B8B">
              <w:rPr>
                <w:b/>
                <w:i/>
                <w:color w:val="000000"/>
                <w:sz w:val="22"/>
                <w:szCs w:val="22"/>
                <w:lang w:val="bg-BG"/>
              </w:rPr>
              <w:t>Разбиране на предмета на поръчката</w:t>
            </w:r>
            <w:r w:rsidRPr="00BC4B8B">
              <w:rPr>
                <w:b/>
                <w:i/>
                <w:color w:val="000000"/>
                <w:sz w:val="22"/>
                <w:szCs w:val="22"/>
                <w:lang w:val="bg-BG"/>
              </w:rPr>
              <w:tab/>
            </w:r>
          </w:p>
        </w:tc>
        <w:tc>
          <w:tcPr>
            <w:tcW w:w="1980" w:type="dxa"/>
            <w:tcBorders>
              <w:top w:val="single" w:sz="4" w:space="0" w:color="auto"/>
              <w:left w:val="single" w:sz="4" w:space="0" w:color="auto"/>
              <w:bottom w:val="single" w:sz="4" w:space="0" w:color="auto"/>
              <w:right w:val="single" w:sz="4" w:space="0" w:color="auto"/>
            </w:tcBorders>
            <w:vAlign w:val="center"/>
          </w:tcPr>
          <w:p w:rsidR="008E3C21" w:rsidRPr="00BC4B8B" w:rsidRDefault="008E3C21" w:rsidP="002D499B">
            <w:pPr>
              <w:spacing w:before="120" w:after="120"/>
              <w:jc w:val="center"/>
              <w:rPr>
                <w:b/>
                <w:i/>
                <w:color w:val="000000"/>
                <w:sz w:val="22"/>
                <w:szCs w:val="22"/>
                <w:lang w:val="bg-BG"/>
              </w:rPr>
            </w:pPr>
            <w:r w:rsidRPr="00BC4B8B">
              <w:rPr>
                <w:b/>
                <w:i/>
                <w:color w:val="000000"/>
                <w:sz w:val="22"/>
                <w:szCs w:val="22"/>
                <w:lang w:val="bg-BG"/>
              </w:rPr>
              <w:t>20</w:t>
            </w:r>
          </w:p>
        </w:tc>
      </w:tr>
      <w:tr w:rsidR="008E3C21" w:rsidRPr="00BC4B8B" w:rsidTr="002D499B">
        <w:trPr>
          <w:jc w:val="center"/>
        </w:trPr>
        <w:tc>
          <w:tcPr>
            <w:tcW w:w="721" w:type="dxa"/>
            <w:tcBorders>
              <w:top w:val="single" w:sz="4" w:space="0" w:color="auto"/>
              <w:left w:val="single" w:sz="4" w:space="0" w:color="auto"/>
              <w:bottom w:val="single" w:sz="4" w:space="0" w:color="auto"/>
              <w:right w:val="single" w:sz="4" w:space="0" w:color="auto"/>
            </w:tcBorders>
            <w:vAlign w:val="center"/>
          </w:tcPr>
          <w:p w:rsidR="008E3C21" w:rsidRPr="00BC4B8B" w:rsidRDefault="008E3C21" w:rsidP="002D499B">
            <w:pPr>
              <w:spacing w:before="120" w:after="120"/>
              <w:jc w:val="center"/>
              <w:rPr>
                <w:b/>
                <w:i/>
                <w:color w:val="000000"/>
                <w:sz w:val="22"/>
                <w:szCs w:val="22"/>
                <w:lang w:val="bg-BG"/>
              </w:rPr>
            </w:pPr>
            <w:r w:rsidRPr="00BC4B8B">
              <w:rPr>
                <w:b/>
                <w:i/>
                <w:color w:val="000000"/>
                <w:sz w:val="22"/>
                <w:szCs w:val="22"/>
                <w:lang w:val="bg-BG"/>
              </w:rPr>
              <w:t>Б.</w:t>
            </w:r>
          </w:p>
        </w:tc>
        <w:tc>
          <w:tcPr>
            <w:tcW w:w="6860" w:type="dxa"/>
            <w:tcBorders>
              <w:top w:val="single" w:sz="4" w:space="0" w:color="auto"/>
              <w:left w:val="single" w:sz="4" w:space="0" w:color="auto"/>
              <w:bottom w:val="single" w:sz="4" w:space="0" w:color="auto"/>
              <w:right w:val="single" w:sz="4" w:space="0" w:color="auto"/>
            </w:tcBorders>
            <w:vAlign w:val="center"/>
          </w:tcPr>
          <w:p w:rsidR="008E3C21" w:rsidRPr="00BC4B8B" w:rsidRDefault="008E3C21" w:rsidP="002D499B">
            <w:pPr>
              <w:tabs>
                <w:tab w:val="left" w:pos="0"/>
                <w:tab w:val="left" w:pos="1211"/>
              </w:tabs>
              <w:spacing w:before="120" w:after="120"/>
              <w:jc w:val="both"/>
              <w:rPr>
                <w:b/>
                <w:i/>
                <w:color w:val="000000"/>
                <w:sz w:val="22"/>
                <w:szCs w:val="22"/>
                <w:lang w:val="bg-BG"/>
              </w:rPr>
            </w:pPr>
            <w:r w:rsidRPr="00BC4B8B">
              <w:rPr>
                <w:b/>
                <w:i/>
                <w:color w:val="000000"/>
                <w:sz w:val="22"/>
                <w:szCs w:val="22"/>
                <w:lang w:val="bg-BG"/>
              </w:rPr>
              <w:t xml:space="preserve">Организация на работа, подход и методология </w:t>
            </w:r>
          </w:p>
        </w:tc>
        <w:tc>
          <w:tcPr>
            <w:tcW w:w="1980" w:type="dxa"/>
            <w:tcBorders>
              <w:top w:val="single" w:sz="4" w:space="0" w:color="auto"/>
              <w:left w:val="single" w:sz="4" w:space="0" w:color="auto"/>
              <w:bottom w:val="single" w:sz="4" w:space="0" w:color="auto"/>
              <w:right w:val="single" w:sz="4" w:space="0" w:color="auto"/>
            </w:tcBorders>
            <w:vAlign w:val="center"/>
          </w:tcPr>
          <w:p w:rsidR="008E3C21" w:rsidRPr="00BC4B8B" w:rsidRDefault="008E3C21" w:rsidP="002D499B">
            <w:pPr>
              <w:spacing w:before="120" w:after="120"/>
              <w:jc w:val="center"/>
              <w:rPr>
                <w:b/>
                <w:i/>
                <w:color w:val="000000"/>
                <w:sz w:val="22"/>
                <w:szCs w:val="22"/>
                <w:lang w:val="bg-BG"/>
              </w:rPr>
            </w:pPr>
            <w:r w:rsidRPr="00BC4B8B">
              <w:rPr>
                <w:b/>
                <w:i/>
                <w:color w:val="000000"/>
                <w:sz w:val="22"/>
                <w:szCs w:val="22"/>
                <w:lang w:val="bg-BG"/>
              </w:rPr>
              <w:t>60</w:t>
            </w:r>
          </w:p>
        </w:tc>
      </w:tr>
      <w:tr w:rsidR="008E3C21" w:rsidRPr="00BC4B8B" w:rsidTr="002D499B">
        <w:trPr>
          <w:jc w:val="center"/>
        </w:trPr>
        <w:tc>
          <w:tcPr>
            <w:tcW w:w="721" w:type="dxa"/>
            <w:tcBorders>
              <w:top w:val="single" w:sz="4" w:space="0" w:color="auto"/>
              <w:left w:val="single" w:sz="4" w:space="0" w:color="auto"/>
              <w:bottom w:val="single" w:sz="4" w:space="0" w:color="auto"/>
              <w:right w:val="single" w:sz="4" w:space="0" w:color="auto"/>
            </w:tcBorders>
            <w:vAlign w:val="center"/>
          </w:tcPr>
          <w:p w:rsidR="008E3C21" w:rsidRPr="00BC4B8B" w:rsidRDefault="008E3C21" w:rsidP="002D499B">
            <w:pPr>
              <w:spacing w:before="120" w:after="120"/>
              <w:jc w:val="center"/>
              <w:rPr>
                <w:b/>
                <w:i/>
                <w:color w:val="000000"/>
                <w:sz w:val="22"/>
                <w:szCs w:val="22"/>
                <w:lang w:val="bg-BG"/>
              </w:rPr>
            </w:pPr>
            <w:r w:rsidRPr="00BC4B8B">
              <w:rPr>
                <w:b/>
                <w:i/>
                <w:color w:val="000000"/>
                <w:sz w:val="22"/>
                <w:szCs w:val="22"/>
                <w:lang w:val="bg-BG"/>
              </w:rPr>
              <w:lastRenderedPageBreak/>
              <w:t>В.</w:t>
            </w:r>
          </w:p>
        </w:tc>
        <w:tc>
          <w:tcPr>
            <w:tcW w:w="6860" w:type="dxa"/>
            <w:tcBorders>
              <w:top w:val="single" w:sz="4" w:space="0" w:color="auto"/>
              <w:left w:val="single" w:sz="4" w:space="0" w:color="auto"/>
              <w:bottom w:val="single" w:sz="4" w:space="0" w:color="auto"/>
              <w:right w:val="single" w:sz="4" w:space="0" w:color="auto"/>
            </w:tcBorders>
            <w:vAlign w:val="center"/>
          </w:tcPr>
          <w:p w:rsidR="008E3C21" w:rsidRPr="00BC4B8B" w:rsidRDefault="008E3C21" w:rsidP="002D499B">
            <w:pPr>
              <w:spacing w:before="120" w:after="120"/>
              <w:jc w:val="both"/>
              <w:rPr>
                <w:b/>
                <w:i/>
                <w:color w:val="000000"/>
                <w:sz w:val="22"/>
                <w:szCs w:val="22"/>
                <w:lang w:val="bg-BG"/>
              </w:rPr>
            </w:pPr>
            <w:r w:rsidRPr="00BC4B8B">
              <w:rPr>
                <w:b/>
                <w:i/>
                <w:color w:val="000000"/>
                <w:sz w:val="22"/>
                <w:szCs w:val="22"/>
                <w:lang w:val="bg-BG"/>
              </w:rPr>
              <w:t>Предложена индикативна програма за управление на ангажимента;</w:t>
            </w:r>
          </w:p>
        </w:tc>
        <w:tc>
          <w:tcPr>
            <w:tcW w:w="1980" w:type="dxa"/>
            <w:tcBorders>
              <w:top w:val="single" w:sz="4" w:space="0" w:color="auto"/>
              <w:left w:val="single" w:sz="4" w:space="0" w:color="auto"/>
              <w:bottom w:val="single" w:sz="4" w:space="0" w:color="auto"/>
              <w:right w:val="single" w:sz="4" w:space="0" w:color="auto"/>
            </w:tcBorders>
            <w:vAlign w:val="center"/>
          </w:tcPr>
          <w:p w:rsidR="008E3C21" w:rsidRPr="00BC4B8B" w:rsidRDefault="008E3C21" w:rsidP="002D499B">
            <w:pPr>
              <w:spacing w:before="120" w:after="120"/>
              <w:jc w:val="center"/>
              <w:rPr>
                <w:b/>
                <w:i/>
                <w:color w:val="000000"/>
                <w:sz w:val="22"/>
                <w:szCs w:val="22"/>
                <w:lang w:val="bg-BG"/>
              </w:rPr>
            </w:pPr>
            <w:r w:rsidRPr="00BC4B8B">
              <w:rPr>
                <w:b/>
                <w:i/>
                <w:color w:val="000000"/>
                <w:sz w:val="22"/>
                <w:szCs w:val="22"/>
                <w:lang w:val="bg-BG"/>
              </w:rPr>
              <w:t>20</w:t>
            </w:r>
          </w:p>
        </w:tc>
      </w:tr>
      <w:tr w:rsidR="008E3C21" w:rsidRPr="00BC4B8B" w:rsidTr="002D499B">
        <w:trPr>
          <w:trHeight w:val="421"/>
          <w:jc w:val="center"/>
        </w:trPr>
        <w:tc>
          <w:tcPr>
            <w:tcW w:w="7581" w:type="dxa"/>
            <w:gridSpan w:val="2"/>
            <w:tcBorders>
              <w:top w:val="single" w:sz="4" w:space="0" w:color="auto"/>
              <w:left w:val="single" w:sz="4" w:space="0" w:color="auto"/>
              <w:bottom w:val="single" w:sz="4" w:space="0" w:color="auto"/>
              <w:right w:val="single" w:sz="4" w:space="0" w:color="auto"/>
            </w:tcBorders>
            <w:vAlign w:val="center"/>
          </w:tcPr>
          <w:p w:rsidR="008E3C21" w:rsidRPr="00BC4B8B" w:rsidRDefault="008E3C21" w:rsidP="002D499B">
            <w:pPr>
              <w:tabs>
                <w:tab w:val="left" w:pos="0"/>
                <w:tab w:val="left" w:pos="1211"/>
              </w:tabs>
              <w:spacing w:before="120" w:after="120"/>
              <w:ind w:left="284"/>
              <w:jc w:val="right"/>
              <w:rPr>
                <w:b/>
                <w:color w:val="000000"/>
                <w:sz w:val="22"/>
                <w:szCs w:val="22"/>
                <w:lang w:val="bg-BG"/>
              </w:rPr>
            </w:pPr>
            <w:r w:rsidRPr="00BC4B8B">
              <w:rPr>
                <w:b/>
                <w:color w:val="000000"/>
                <w:sz w:val="22"/>
                <w:szCs w:val="22"/>
                <w:lang w:val="bg-BG"/>
              </w:rPr>
              <w:t>ОБЩО:</w:t>
            </w:r>
          </w:p>
        </w:tc>
        <w:tc>
          <w:tcPr>
            <w:tcW w:w="1980" w:type="dxa"/>
            <w:tcBorders>
              <w:top w:val="single" w:sz="4" w:space="0" w:color="auto"/>
              <w:left w:val="single" w:sz="4" w:space="0" w:color="auto"/>
              <w:bottom w:val="single" w:sz="4" w:space="0" w:color="auto"/>
              <w:right w:val="single" w:sz="4" w:space="0" w:color="auto"/>
            </w:tcBorders>
            <w:vAlign w:val="center"/>
          </w:tcPr>
          <w:p w:rsidR="008E3C21" w:rsidRPr="00BC4B8B" w:rsidRDefault="008E3C21" w:rsidP="002D499B">
            <w:pPr>
              <w:spacing w:before="120" w:after="120"/>
              <w:jc w:val="center"/>
              <w:rPr>
                <w:b/>
                <w:i/>
                <w:color w:val="000000"/>
                <w:sz w:val="22"/>
                <w:szCs w:val="22"/>
                <w:lang w:val="bg-BG"/>
              </w:rPr>
            </w:pPr>
            <w:r w:rsidRPr="00BC4B8B">
              <w:rPr>
                <w:b/>
                <w:i/>
                <w:color w:val="000000"/>
                <w:sz w:val="22"/>
                <w:szCs w:val="22"/>
                <w:lang w:val="bg-BG"/>
              </w:rPr>
              <w:t>100</w:t>
            </w:r>
          </w:p>
        </w:tc>
      </w:tr>
    </w:tbl>
    <w:p w:rsidR="008E3C21" w:rsidRDefault="008E3C21" w:rsidP="008E3C21">
      <w:pPr>
        <w:rPr>
          <w:color w:val="000000"/>
          <w:sz w:val="22"/>
          <w:szCs w:val="22"/>
          <w:lang w:val="bg-BG"/>
        </w:rPr>
      </w:pPr>
    </w:p>
    <w:p w:rsidR="008E3C21" w:rsidRPr="00BC4B8B" w:rsidRDefault="008E3C21" w:rsidP="008E3C21">
      <w:pPr>
        <w:rPr>
          <w:color w:val="000000"/>
          <w:sz w:val="22"/>
          <w:szCs w:val="22"/>
          <w:lang w:val="bg-BG"/>
        </w:rPr>
      </w:pPr>
    </w:p>
    <w:p w:rsidR="008E3C21" w:rsidRPr="00BC4B8B" w:rsidRDefault="008E3C21" w:rsidP="008E3C21">
      <w:pPr>
        <w:jc w:val="center"/>
        <w:rPr>
          <w:b/>
          <w:bCs/>
          <w:color w:val="000000"/>
          <w:sz w:val="22"/>
          <w:szCs w:val="22"/>
          <w:lang w:val="bg-BG"/>
        </w:rPr>
      </w:pPr>
      <w:r w:rsidRPr="00BC4B8B">
        <w:rPr>
          <w:b/>
          <w:bCs/>
          <w:color w:val="000000"/>
          <w:sz w:val="22"/>
          <w:szCs w:val="22"/>
          <w:lang w:val="bg-BG"/>
        </w:rPr>
        <w:t>Оценката за всеки един от техническите подпоказатели (А, Б и В) се формира, както следва:</w:t>
      </w:r>
    </w:p>
    <w:p w:rsidR="008E3C21" w:rsidRPr="00BC4B8B" w:rsidRDefault="008E3C21" w:rsidP="008E3C21">
      <w:pPr>
        <w:jc w:val="center"/>
        <w:rPr>
          <w:b/>
          <w:bCs/>
          <w:color w:val="000000"/>
          <w:sz w:val="22"/>
          <w:szCs w:val="22"/>
          <w:lang w:val="bg-B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gridCol w:w="1065"/>
      </w:tblGrid>
      <w:tr w:rsidR="008E3C21" w:rsidRPr="00BC4B8B" w:rsidTr="002D499B">
        <w:tc>
          <w:tcPr>
            <w:tcW w:w="8789" w:type="dxa"/>
            <w:shd w:val="clear" w:color="auto" w:fill="auto"/>
          </w:tcPr>
          <w:p w:rsidR="008E3C21" w:rsidRPr="00BC4B8B" w:rsidRDefault="008E3C21" w:rsidP="002D499B">
            <w:pPr>
              <w:spacing w:before="120" w:after="120"/>
              <w:jc w:val="both"/>
              <w:rPr>
                <w:b/>
                <w:sz w:val="22"/>
                <w:szCs w:val="24"/>
                <w:lang w:val="bg-BG"/>
              </w:rPr>
            </w:pPr>
            <w:r w:rsidRPr="00BC4B8B">
              <w:rPr>
                <w:b/>
                <w:sz w:val="22"/>
                <w:szCs w:val="24"/>
                <w:lang w:val="bg-BG"/>
              </w:rPr>
              <w:t>Разбиране на предмета на поръчката</w:t>
            </w:r>
          </w:p>
        </w:tc>
        <w:tc>
          <w:tcPr>
            <w:tcW w:w="1065" w:type="dxa"/>
            <w:shd w:val="clear" w:color="auto" w:fill="auto"/>
          </w:tcPr>
          <w:p w:rsidR="008E3C21" w:rsidRPr="00BC4B8B" w:rsidRDefault="008E3C21" w:rsidP="002D499B">
            <w:pPr>
              <w:spacing w:before="120" w:after="120"/>
              <w:jc w:val="center"/>
              <w:rPr>
                <w:b/>
                <w:sz w:val="22"/>
                <w:szCs w:val="24"/>
                <w:lang w:val="bg-BG"/>
              </w:rPr>
            </w:pPr>
            <w:r w:rsidRPr="00BC4B8B">
              <w:rPr>
                <w:b/>
                <w:sz w:val="22"/>
                <w:szCs w:val="24"/>
                <w:lang w:val="bg-BG"/>
              </w:rPr>
              <w:t>До 20т.</w:t>
            </w:r>
          </w:p>
        </w:tc>
      </w:tr>
      <w:tr w:rsidR="008E3C21" w:rsidRPr="00BC4B8B" w:rsidTr="002D499B">
        <w:tc>
          <w:tcPr>
            <w:tcW w:w="8789" w:type="dxa"/>
            <w:shd w:val="clear" w:color="auto" w:fill="auto"/>
          </w:tcPr>
          <w:p w:rsidR="008E3C21" w:rsidRPr="00BC4B8B" w:rsidRDefault="008E3C21" w:rsidP="002D499B">
            <w:pPr>
              <w:spacing w:before="120" w:after="120"/>
              <w:jc w:val="both"/>
              <w:rPr>
                <w:sz w:val="22"/>
                <w:szCs w:val="24"/>
                <w:lang w:val="bg-BG"/>
              </w:rPr>
            </w:pPr>
            <w:r w:rsidRPr="00BC4B8B">
              <w:rPr>
                <w:sz w:val="22"/>
                <w:szCs w:val="24"/>
                <w:lang w:val="bg-BG"/>
              </w:rPr>
              <w:t xml:space="preserve">Участникът е направил задълбочен анализ поръчката, представил е своето виждане за изпълнението й, с оглед демонстриране разбиране на същността на заложените изисквания и нормативната база, дефинирал е целите и очакваните ползи от изпълнението на поръчката. </w:t>
            </w:r>
          </w:p>
        </w:tc>
        <w:tc>
          <w:tcPr>
            <w:tcW w:w="1065" w:type="dxa"/>
            <w:shd w:val="clear" w:color="auto" w:fill="auto"/>
          </w:tcPr>
          <w:p w:rsidR="008E3C21" w:rsidRPr="00BC4B8B" w:rsidRDefault="008E3C21" w:rsidP="002D499B">
            <w:pPr>
              <w:spacing w:before="120" w:after="120"/>
              <w:jc w:val="center"/>
              <w:rPr>
                <w:sz w:val="22"/>
                <w:szCs w:val="24"/>
                <w:lang w:val="bg-BG"/>
              </w:rPr>
            </w:pPr>
            <w:r w:rsidRPr="00BC4B8B">
              <w:rPr>
                <w:sz w:val="22"/>
                <w:szCs w:val="24"/>
                <w:lang w:val="bg-BG"/>
              </w:rPr>
              <w:t>До 10 т.</w:t>
            </w:r>
          </w:p>
        </w:tc>
      </w:tr>
      <w:tr w:rsidR="008E3C21" w:rsidRPr="00BC4B8B" w:rsidTr="002D499B">
        <w:tc>
          <w:tcPr>
            <w:tcW w:w="8789" w:type="dxa"/>
            <w:shd w:val="clear" w:color="auto" w:fill="auto"/>
          </w:tcPr>
          <w:p w:rsidR="008E3C21" w:rsidRPr="00BC4B8B" w:rsidRDefault="008E3C21" w:rsidP="002D499B">
            <w:pPr>
              <w:spacing w:before="120" w:after="120"/>
              <w:jc w:val="both"/>
              <w:rPr>
                <w:sz w:val="22"/>
                <w:szCs w:val="24"/>
                <w:lang w:val="bg-BG"/>
              </w:rPr>
            </w:pPr>
            <w:r w:rsidRPr="00BC4B8B">
              <w:rPr>
                <w:sz w:val="22"/>
                <w:szCs w:val="24"/>
                <w:lang w:val="bg-BG"/>
              </w:rPr>
              <w:t>Участникът е представил обяснение на рисковете и допусканията, които биха могли да окажат влияние върху изпълнението на договора, като ясно и изчерпателно е посочил рисковете при осъществяване на предмета,  предложил е адекватни методи и механизми за предотвратяване и преодоляване на рисковете и евентуални проблеми, които могат да възникнат в хода на изпълнението и да го затруднят.</w:t>
            </w:r>
          </w:p>
        </w:tc>
        <w:tc>
          <w:tcPr>
            <w:tcW w:w="1065" w:type="dxa"/>
            <w:shd w:val="clear" w:color="auto" w:fill="auto"/>
          </w:tcPr>
          <w:p w:rsidR="008E3C21" w:rsidRPr="00BC4B8B" w:rsidRDefault="008E3C21" w:rsidP="002D499B">
            <w:pPr>
              <w:spacing w:before="120" w:after="120"/>
              <w:jc w:val="center"/>
              <w:rPr>
                <w:sz w:val="22"/>
                <w:szCs w:val="24"/>
                <w:lang w:val="bg-BG"/>
              </w:rPr>
            </w:pPr>
            <w:r w:rsidRPr="00BC4B8B">
              <w:rPr>
                <w:sz w:val="22"/>
                <w:szCs w:val="24"/>
                <w:lang w:val="bg-BG"/>
              </w:rPr>
              <w:t>До 10т.</w:t>
            </w:r>
          </w:p>
        </w:tc>
      </w:tr>
      <w:tr w:rsidR="008E3C21" w:rsidRPr="00BC4B8B" w:rsidTr="002D499B">
        <w:tc>
          <w:tcPr>
            <w:tcW w:w="8789" w:type="dxa"/>
            <w:shd w:val="clear" w:color="auto" w:fill="auto"/>
          </w:tcPr>
          <w:p w:rsidR="008E3C21" w:rsidRPr="00BC4B8B" w:rsidRDefault="008E3C21" w:rsidP="002D499B">
            <w:pPr>
              <w:spacing w:before="120" w:after="120"/>
              <w:rPr>
                <w:sz w:val="22"/>
                <w:szCs w:val="24"/>
                <w:lang w:val="bg-BG"/>
              </w:rPr>
            </w:pPr>
            <w:r w:rsidRPr="00BC4B8B">
              <w:rPr>
                <w:b/>
                <w:sz w:val="22"/>
                <w:szCs w:val="24"/>
                <w:lang w:val="bg-BG"/>
              </w:rPr>
              <w:t>Организация на работа, подход и методология</w:t>
            </w:r>
          </w:p>
        </w:tc>
        <w:tc>
          <w:tcPr>
            <w:tcW w:w="1065" w:type="dxa"/>
            <w:shd w:val="clear" w:color="auto" w:fill="auto"/>
          </w:tcPr>
          <w:p w:rsidR="008E3C21" w:rsidRPr="00BC4B8B" w:rsidRDefault="008E3C21" w:rsidP="002D499B">
            <w:pPr>
              <w:spacing w:before="120" w:after="120"/>
              <w:jc w:val="center"/>
              <w:rPr>
                <w:b/>
                <w:sz w:val="22"/>
                <w:szCs w:val="24"/>
                <w:lang w:val="bg-BG"/>
              </w:rPr>
            </w:pPr>
            <w:r w:rsidRPr="00BC4B8B">
              <w:rPr>
                <w:b/>
                <w:sz w:val="22"/>
                <w:szCs w:val="24"/>
                <w:lang w:val="bg-BG"/>
              </w:rPr>
              <w:t>До 60т.</w:t>
            </w:r>
          </w:p>
        </w:tc>
      </w:tr>
      <w:tr w:rsidR="008E3C21" w:rsidRPr="00BC4B8B" w:rsidTr="002D499B">
        <w:tc>
          <w:tcPr>
            <w:tcW w:w="8789" w:type="dxa"/>
            <w:shd w:val="clear" w:color="auto" w:fill="auto"/>
          </w:tcPr>
          <w:p w:rsidR="008E3C21" w:rsidRPr="00BC4B8B" w:rsidRDefault="008E3C21" w:rsidP="002D499B">
            <w:pPr>
              <w:spacing w:before="120" w:after="120"/>
              <w:jc w:val="both"/>
              <w:rPr>
                <w:sz w:val="22"/>
                <w:szCs w:val="24"/>
                <w:lang w:val="bg-BG"/>
              </w:rPr>
            </w:pPr>
            <w:r w:rsidRPr="00BC4B8B">
              <w:rPr>
                <w:sz w:val="22"/>
                <w:szCs w:val="24"/>
                <w:lang w:val="bg-BG"/>
              </w:rPr>
              <w:t>Участникът детайлно е описал предлагания подход за работа за осъществяване на консултантските услуги при изпълнение на договора (</w:t>
            </w:r>
            <w:r w:rsidRPr="00BC4B8B">
              <w:rPr>
                <w:spacing w:val="-1"/>
                <w:sz w:val="22"/>
                <w:szCs w:val="24"/>
                <w:lang w:val="bg-BG"/>
              </w:rPr>
              <w:t xml:space="preserve">инструменти, </w:t>
            </w:r>
            <w:r w:rsidRPr="00BC4B8B">
              <w:rPr>
                <w:spacing w:val="-2"/>
                <w:sz w:val="22"/>
                <w:szCs w:val="24"/>
                <w:lang w:val="bg-BG"/>
              </w:rPr>
              <w:t>методи и дейности)</w:t>
            </w:r>
            <w:r w:rsidRPr="00BC4B8B">
              <w:rPr>
                <w:sz w:val="22"/>
                <w:szCs w:val="24"/>
                <w:lang w:val="bg-BG"/>
              </w:rPr>
              <w:t>, процеса на управление на изпълнението и вътрешният контрол, който Изпълнителя ще упражнява;</w:t>
            </w:r>
          </w:p>
        </w:tc>
        <w:tc>
          <w:tcPr>
            <w:tcW w:w="1065" w:type="dxa"/>
            <w:shd w:val="clear" w:color="auto" w:fill="auto"/>
          </w:tcPr>
          <w:p w:rsidR="008E3C21" w:rsidRPr="00BC4B8B" w:rsidRDefault="008E3C21" w:rsidP="002D499B">
            <w:pPr>
              <w:spacing w:before="120" w:after="120"/>
              <w:jc w:val="center"/>
              <w:rPr>
                <w:sz w:val="22"/>
                <w:szCs w:val="24"/>
                <w:lang w:val="bg-BG"/>
              </w:rPr>
            </w:pPr>
            <w:r w:rsidRPr="00BC4B8B">
              <w:rPr>
                <w:sz w:val="22"/>
                <w:szCs w:val="24"/>
                <w:lang w:val="bg-BG"/>
              </w:rPr>
              <w:t>До10т.</w:t>
            </w:r>
          </w:p>
        </w:tc>
      </w:tr>
      <w:tr w:rsidR="008E3C21" w:rsidRPr="00BC4B8B" w:rsidTr="002D499B">
        <w:tc>
          <w:tcPr>
            <w:tcW w:w="8789" w:type="dxa"/>
            <w:shd w:val="clear" w:color="auto" w:fill="auto"/>
          </w:tcPr>
          <w:p w:rsidR="008E3C21" w:rsidRPr="00BC4B8B" w:rsidRDefault="008E3C21" w:rsidP="002D499B">
            <w:pPr>
              <w:spacing w:before="120" w:after="120"/>
              <w:jc w:val="both"/>
              <w:rPr>
                <w:sz w:val="22"/>
                <w:szCs w:val="24"/>
                <w:lang w:val="bg-BG"/>
              </w:rPr>
            </w:pPr>
            <w:r w:rsidRPr="00BC4B8B">
              <w:rPr>
                <w:sz w:val="22"/>
                <w:szCs w:val="24"/>
                <w:lang w:val="bg-BG"/>
              </w:rPr>
              <w:t>Участникът ясно е описал основните принципи, които ще следва при изпълнение на поръчката;</w:t>
            </w:r>
          </w:p>
        </w:tc>
        <w:tc>
          <w:tcPr>
            <w:tcW w:w="1065" w:type="dxa"/>
            <w:shd w:val="clear" w:color="auto" w:fill="auto"/>
          </w:tcPr>
          <w:p w:rsidR="008E3C21" w:rsidRPr="00BC4B8B" w:rsidRDefault="008E3C21" w:rsidP="002D499B">
            <w:pPr>
              <w:spacing w:before="120" w:after="120"/>
              <w:jc w:val="center"/>
              <w:rPr>
                <w:sz w:val="22"/>
                <w:szCs w:val="24"/>
                <w:lang w:val="bg-BG"/>
              </w:rPr>
            </w:pPr>
            <w:r w:rsidRPr="00BC4B8B">
              <w:rPr>
                <w:sz w:val="22"/>
                <w:szCs w:val="24"/>
                <w:lang w:val="bg-BG"/>
              </w:rPr>
              <w:t>До 10т.</w:t>
            </w:r>
          </w:p>
        </w:tc>
      </w:tr>
      <w:tr w:rsidR="008E3C21" w:rsidRPr="00BC4B8B" w:rsidTr="002D499B">
        <w:tc>
          <w:tcPr>
            <w:tcW w:w="8789" w:type="dxa"/>
            <w:shd w:val="clear" w:color="auto" w:fill="auto"/>
          </w:tcPr>
          <w:p w:rsidR="008E3C21" w:rsidRPr="00BC4B8B" w:rsidRDefault="008E3C21" w:rsidP="002D499B">
            <w:pPr>
              <w:spacing w:before="120" w:after="120"/>
              <w:jc w:val="both"/>
              <w:rPr>
                <w:sz w:val="22"/>
                <w:szCs w:val="24"/>
                <w:lang w:val="bg-BG"/>
              </w:rPr>
            </w:pPr>
            <w:r w:rsidRPr="00BC4B8B">
              <w:rPr>
                <w:sz w:val="22"/>
                <w:szCs w:val="24"/>
                <w:lang w:val="bg-BG"/>
              </w:rPr>
              <w:t>Участникът ясно и подробно е описвал вижданията си за изпълнението на всяка една от задачите включени в предмета на обществената поръчка;</w:t>
            </w:r>
          </w:p>
        </w:tc>
        <w:tc>
          <w:tcPr>
            <w:tcW w:w="1065" w:type="dxa"/>
            <w:shd w:val="clear" w:color="auto" w:fill="auto"/>
          </w:tcPr>
          <w:p w:rsidR="008E3C21" w:rsidRPr="00BC4B8B" w:rsidRDefault="008E3C21" w:rsidP="002D499B">
            <w:pPr>
              <w:spacing w:before="120" w:after="120"/>
              <w:jc w:val="center"/>
              <w:rPr>
                <w:sz w:val="22"/>
                <w:szCs w:val="24"/>
                <w:lang w:val="bg-BG"/>
              </w:rPr>
            </w:pPr>
            <w:r w:rsidRPr="00BC4B8B">
              <w:rPr>
                <w:sz w:val="22"/>
                <w:szCs w:val="24"/>
                <w:lang w:val="bg-BG"/>
              </w:rPr>
              <w:t>До 10т.</w:t>
            </w:r>
          </w:p>
        </w:tc>
      </w:tr>
      <w:tr w:rsidR="008E3C21" w:rsidRPr="00BC4B8B" w:rsidTr="002D499B">
        <w:tc>
          <w:tcPr>
            <w:tcW w:w="8789" w:type="dxa"/>
            <w:shd w:val="clear" w:color="auto" w:fill="auto"/>
          </w:tcPr>
          <w:p w:rsidR="008E3C21" w:rsidRPr="00BC4B8B" w:rsidRDefault="008E3C21" w:rsidP="002D499B">
            <w:pPr>
              <w:spacing w:before="120" w:after="120"/>
              <w:jc w:val="both"/>
              <w:rPr>
                <w:sz w:val="22"/>
                <w:szCs w:val="24"/>
                <w:lang w:val="bg-BG"/>
              </w:rPr>
            </w:pPr>
            <w:r w:rsidRPr="00BC4B8B">
              <w:rPr>
                <w:sz w:val="22"/>
                <w:szCs w:val="24"/>
                <w:lang w:val="bg-BG"/>
              </w:rPr>
              <w:t xml:space="preserve">Предложените от участника методи и похвати на изпълнение ясно демонстрират прилагане на добри практики при </w:t>
            </w:r>
            <w:r>
              <w:rPr>
                <w:sz w:val="22"/>
                <w:szCs w:val="24"/>
                <w:lang w:val="bg-BG"/>
              </w:rPr>
              <w:t>изпълнението на договора</w:t>
            </w:r>
            <w:r w:rsidRPr="00BC4B8B">
              <w:rPr>
                <w:sz w:val="22"/>
                <w:szCs w:val="24"/>
                <w:lang w:val="bg-BG"/>
              </w:rPr>
              <w:t>;</w:t>
            </w:r>
          </w:p>
        </w:tc>
        <w:tc>
          <w:tcPr>
            <w:tcW w:w="1065" w:type="dxa"/>
            <w:shd w:val="clear" w:color="auto" w:fill="auto"/>
          </w:tcPr>
          <w:p w:rsidR="008E3C21" w:rsidRPr="00BC4B8B" w:rsidRDefault="008E3C21" w:rsidP="002D499B">
            <w:pPr>
              <w:spacing w:before="120" w:after="120"/>
              <w:jc w:val="center"/>
              <w:rPr>
                <w:sz w:val="22"/>
                <w:szCs w:val="24"/>
                <w:lang w:val="bg-BG"/>
              </w:rPr>
            </w:pPr>
            <w:r w:rsidRPr="00BC4B8B">
              <w:rPr>
                <w:sz w:val="22"/>
                <w:szCs w:val="24"/>
                <w:lang w:val="bg-BG"/>
              </w:rPr>
              <w:t>До 10т.</w:t>
            </w:r>
          </w:p>
        </w:tc>
      </w:tr>
      <w:tr w:rsidR="008E3C21" w:rsidRPr="00BC4B8B" w:rsidTr="002D499B">
        <w:tc>
          <w:tcPr>
            <w:tcW w:w="8789" w:type="dxa"/>
            <w:shd w:val="clear" w:color="auto" w:fill="auto"/>
          </w:tcPr>
          <w:p w:rsidR="008E3C21" w:rsidRPr="00BC4B8B" w:rsidRDefault="008E3C21" w:rsidP="002D499B">
            <w:pPr>
              <w:spacing w:before="120" w:after="120"/>
              <w:jc w:val="both"/>
              <w:rPr>
                <w:sz w:val="22"/>
                <w:szCs w:val="24"/>
                <w:lang w:val="bg-BG"/>
              </w:rPr>
            </w:pPr>
            <w:r w:rsidRPr="00BC4B8B">
              <w:rPr>
                <w:sz w:val="22"/>
                <w:szCs w:val="24"/>
                <w:lang w:val="bg-BG"/>
              </w:rPr>
              <w:t>Участникът подробно е дефинирал отделните групи дейности и посочил как ще обезпечи изпълнението им от страна на човешки ресурси, както и материално-техническа и времева осигуреност;</w:t>
            </w:r>
          </w:p>
        </w:tc>
        <w:tc>
          <w:tcPr>
            <w:tcW w:w="1065" w:type="dxa"/>
            <w:shd w:val="clear" w:color="auto" w:fill="auto"/>
          </w:tcPr>
          <w:p w:rsidR="008E3C21" w:rsidRPr="00BC4B8B" w:rsidRDefault="008E3C21" w:rsidP="002D499B">
            <w:pPr>
              <w:spacing w:before="120" w:after="120"/>
              <w:jc w:val="center"/>
              <w:rPr>
                <w:sz w:val="22"/>
                <w:szCs w:val="24"/>
                <w:lang w:val="bg-BG"/>
              </w:rPr>
            </w:pPr>
            <w:r w:rsidRPr="00BC4B8B">
              <w:rPr>
                <w:sz w:val="22"/>
                <w:szCs w:val="24"/>
                <w:lang w:val="bg-BG"/>
              </w:rPr>
              <w:t>До 10т.</w:t>
            </w:r>
          </w:p>
        </w:tc>
      </w:tr>
      <w:tr w:rsidR="008E3C21" w:rsidRPr="00BC4B8B" w:rsidTr="002D499B">
        <w:tc>
          <w:tcPr>
            <w:tcW w:w="8789" w:type="dxa"/>
            <w:shd w:val="clear" w:color="auto" w:fill="auto"/>
          </w:tcPr>
          <w:p w:rsidR="008E3C21" w:rsidRPr="00BC4B8B" w:rsidRDefault="008E3C21" w:rsidP="002D499B">
            <w:pPr>
              <w:spacing w:before="120" w:after="120"/>
              <w:jc w:val="both"/>
              <w:rPr>
                <w:sz w:val="22"/>
                <w:szCs w:val="24"/>
                <w:lang w:val="bg-BG"/>
              </w:rPr>
            </w:pPr>
            <w:r w:rsidRPr="00BC4B8B">
              <w:rPr>
                <w:sz w:val="22"/>
                <w:szCs w:val="24"/>
                <w:lang w:val="bg-BG"/>
              </w:rPr>
              <w:t>Участникът е представил  организационна структура, разпределението на дейностите в рамките на екипа, подчинеността, отговорните длъжностни лица и техните отговорности; предложил е професионална система за едновременно осъществяване на комуникация, координация и наблюдение на изпълнението на проекта и създаване на единна база данни за проекта;</w:t>
            </w:r>
          </w:p>
        </w:tc>
        <w:tc>
          <w:tcPr>
            <w:tcW w:w="1065" w:type="dxa"/>
            <w:shd w:val="clear" w:color="auto" w:fill="auto"/>
          </w:tcPr>
          <w:p w:rsidR="008E3C21" w:rsidRPr="00BC4B8B" w:rsidRDefault="008E3C21" w:rsidP="002D499B">
            <w:pPr>
              <w:spacing w:before="120" w:after="120"/>
              <w:jc w:val="center"/>
              <w:rPr>
                <w:sz w:val="22"/>
                <w:szCs w:val="24"/>
                <w:lang w:val="bg-BG"/>
              </w:rPr>
            </w:pPr>
            <w:r w:rsidRPr="00BC4B8B">
              <w:rPr>
                <w:sz w:val="22"/>
                <w:szCs w:val="24"/>
                <w:lang w:val="bg-BG"/>
              </w:rPr>
              <w:t>До 10т.</w:t>
            </w:r>
          </w:p>
        </w:tc>
      </w:tr>
      <w:tr w:rsidR="008E3C21" w:rsidRPr="00BC4B8B" w:rsidTr="002D499B">
        <w:tc>
          <w:tcPr>
            <w:tcW w:w="8789" w:type="dxa"/>
            <w:shd w:val="clear" w:color="auto" w:fill="auto"/>
          </w:tcPr>
          <w:p w:rsidR="008E3C21" w:rsidRPr="00BC4B8B" w:rsidRDefault="008E3C21" w:rsidP="002D499B">
            <w:pPr>
              <w:spacing w:before="120" w:after="120"/>
              <w:rPr>
                <w:b/>
                <w:sz w:val="22"/>
                <w:szCs w:val="24"/>
                <w:lang w:val="bg-BG"/>
              </w:rPr>
            </w:pPr>
            <w:r w:rsidRPr="00BC4B8B">
              <w:rPr>
                <w:b/>
                <w:sz w:val="22"/>
                <w:szCs w:val="24"/>
                <w:lang w:val="bg-BG"/>
              </w:rPr>
              <w:t>Предложена индикативна програма за управление на ангажимента</w:t>
            </w:r>
          </w:p>
        </w:tc>
        <w:tc>
          <w:tcPr>
            <w:tcW w:w="1065" w:type="dxa"/>
            <w:shd w:val="clear" w:color="auto" w:fill="auto"/>
          </w:tcPr>
          <w:p w:rsidR="008E3C21" w:rsidRPr="00BC4B8B" w:rsidRDefault="008E3C21" w:rsidP="002D499B">
            <w:pPr>
              <w:spacing w:before="120" w:after="120"/>
              <w:jc w:val="center"/>
              <w:rPr>
                <w:b/>
                <w:sz w:val="22"/>
                <w:szCs w:val="24"/>
                <w:lang w:val="bg-BG"/>
              </w:rPr>
            </w:pPr>
            <w:r w:rsidRPr="00BC4B8B">
              <w:rPr>
                <w:b/>
                <w:sz w:val="22"/>
                <w:szCs w:val="24"/>
                <w:lang w:val="bg-BG"/>
              </w:rPr>
              <w:t>До 20т.</w:t>
            </w:r>
          </w:p>
        </w:tc>
      </w:tr>
      <w:tr w:rsidR="008E3C21" w:rsidRPr="00BC4B8B" w:rsidTr="002D499B">
        <w:tc>
          <w:tcPr>
            <w:tcW w:w="8789" w:type="dxa"/>
            <w:shd w:val="clear" w:color="auto" w:fill="auto"/>
          </w:tcPr>
          <w:p w:rsidR="008E3C21" w:rsidRPr="00BC4B8B" w:rsidRDefault="008E3C21" w:rsidP="002D499B">
            <w:pPr>
              <w:spacing w:before="120" w:after="120"/>
              <w:jc w:val="both"/>
              <w:rPr>
                <w:sz w:val="22"/>
                <w:szCs w:val="24"/>
                <w:lang w:val="bg-BG"/>
              </w:rPr>
            </w:pPr>
            <w:r w:rsidRPr="00BC4B8B">
              <w:rPr>
                <w:sz w:val="22"/>
                <w:szCs w:val="24"/>
                <w:lang w:val="bg-BG"/>
              </w:rPr>
              <w:lastRenderedPageBreak/>
              <w:t>Участникът е представил ясна и подробна индикативна програма за управление на ангажимента във времето.</w:t>
            </w:r>
          </w:p>
        </w:tc>
        <w:tc>
          <w:tcPr>
            <w:tcW w:w="1065" w:type="dxa"/>
            <w:shd w:val="clear" w:color="auto" w:fill="auto"/>
          </w:tcPr>
          <w:p w:rsidR="008E3C21" w:rsidRPr="00BC4B8B" w:rsidRDefault="008E3C21" w:rsidP="002D499B">
            <w:pPr>
              <w:spacing w:before="120" w:after="120"/>
              <w:jc w:val="center"/>
              <w:rPr>
                <w:sz w:val="22"/>
                <w:szCs w:val="24"/>
                <w:lang w:val="bg-BG"/>
              </w:rPr>
            </w:pPr>
            <w:r w:rsidRPr="00BC4B8B">
              <w:rPr>
                <w:sz w:val="22"/>
                <w:szCs w:val="24"/>
                <w:lang w:val="bg-BG"/>
              </w:rPr>
              <w:t>До 10т.</w:t>
            </w:r>
          </w:p>
        </w:tc>
      </w:tr>
      <w:tr w:rsidR="008E3C21" w:rsidRPr="00BC4B8B" w:rsidTr="002D499B">
        <w:tc>
          <w:tcPr>
            <w:tcW w:w="8789" w:type="dxa"/>
            <w:shd w:val="clear" w:color="auto" w:fill="auto"/>
          </w:tcPr>
          <w:p w:rsidR="008E3C21" w:rsidRPr="00BC4B8B" w:rsidRDefault="008E3C21" w:rsidP="002D499B">
            <w:pPr>
              <w:spacing w:before="120" w:after="120"/>
              <w:jc w:val="both"/>
              <w:rPr>
                <w:sz w:val="22"/>
                <w:szCs w:val="24"/>
                <w:highlight w:val="yellow"/>
                <w:lang w:val="bg-BG"/>
              </w:rPr>
            </w:pPr>
            <w:r w:rsidRPr="00BC4B8B">
              <w:rPr>
                <w:sz w:val="22"/>
                <w:szCs w:val="24"/>
                <w:lang w:val="bg-BG"/>
              </w:rPr>
              <w:t xml:space="preserve">Демонстрирана е недвусмислено връзката между отделните предвидени дейности и ключовите експерти. </w:t>
            </w:r>
          </w:p>
        </w:tc>
        <w:tc>
          <w:tcPr>
            <w:tcW w:w="1065" w:type="dxa"/>
            <w:shd w:val="clear" w:color="auto" w:fill="auto"/>
          </w:tcPr>
          <w:p w:rsidR="008E3C21" w:rsidRPr="00BC4B8B" w:rsidRDefault="008E3C21" w:rsidP="002D499B">
            <w:pPr>
              <w:spacing w:before="120" w:after="120"/>
              <w:jc w:val="center"/>
              <w:rPr>
                <w:sz w:val="22"/>
                <w:szCs w:val="24"/>
                <w:lang w:val="bg-BG"/>
              </w:rPr>
            </w:pPr>
            <w:r w:rsidRPr="00BC4B8B">
              <w:rPr>
                <w:sz w:val="22"/>
                <w:szCs w:val="24"/>
                <w:lang w:val="bg-BG"/>
              </w:rPr>
              <w:t>До 10т.</w:t>
            </w:r>
          </w:p>
        </w:tc>
      </w:tr>
      <w:tr w:rsidR="008E3C21" w:rsidRPr="00BC4B8B" w:rsidTr="002D499B">
        <w:tc>
          <w:tcPr>
            <w:tcW w:w="8789" w:type="dxa"/>
            <w:shd w:val="clear" w:color="auto" w:fill="auto"/>
          </w:tcPr>
          <w:p w:rsidR="008E3C21" w:rsidRPr="00BC4B8B" w:rsidRDefault="008E3C21" w:rsidP="002D499B">
            <w:pPr>
              <w:spacing w:before="120" w:after="120"/>
              <w:jc w:val="both"/>
              <w:rPr>
                <w:b/>
                <w:sz w:val="22"/>
                <w:szCs w:val="24"/>
                <w:lang w:val="bg-BG"/>
              </w:rPr>
            </w:pPr>
            <w:r w:rsidRPr="00BC4B8B">
              <w:rPr>
                <w:b/>
                <w:sz w:val="22"/>
                <w:szCs w:val="24"/>
                <w:lang w:val="bg-BG"/>
              </w:rPr>
              <w:t>Обща оценка</w:t>
            </w:r>
          </w:p>
        </w:tc>
        <w:tc>
          <w:tcPr>
            <w:tcW w:w="1065" w:type="dxa"/>
            <w:shd w:val="clear" w:color="auto" w:fill="auto"/>
          </w:tcPr>
          <w:p w:rsidR="008E3C21" w:rsidRPr="00BC4B8B" w:rsidRDefault="008E3C21" w:rsidP="002D499B">
            <w:pPr>
              <w:spacing w:before="120" w:after="120"/>
              <w:jc w:val="center"/>
              <w:rPr>
                <w:b/>
                <w:sz w:val="22"/>
                <w:szCs w:val="24"/>
                <w:lang w:val="bg-BG"/>
              </w:rPr>
            </w:pPr>
            <w:r w:rsidRPr="00BC4B8B">
              <w:rPr>
                <w:b/>
                <w:sz w:val="22"/>
                <w:szCs w:val="24"/>
                <w:lang w:val="bg-BG"/>
              </w:rPr>
              <w:t>100т.</w:t>
            </w:r>
          </w:p>
        </w:tc>
      </w:tr>
    </w:tbl>
    <w:p w:rsidR="008E3C21" w:rsidRPr="00BC4B8B" w:rsidRDefault="008E3C21" w:rsidP="008E3C21">
      <w:pPr>
        <w:tabs>
          <w:tab w:val="num" w:pos="567"/>
        </w:tabs>
        <w:spacing w:before="120" w:after="120"/>
        <w:jc w:val="both"/>
        <w:rPr>
          <w:b/>
          <w:sz w:val="24"/>
          <w:szCs w:val="24"/>
          <w:lang w:val="bg-BG"/>
        </w:rPr>
      </w:pPr>
    </w:p>
    <w:p w:rsidR="008E3C21" w:rsidRPr="00BC4B8B" w:rsidRDefault="008E3C21" w:rsidP="008E3C21">
      <w:pPr>
        <w:tabs>
          <w:tab w:val="num" w:pos="567"/>
        </w:tabs>
        <w:spacing w:before="120" w:after="120"/>
        <w:jc w:val="both"/>
        <w:rPr>
          <w:b/>
          <w:sz w:val="22"/>
          <w:szCs w:val="22"/>
          <w:lang w:val="bg-BG"/>
        </w:rPr>
      </w:pPr>
      <w:r w:rsidRPr="00BC4B8B">
        <w:rPr>
          <w:b/>
          <w:sz w:val="22"/>
          <w:szCs w:val="22"/>
          <w:lang w:val="bg-BG"/>
        </w:rPr>
        <w:t xml:space="preserve">Точките по този показател ще се бъдат присъждани по следния начин: </w:t>
      </w:r>
    </w:p>
    <w:p w:rsidR="008E3C21" w:rsidRPr="00BC4B8B" w:rsidRDefault="008E3C21" w:rsidP="008E3C21">
      <w:pPr>
        <w:jc w:val="both"/>
        <w:rPr>
          <w:bCs/>
          <w:iCs/>
          <w:sz w:val="22"/>
          <w:szCs w:val="22"/>
          <w:lang w:val="bg-BG"/>
        </w:rPr>
      </w:pPr>
      <w:r w:rsidRPr="00BC4B8B">
        <w:rPr>
          <w:b/>
          <w:bCs/>
          <w:iCs/>
          <w:sz w:val="22"/>
          <w:szCs w:val="22"/>
          <w:lang w:val="bg-BG"/>
        </w:rPr>
        <w:t>оценка 10 точки</w:t>
      </w:r>
      <w:r w:rsidRPr="00BC4B8B">
        <w:rPr>
          <w:bCs/>
          <w:iCs/>
          <w:sz w:val="22"/>
          <w:szCs w:val="22"/>
          <w:lang w:val="bg-BG"/>
        </w:rPr>
        <w:t xml:space="preserve"> – за предложения, които отговарят на съответния критерий, изискванията на възложителя от техническата спецификация, добрите професионални практики, процедури  и  ръководства  за управление на проекти и са съобразени с предмета на поръчката. Освен това такова предложение е разработено по начин, от който е видно, че Участникът предлага ниво на изпълнение на предмета на поръчката над минимално изисканото чрез техническата спецификация и съдържа преимущества пред останалите предложения;</w:t>
      </w:r>
    </w:p>
    <w:p w:rsidR="008E3C21" w:rsidRPr="00BC4B8B" w:rsidRDefault="008E3C21" w:rsidP="008E3C21">
      <w:pPr>
        <w:jc w:val="both"/>
        <w:rPr>
          <w:bCs/>
          <w:color w:val="000000"/>
          <w:sz w:val="22"/>
          <w:szCs w:val="22"/>
          <w:lang w:val="bg-BG"/>
        </w:rPr>
      </w:pPr>
      <w:r w:rsidRPr="00BC4B8B">
        <w:rPr>
          <w:b/>
          <w:bCs/>
          <w:color w:val="000000"/>
          <w:sz w:val="22"/>
          <w:szCs w:val="22"/>
          <w:lang w:val="bg-BG"/>
        </w:rPr>
        <w:t xml:space="preserve">оценка 5 точки </w:t>
      </w:r>
      <w:r w:rsidRPr="00BC4B8B">
        <w:rPr>
          <w:color w:val="000000"/>
          <w:sz w:val="22"/>
          <w:szCs w:val="22"/>
          <w:lang w:val="bg-BG"/>
        </w:rPr>
        <w:t xml:space="preserve">– за предложения, които </w:t>
      </w:r>
      <w:r w:rsidRPr="00BC4B8B">
        <w:rPr>
          <w:bCs/>
          <w:color w:val="000000"/>
          <w:sz w:val="22"/>
          <w:szCs w:val="22"/>
          <w:lang w:val="bg-BG"/>
        </w:rPr>
        <w:t xml:space="preserve">отговарят на съответния критерий, изискванията на възложителя от техническата спецификация, добрите професионални практики, процедури  и  ръководства  за  управление на проекти и са съобразени с предмета на поръчката, но съдържат несъществени непълноти. Това са тези предложения, които са разработени в пълно съответствие с изискванията, посочени в спецификацията, </w:t>
      </w:r>
      <w:r w:rsidRPr="00BC4B8B">
        <w:rPr>
          <w:color w:val="000000"/>
          <w:sz w:val="22"/>
          <w:szCs w:val="22"/>
          <w:lang w:val="bg-BG"/>
        </w:rPr>
        <w:t>действащото законодателство и процедури  и  ръководства  за  управление на проекти</w:t>
      </w:r>
      <w:r w:rsidRPr="00BC4B8B">
        <w:rPr>
          <w:bCs/>
          <w:color w:val="000000"/>
          <w:sz w:val="22"/>
          <w:szCs w:val="22"/>
          <w:lang w:val="bg-BG"/>
        </w:rPr>
        <w:t>, но съдържат незначителни/несъществени непълноти;</w:t>
      </w:r>
    </w:p>
    <w:p w:rsidR="008E3C21" w:rsidRPr="00BC4B8B" w:rsidRDefault="008E3C21" w:rsidP="008E3C21">
      <w:pPr>
        <w:autoSpaceDE w:val="0"/>
        <w:autoSpaceDN w:val="0"/>
        <w:adjustRightInd w:val="0"/>
        <w:spacing w:before="120" w:after="120"/>
        <w:jc w:val="both"/>
        <w:rPr>
          <w:b/>
          <w:i/>
          <w:sz w:val="22"/>
          <w:szCs w:val="22"/>
          <w:u w:val="single"/>
          <w:lang w:val="bg-BG"/>
        </w:rPr>
      </w:pPr>
      <w:r w:rsidRPr="00BC4B8B">
        <w:rPr>
          <w:b/>
          <w:i/>
          <w:sz w:val="22"/>
          <w:szCs w:val="22"/>
          <w:u w:val="single"/>
          <w:lang w:val="bg-BG"/>
        </w:rPr>
        <w:t>* Несъществени/Незначителни са тези непълноти в техническото предложение, които не го правят неотговарящо на изискванията, но са например пропуски в описанието, липса на детайлна информация и други подобни.</w:t>
      </w:r>
    </w:p>
    <w:p w:rsidR="008E3C21" w:rsidRPr="00BC4B8B" w:rsidRDefault="008E3C21" w:rsidP="008E3C21">
      <w:pPr>
        <w:autoSpaceDE w:val="0"/>
        <w:autoSpaceDN w:val="0"/>
        <w:adjustRightInd w:val="0"/>
        <w:spacing w:before="120" w:after="120"/>
        <w:jc w:val="both"/>
        <w:rPr>
          <w:b/>
          <w:i/>
          <w:sz w:val="22"/>
          <w:szCs w:val="22"/>
          <w:u w:val="single"/>
          <w:lang w:val="bg-BG"/>
        </w:rPr>
      </w:pPr>
      <w:r w:rsidRPr="00BC4B8B">
        <w:rPr>
          <w:b/>
          <w:i/>
          <w:sz w:val="22"/>
          <w:szCs w:val="22"/>
          <w:u w:val="single"/>
          <w:lang w:val="bg-BG"/>
        </w:rPr>
        <w:t xml:space="preserve">* Съществени/Значителни са тези непълноти в техническото предложение, които го правят неотговарящо на изискванията на възложителя, посочени в указанията и техническата спецификация или на действащото законодателство, на съществуващите стандарти и технически изисквания. При установени съществени непълноти в техническо предложение на участник офертата му следва да бъде предложена за отстраняване. </w:t>
      </w:r>
    </w:p>
    <w:p w:rsidR="008E3C21" w:rsidRPr="00BC4B8B" w:rsidRDefault="008E3C21" w:rsidP="008E3C21">
      <w:pPr>
        <w:shd w:val="clear" w:color="auto" w:fill="FFFFFF"/>
        <w:spacing w:before="110" w:line="240" w:lineRule="exact"/>
        <w:jc w:val="both"/>
        <w:rPr>
          <w:bCs/>
          <w:color w:val="000000"/>
          <w:sz w:val="22"/>
          <w:szCs w:val="22"/>
          <w:lang w:val="bg-BG"/>
        </w:rPr>
      </w:pPr>
      <w:r w:rsidRPr="00BC4B8B">
        <w:rPr>
          <w:b/>
          <w:bCs/>
          <w:color w:val="000000"/>
          <w:sz w:val="22"/>
          <w:szCs w:val="22"/>
          <w:lang w:val="bg-BG"/>
        </w:rPr>
        <w:t>оценка 1 точка</w:t>
      </w:r>
      <w:r w:rsidRPr="00BC4B8B">
        <w:rPr>
          <w:bCs/>
          <w:color w:val="000000"/>
          <w:sz w:val="22"/>
          <w:szCs w:val="22"/>
          <w:lang w:val="bg-BG"/>
        </w:rPr>
        <w:t xml:space="preserve"> – за предложения, които отговарят на съответния критерий, изискванията на възложителя от техническата спецификация, добрите професионални практики, процедури  и  ръководства  за  управление на проекти и са съобразени с предмета на поръчката, но не са достатъчно конкретни и липсват преимущества спрямо останалите предложения или не са подробни, предвид разписаните в документацията изисквания за начина на структуриране и съдържание на техническото предложение или в тези предложения са установени части от офертата, насочени за други договори, които не са предмет на тази обществена поръчка или предложенията са общи и могат да се отнесат към управление на други проекти;</w:t>
      </w:r>
    </w:p>
    <w:p w:rsidR="008E3C21" w:rsidRPr="00BC4B8B" w:rsidRDefault="008E3C21" w:rsidP="008E3C21">
      <w:pPr>
        <w:jc w:val="both"/>
        <w:rPr>
          <w:b/>
          <w:i/>
          <w:sz w:val="22"/>
          <w:szCs w:val="22"/>
          <w:lang w:val="bg-BG"/>
        </w:rPr>
      </w:pPr>
    </w:p>
    <w:p w:rsidR="008E3C21" w:rsidRPr="00BC4B8B" w:rsidRDefault="008E3C21" w:rsidP="008E3C21">
      <w:pPr>
        <w:jc w:val="both"/>
        <w:rPr>
          <w:b/>
          <w:i/>
          <w:sz w:val="22"/>
          <w:szCs w:val="22"/>
          <w:lang w:val="bg-BG"/>
        </w:rPr>
      </w:pPr>
    </w:p>
    <w:p w:rsidR="008E3C21" w:rsidRPr="00BC4B8B" w:rsidRDefault="008E3C21" w:rsidP="008E3C21">
      <w:pPr>
        <w:jc w:val="center"/>
        <w:rPr>
          <w:sz w:val="22"/>
          <w:szCs w:val="22"/>
          <w:u w:val="single"/>
          <w:lang w:val="bg-BG"/>
        </w:rPr>
      </w:pPr>
      <w:r w:rsidRPr="00BC4B8B">
        <w:rPr>
          <w:sz w:val="22"/>
          <w:szCs w:val="22"/>
          <w:u w:val="single"/>
          <w:lang w:val="bg-BG"/>
        </w:rPr>
        <w:t>ИЗИСКВАНИЯ ЗА ПОДГОТОВКА НА ТЕХНИЧЕСКОТО ПРЕДЛОЖЕНИЕ И ТОЧНИ УКАЗАНИЯ ЗА ОПРЕДЕЛЯНЕТО НА ОЦЕНКИТЕ:</w:t>
      </w:r>
    </w:p>
    <w:p w:rsidR="008E3C21" w:rsidRPr="00BC4B8B" w:rsidRDefault="008E3C21" w:rsidP="008E3C21">
      <w:pPr>
        <w:ind w:firstLine="720"/>
        <w:jc w:val="both"/>
        <w:rPr>
          <w:sz w:val="22"/>
          <w:szCs w:val="22"/>
          <w:lang w:val="bg-BG"/>
        </w:rPr>
      </w:pPr>
    </w:p>
    <w:p w:rsidR="008E3C21" w:rsidRPr="00BC4B8B" w:rsidRDefault="008E3C21" w:rsidP="008E3C21">
      <w:pPr>
        <w:ind w:firstLine="720"/>
        <w:jc w:val="both"/>
        <w:rPr>
          <w:sz w:val="22"/>
          <w:szCs w:val="22"/>
          <w:lang w:val="bg-BG"/>
        </w:rPr>
      </w:pPr>
      <w:r w:rsidRPr="00BC4B8B">
        <w:rPr>
          <w:sz w:val="22"/>
          <w:szCs w:val="22"/>
          <w:lang w:val="bg-BG"/>
        </w:rPr>
        <w:t>Всеки участник следва да представи техническото си предложение, съгласно образеца (Приложение № 18 - Техническо предложение) от документацията.</w:t>
      </w:r>
    </w:p>
    <w:p w:rsidR="008E3C21" w:rsidRPr="00BC4B8B" w:rsidRDefault="008E3C21" w:rsidP="008E3C21">
      <w:pPr>
        <w:ind w:firstLine="720"/>
        <w:jc w:val="both"/>
        <w:rPr>
          <w:sz w:val="22"/>
          <w:szCs w:val="22"/>
          <w:lang w:val="bg-BG"/>
        </w:rPr>
      </w:pPr>
      <w:r w:rsidRPr="00BC4B8B">
        <w:rPr>
          <w:sz w:val="22"/>
          <w:szCs w:val="22"/>
          <w:lang w:val="bg-BG"/>
        </w:rPr>
        <w:t>В тази част, която подлежи на оценка съгласно Методиката за определяне на комплексната оценка на офертите от документацията, всеки участник следва да разпише подробно описание на начина, по който възнамерява да извърши поръчката.</w:t>
      </w:r>
    </w:p>
    <w:p w:rsidR="008E3C21" w:rsidRPr="00BC4B8B" w:rsidRDefault="008E3C21" w:rsidP="008E3C21">
      <w:pPr>
        <w:ind w:firstLine="720"/>
        <w:jc w:val="both"/>
        <w:rPr>
          <w:sz w:val="22"/>
          <w:szCs w:val="22"/>
          <w:lang w:val="bg-BG"/>
        </w:rPr>
      </w:pPr>
      <w:r w:rsidRPr="00BC4B8B">
        <w:rPr>
          <w:sz w:val="22"/>
          <w:szCs w:val="22"/>
          <w:lang w:val="bg-BG"/>
        </w:rPr>
        <w:lastRenderedPageBreak/>
        <w:t>Съгласно изискванията на Възложителя тази част от офертата следва да бъде разделена на:</w:t>
      </w:r>
    </w:p>
    <w:p w:rsidR="008E3C21" w:rsidRPr="00BC4B8B" w:rsidRDefault="008E3C21" w:rsidP="008E3C21">
      <w:pPr>
        <w:numPr>
          <w:ilvl w:val="0"/>
          <w:numId w:val="25"/>
        </w:numPr>
        <w:jc w:val="both"/>
        <w:rPr>
          <w:sz w:val="22"/>
          <w:szCs w:val="22"/>
          <w:lang w:val="bg-BG"/>
        </w:rPr>
      </w:pPr>
      <w:r w:rsidRPr="00BC4B8B">
        <w:rPr>
          <w:sz w:val="22"/>
          <w:szCs w:val="22"/>
          <w:lang w:val="bg-BG"/>
        </w:rPr>
        <w:t>Разбиране на предмета на поръчката</w:t>
      </w:r>
    </w:p>
    <w:p w:rsidR="008E3C21" w:rsidRPr="00BC4B8B" w:rsidRDefault="008E3C21" w:rsidP="008E3C21">
      <w:pPr>
        <w:numPr>
          <w:ilvl w:val="0"/>
          <w:numId w:val="25"/>
        </w:numPr>
        <w:jc w:val="both"/>
        <w:rPr>
          <w:sz w:val="22"/>
          <w:szCs w:val="22"/>
          <w:lang w:val="bg-BG"/>
        </w:rPr>
      </w:pPr>
      <w:r w:rsidRPr="00BC4B8B">
        <w:rPr>
          <w:sz w:val="22"/>
          <w:szCs w:val="22"/>
          <w:lang w:val="bg-BG"/>
        </w:rPr>
        <w:t xml:space="preserve">Организация на работа, подход и методология </w:t>
      </w:r>
    </w:p>
    <w:p w:rsidR="008E3C21" w:rsidRPr="00BC4B8B" w:rsidRDefault="008E3C21" w:rsidP="008E3C21">
      <w:pPr>
        <w:numPr>
          <w:ilvl w:val="0"/>
          <w:numId w:val="25"/>
        </w:numPr>
        <w:jc w:val="both"/>
        <w:rPr>
          <w:sz w:val="22"/>
          <w:szCs w:val="22"/>
          <w:lang w:val="bg-BG"/>
        </w:rPr>
      </w:pPr>
      <w:r w:rsidRPr="00BC4B8B">
        <w:rPr>
          <w:sz w:val="22"/>
          <w:szCs w:val="22"/>
          <w:lang w:val="bg-BG"/>
        </w:rPr>
        <w:t>Предложена индикативна програма за управление на ангажимента;</w:t>
      </w:r>
    </w:p>
    <w:p w:rsidR="008E3C21" w:rsidRPr="00BC4B8B" w:rsidRDefault="008E3C21" w:rsidP="008E3C21">
      <w:pPr>
        <w:jc w:val="both"/>
        <w:rPr>
          <w:sz w:val="22"/>
          <w:szCs w:val="22"/>
          <w:u w:val="single"/>
          <w:lang w:val="bg-BG"/>
        </w:rPr>
      </w:pPr>
    </w:p>
    <w:p w:rsidR="008E3C21" w:rsidRPr="00BC4B8B" w:rsidRDefault="008E3C21" w:rsidP="008E3C21">
      <w:pPr>
        <w:jc w:val="both"/>
        <w:rPr>
          <w:sz w:val="22"/>
          <w:szCs w:val="22"/>
          <w:u w:val="single"/>
          <w:lang w:val="bg-BG"/>
        </w:rPr>
      </w:pPr>
      <w:r w:rsidRPr="00BC4B8B">
        <w:rPr>
          <w:sz w:val="22"/>
          <w:szCs w:val="22"/>
          <w:u w:val="single"/>
          <w:lang w:val="bg-BG"/>
        </w:rPr>
        <w:t>Изискванията на Възложителя при разработването на техническото предложение, както и точни указания за определянето на оценките като се има предвид скалата от 0 до 10 точки, са посочени по-долу:</w:t>
      </w:r>
    </w:p>
    <w:p w:rsidR="008E3C21" w:rsidRPr="00BC4B8B" w:rsidRDefault="008E3C21" w:rsidP="008E3C21">
      <w:pPr>
        <w:numPr>
          <w:ilvl w:val="0"/>
          <w:numId w:val="28"/>
        </w:numPr>
        <w:spacing w:after="120"/>
        <w:jc w:val="both"/>
        <w:rPr>
          <w:sz w:val="22"/>
          <w:szCs w:val="22"/>
          <w:lang w:val="bg-BG"/>
        </w:rPr>
      </w:pPr>
      <w:r w:rsidRPr="00BC4B8B">
        <w:rPr>
          <w:sz w:val="22"/>
          <w:szCs w:val="22"/>
          <w:lang w:val="bg-BG"/>
        </w:rPr>
        <w:t>Разбиране на предмета на поръчката</w:t>
      </w:r>
    </w:p>
    <w:p w:rsidR="008E3C21" w:rsidRPr="00BC4B8B" w:rsidRDefault="008E3C21" w:rsidP="008E3C21">
      <w:pPr>
        <w:spacing w:after="120"/>
        <w:ind w:left="720"/>
        <w:jc w:val="both"/>
        <w:rPr>
          <w:sz w:val="22"/>
          <w:szCs w:val="22"/>
          <w:lang w:val="bg-BG"/>
        </w:rPr>
      </w:pPr>
      <w:r w:rsidRPr="00BC4B8B">
        <w:rPr>
          <w:sz w:val="22"/>
          <w:szCs w:val="22"/>
          <w:lang w:val="bg-BG"/>
        </w:rPr>
        <w:t>В тази част участникът следва да:</w:t>
      </w:r>
    </w:p>
    <w:p w:rsidR="008E3C21" w:rsidRPr="00BC4B8B" w:rsidRDefault="008E3C21" w:rsidP="008E3C21">
      <w:pPr>
        <w:numPr>
          <w:ilvl w:val="0"/>
          <w:numId w:val="26"/>
        </w:numPr>
        <w:spacing w:after="120"/>
        <w:jc w:val="both"/>
        <w:rPr>
          <w:sz w:val="22"/>
          <w:szCs w:val="22"/>
          <w:lang w:val="bg-BG"/>
        </w:rPr>
      </w:pPr>
      <w:r w:rsidRPr="00BC4B8B">
        <w:rPr>
          <w:sz w:val="22"/>
          <w:szCs w:val="22"/>
          <w:lang w:val="bg-BG"/>
        </w:rPr>
        <w:t>направи пълен и задълбочен анализ поръчката, да представи своето виждане за изпълнението й, с оглед демонстриране разбиране на същността на заложените от Възложителя изисквания;</w:t>
      </w:r>
    </w:p>
    <w:p w:rsidR="008E3C21" w:rsidRPr="00BC4B8B" w:rsidRDefault="008E3C21" w:rsidP="008E3C21">
      <w:pPr>
        <w:numPr>
          <w:ilvl w:val="0"/>
          <w:numId w:val="26"/>
        </w:numPr>
        <w:spacing w:after="120"/>
        <w:jc w:val="both"/>
        <w:rPr>
          <w:sz w:val="22"/>
          <w:szCs w:val="22"/>
          <w:lang w:val="bg-BG"/>
        </w:rPr>
      </w:pPr>
      <w:r w:rsidRPr="00BC4B8B">
        <w:rPr>
          <w:sz w:val="22"/>
          <w:szCs w:val="22"/>
          <w:lang w:val="bg-BG"/>
        </w:rPr>
        <w:t>направи пълен и задълбочен анализ на приложимата нормативна рамка, да анализира всички значими нормативни изисквания и да демонстрира по какъв начин нормативните изисквания ще се инкорпорират в предложената методика за изпълнение на поръчката;</w:t>
      </w:r>
    </w:p>
    <w:p w:rsidR="008E3C21" w:rsidRPr="00BC4B8B" w:rsidRDefault="008E3C21" w:rsidP="008E3C21">
      <w:pPr>
        <w:numPr>
          <w:ilvl w:val="0"/>
          <w:numId w:val="26"/>
        </w:numPr>
        <w:spacing w:after="120"/>
        <w:jc w:val="both"/>
        <w:rPr>
          <w:sz w:val="22"/>
          <w:szCs w:val="22"/>
          <w:lang w:val="bg-BG"/>
        </w:rPr>
      </w:pPr>
      <w:r w:rsidRPr="00BC4B8B">
        <w:rPr>
          <w:sz w:val="22"/>
          <w:szCs w:val="22"/>
          <w:lang w:val="bg-BG"/>
        </w:rPr>
        <w:t>дефинира ясно и конкретно целите и очакваните ползи от изпълнението на поръчката;</w:t>
      </w:r>
    </w:p>
    <w:p w:rsidR="008E3C21" w:rsidRPr="00BC4B8B" w:rsidRDefault="008E3C21" w:rsidP="008E3C21">
      <w:pPr>
        <w:numPr>
          <w:ilvl w:val="0"/>
          <w:numId w:val="26"/>
        </w:numPr>
        <w:spacing w:after="120"/>
        <w:jc w:val="both"/>
        <w:rPr>
          <w:sz w:val="22"/>
          <w:szCs w:val="22"/>
          <w:lang w:val="bg-BG"/>
        </w:rPr>
      </w:pPr>
      <w:r w:rsidRPr="00BC4B8B">
        <w:rPr>
          <w:sz w:val="22"/>
          <w:szCs w:val="22"/>
          <w:lang w:val="bg-BG"/>
        </w:rPr>
        <w:t>представи обяснение на идентифицираните рискове и предпоставки (допускания), оказващи влияние върху изпълнението на договора – всеки участник следва да разпише подробно предпоставките и рисковете, които могат да окажат влияние върху изпълнението на договора, както и да предложи адекватни контролни механизми за управление на посочените рискове и мерки/начини за намаляване на вероятността от тяхното настъпване или минимизирането им.</w:t>
      </w:r>
    </w:p>
    <w:p w:rsidR="008E3C21" w:rsidRPr="00BC4B8B" w:rsidRDefault="008E3C21" w:rsidP="008E3C21">
      <w:pPr>
        <w:jc w:val="both"/>
        <w:rPr>
          <w:sz w:val="22"/>
          <w:szCs w:val="22"/>
          <w:lang w:val="bg-BG"/>
        </w:rPr>
      </w:pPr>
      <w:r w:rsidRPr="00BC4B8B">
        <w:rPr>
          <w:sz w:val="22"/>
          <w:szCs w:val="22"/>
          <w:lang w:val="bg-BG"/>
        </w:rPr>
        <w:t>Рискове и предпоставки, които могат да окажат влияние върху изпълнението на договора, но не се ограничават само до изброените, според Възложителя са:</w:t>
      </w:r>
    </w:p>
    <w:p w:rsidR="008E3C21" w:rsidRPr="00BC4B8B" w:rsidRDefault="008E3C21" w:rsidP="008E3C21">
      <w:pPr>
        <w:ind w:left="720"/>
        <w:jc w:val="both"/>
        <w:rPr>
          <w:sz w:val="22"/>
          <w:szCs w:val="22"/>
          <w:lang w:val="bg-BG"/>
        </w:rPr>
      </w:pPr>
    </w:p>
    <w:p w:rsidR="008E3C21" w:rsidRPr="00BC4B8B" w:rsidRDefault="008E3C21" w:rsidP="008E3C21">
      <w:pPr>
        <w:spacing w:after="120"/>
        <w:jc w:val="both"/>
        <w:rPr>
          <w:sz w:val="22"/>
          <w:szCs w:val="22"/>
          <w:lang w:val="bg-BG"/>
        </w:rPr>
      </w:pPr>
      <w:bookmarkStart w:id="518" w:name="_Toc275701850"/>
      <w:r w:rsidRPr="00BC4B8B">
        <w:rPr>
          <w:sz w:val="22"/>
          <w:szCs w:val="22"/>
          <w:lang w:val="bg-BG"/>
        </w:rPr>
        <w:t xml:space="preserve">Предпоставки за успешното изпълнение на договора за </w:t>
      </w:r>
      <w:bookmarkEnd w:id="518"/>
      <w:r w:rsidRPr="00BC4B8B">
        <w:rPr>
          <w:sz w:val="22"/>
          <w:szCs w:val="22"/>
          <w:lang w:val="bg-BG"/>
        </w:rPr>
        <w:t>управление:</w:t>
      </w:r>
    </w:p>
    <w:p w:rsidR="008E3C21" w:rsidRPr="00BC4B8B" w:rsidRDefault="008E3C21" w:rsidP="008E3C21">
      <w:pPr>
        <w:numPr>
          <w:ilvl w:val="0"/>
          <w:numId w:val="29"/>
        </w:numPr>
        <w:spacing w:after="120"/>
        <w:jc w:val="both"/>
        <w:rPr>
          <w:sz w:val="22"/>
          <w:szCs w:val="22"/>
          <w:lang w:val="bg-BG"/>
        </w:rPr>
      </w:pPr>
      <w:r w:rsidRPr="00BC4B8B">
        <w:rPr>
          <w:sz w:val="22"/>
          <w:szCs w:val="22"/>
          <w:lang w:val="bg-BG"/>
        </w:rPr>
        <w:t>Всички страни, свързани с изпълнението на проекта ще си сътрудничат за гладкото и своевременно изпълнение на дейностите;</w:t>
      </w:r>
    </w:p>
    <w:p w:rsidR="008E3C21" w:rsidRPr="00BC4B8B" w:rsidRDefault="008E3C21" w:rsidP="008E3C21">
      <w:pPr>
        <w:numPr>
          <w:ilvl w:val="0"/>
          <w:numId w:val="29"/>
        </w:numPr>
        <w:spacing w:after="120"/>
        <w:jc w:val="both"/>
        <w:rPr>
          <w:sz w:val="22"/>
          <w:szCs w:val="22"/>
          <w:lang w:val="bg-BG"/>
        </w:rPr>
      </w:pPr>
      <w:r w:rsidRPr="00BC4B8B">
        <w:rPr>
          <w:sz w:val="22"/>
          <w:szCs w:val="22"/>
          <w:lang w:val="bg-BG"/>
        </w:rPr>
        <w:t>Добро сътрудничество и координация на действията между Възложителя и Изпълнителя;</w:t>
      </w:r>
    </w:p>
    <w:p w:rsidR="008E3C21" w:rsidRPr="00BC4B8B" w:rsidRDefault="008E3C21" w:rsidP="008E3C21">
      <w:pPr>
        <w:numPr>
          <w:ilvl w:val="0"/>
          <w:numId w:val="29"/>
        </w:numPr>
        <w:spacing w:after="120"/>
        <w:jc w:val="both"/>
        <w:rPr>
          <w:sz w:val="22"/>
          <w:szCs w:val="22"/>
          <w:lang w:val="bg-BG"/>
        </w:rPr>
      </w:pPr>
      <w:r w:rsidRPr="00BC4B8B">
        <w:rPr>
          <w:sz w:val="22"/>
          <w:szCs w:val="22"/>
          <w:lang w:val="bg-BG"/>
        </w:rPr>
        <w:t>Осигуряване на адекватна подкрепа от страна съответните заинтересовани страни/лица;</w:t>
      </w:r>
    </w:p>
    <w:p w:rsidR="008E3C21" w:rsidRPr="00BC4B8B" w:rsidRDefault="008E3C21" w:rsidP="008E3C21">
      <w:pPr>
        <w:numPr>
          <w:ilvl w:val="0"/>
          <w:numId w:val="29"/>
        </w:numPr>
        <w:spacing w:after="120"/>
        <w:jc w:val="both"/>
        <w:rPr>
          <w:sz w:val="22"/>
          <w:szCs w:val="22"/>
          <w:lang w:val="bg-BG" w:eastAsia="x-none"/>
        </w:rPr>
      </w:pPr>
      <w:r w:rsidRPr="00BC4B8B">
        <w:rPr>
          <w:sz w:val="22"/>
          <w:szCs w:val="22"/>
          <w:lang w:val="bg-BG"/>
        </w:rPr>
        <w:t xml:space="preserve">Наличие на достатъчна информация, с оглед безпроблемното изпълнение на предвидените дейности; </w:t>
      </w:r>
    </w:p>
    <w:p w:rsidR="008E3C21" w:rsidRPr="00BC4B8B" w:rsidRDefault="008E3C21" w:rsidP="008E3C21">
      <w:pPr>
        <w:numPr>
          <w:ilvl w:val="0"/>
          <w:numId w:val="29"/>
        </w:numPr>
        <w:spacing w:after="120"/>
        <w:jc w:val="both"/>
        <w:rPr>
          <w:sz w:val="22"/>
          <w:szCs w:val="22"/>
          <w:lang w:val="bg-BG" w:eastAsia="x-none"/>
        </w:rPr>
      </w:pPr>
      <w:r w:rsidRPr="00BC4B8B">
        <w:rPr>
          <w:sz w:val="22"/>
          <w:szCs w:val="22"/>
          <w:lang w:val="bg-BG" w:eastAsia="x-none"/>
        </w:rPr>
        <w:t>Компетентни, опитни и квалифицирани специалисти на Изпълнителя.</w:t>
      </w:r>
    </w:p>
    <w:p w:rsidR="008E3C21" w:rsidRPr="00BC4B8B" w:rsidRDefault="008E3C21" w:rsidP="008E3C21">
      <w:pPr>
        <w:keepNext/>
        <w:spacing w:before="120"/>
        <w:jc w:val="both"/>
        <w:outlineLvl w:val="3"/>
        <w:rPr>
          <w:sz w:val="22"/>
          <w:szCs w:val="22"/>
          <w:lang w:val="bg-BG" w:eastAsia="x-none"/>
        </w:rPr>
      </w:pPr>
      <w:bookmarkStart w:id="519" w:name="_Toc275701851"/>
      <w:r w:rsidRPr="00BC4B8B">
        <w:rPr>
          <w:sz w:val="22"/>
          <w:szCs w:val="22"/>
          <w:lang w:val="bg-BG" w:eastAsia="x-none"/>
        </w:rPr>
        <w:lastRenderedPageBreak/>
        <w:t>Рискове за успешното изпълнение на договора за управление:</w:t>
      </w:r>
    </w:p>
    <w:bookmarkEnd w:id="519"/>
    <w:p w:rsidR="008E3C21" w:rsidRPr="00BC4B8B" w:rsidRDefault="008E3C21" w:rsidP="008E3C21">
      <w:pPr>
        <w:keepNext/>
        <w:numPr>
          <w:ilvl w:val="0"/>
          <w:numId w:val="30"/>
        </w:numPr>
        <w:spacing w:before="120"/>
        <w:jc w:val="both"/>
        <w:outlineLvl w:val="3"/>
        <w:rPr>
          <w:sz w:val="22"/>
          <w:szCs w:val="22"/>
          <w:lang w:val="bg-BG" w:eastAsia="x-none"/>
        </w:rPr>
      </w:pPr>
      <w:r w:rsidRPr="00BC4B8B">
        <w:rPr>
          <w:sz w:val="22"/>
          <w:szCs w:val="22"/>
          <w:lang w:val="bg-BG" w:eastAsia="x-none"/>
        </w:rPr>
        <w:t>Забавяне или липса на финансиране;</w:t>
      </w:r>
    </w:p>
    <w:p w:rsidR="008E3C21" w:rsidRPr="00BC4B8B" w:rsidRDefault="008E3C21" w:rsidP="008E3C21">
      <w:pPr>
        <w:keepNext/>
        <w:numPr>
          <w:ilvl w:val="0"/>
          <w:numId w:val="30"/>
        </w:numPr>
        <w:spacing w:before="120"/>
        <w:jc w:val="both"/>
        <w:outlineLvl w:val="3"/>
        <w:rPr>
          <w:sz w:val="22"/>
          <w:szCs w:val="22"/>
          <w:lang w:val="bg-BG" w:eastAsia="x-none"/>
        </w:rPr>
      </w:pPr>
      <w:r w:rsidRPr="00BC4B8B">
        <w:rPr>
          <w:sz w:val="22"/>
          <w:szCs w:val="22"/>
          <w:lang w:val="bg-BG" w:eastAsia="x-none"/>
        </w:rPr>
        <w:t xml:space="preserve">Промяна на законодателната рамка в някой от секторите, засегнати от проекта по време на изпълнение на дейностите по проекта;  </w:t>
      </w:r>
    </w:p>
    <w:p w:rsidR="008E3C21" w:rsidRPr="00BC4B8B" w:rsidRDefault="008E3C21" w:rsidP="008E3C21">
      <w:pPr>
        <w:keepNext/>
        <w:numPr>
          <w:ilvl w:val="0"/>
          <w:numId w:val="30"/>
        </w:numPr>
        <w:spacing w:before="120"/>
        <w:jc w:val="both"/>
        <w:outlineLvl w:val="3"/>
        <w:rPr>
          <w:sz w:val="22"/>
          <w:szCs w:val="22"/>
          <w:lang w:val="bg-BG" w:eastAsia="x-none"/>
        </w:rPr>
      </w:pPr>
      <w:r w:rsidRPr="00BC4B8B">
        <w:rPr>
          <w:sz w:val="22"/>
          <w:szCs w:val="22"/>
          <w:lang w:val="bg-BG" w:eastAsia="x-none"/>
        </w:rPr>
        <w:t>Липса на финансиране или забавяне на изплащане на дължимите средства по договор;</w:t>
      </w:r>
    </w:p>
    <w:p w:rsidR="008E3C21" w:rsidRPr="00BC4B8B" w:rsidRDefault="008E3C21" w:rsidP="008E3C21">
      <w:pPr>
        <w:keepNext/>
        <w:numPr>
          <w:ilvl w:val="0"/>
          <w:numId w:val="30"/>
        </w:numPr>
        <w:spacing w:before="120"/>
        <w:jc w:val="both"/>
        <w:outlineLvl w:val="3"/>
        <w:rPr>
          <w:sz w:val="22"/>
          <w:szCs w:val="22"/>
          <w:lang w:val="bg-BG" w:eastAsia="x-none"/>
        </w:rPr>
      </w:pPr>
      <w:r w:rsidRPr="00BC4B8B">
        <w:rPr>
          <w:sz w:val="22"/>
          <w:szCs w:val="22"/>
          <w:lang w:val="bg-BG" w:eastAsia="x-none"/>
        </w:rPr>
        <w:t>Недостатъчна подкрепа от страна на Възложителя на екипа на Изпълнителя по договор;</w:t>
      </w:r>
    </w:p>
    <w:p w:rsidR="008E3C21" w:rsidRPr="00BC4B8B" w:rsidRDefault="008E3C21" w:rsidP="008E3C21">
      <w:pPr>
        <w:keepNext/>
        <w:numPr>
          <w:ilvl w:val="0"/>
          <w:numId w:val="30"/>
        </w:numPr>
        <w:spacing w:before="120"/>
        <w:jc w:val="both"/>
        <w:outlineLvl w:val="3"/>
        <w:rPr>
          <w:sz w:val="22"/>
          <w:szCs w:val="22"/>
          <w:lang w:val="bg-BG" w:eastAsia="x-none"/>
        </w:rPr>
      </w:pPr>
      <w:r w:rsidRPr="00BC4B8B">
        <w:rPr>
          <w:sz w:val="22"/>
          <w:szCs w:val="22"/>
          <w:lang w:val="bg-BG" w:eastAsia="x-none"/>
        </w:rPr>
        <w:t xml:space="preserve">Недостатъчна информация относно предвидените дейности; </w:t>
      </w:r>
    </w:p>
    <w:p w:rsidR="008E3C21" w:rsidRPr="00BC4B8B" w:rsidRDefault="008E3C21" w:rsidP="008E3C21">
      <w:pPr>
        <w:keepNext/>
        <w:spacing w:before="120"/>
        <w:ind w:left="360"/>
        <w:jc w:val="both"/>
        <w:outlineLvl w:val="3"/>
        <w:rPr>
          <w:sz w:val="22"/>
          <w:szCs w:val="22"/>
          <w:lang w:val="bg-BG" w:eastAsia="x-none"/>
        </w:rPr>
      </w:pPr>
    </w:p>
    <w:p w:rsidR="008E3C21" w:rsidRPr="00BC4B8B" w:rsidRDefault="008E3C21" w:rsidP="008E3C21">
      <w:pPr>
        <w:spacing w:after="120"/>
        <w:jc w:val="both"/>
        <w:rPr>
          <w:sz w:val="22"/>
          <w:szCs w:val="22"/>
          <w:lang w:val="bg-BG"/>
        </w:rPr>
      </w:pPr>
      <w:r w:rsidRPr="00BC4B8B">
        <w:rPr>
          <w:sz w:val="22"/>
          <w:szCs w:val="22"/>
          <w:lang w:val="bg-BG"/>
        </w:rPr>
        <w:tab/>
        <w:t>2. Организация на работа, подход и методология</w:t>
      </w:r>
    </w:p>
    <w:p w:rsidR="008E3C21" w:rsidRPr="00BC4B8B" w:rsidRDefault="008E3C21" w:rsidP="008E3C21">
      <w:pPr>
        <w:spacing w:after="120"/>
        <w:ind w:left="720"/>
        <w:jc w:val="both"/>
        <w:rPr>
          <w:sz w:val="22"/>
          <w:szCs w:val="22"/>
          <w:lang w:val="bg-BG"/>
        </w:rPr>
      </w:pPr>
      <w:r w:rsidRPr="00BC4B8B">
        <w:rPr>
          <w:sz w:val="22"/>
          <w:szCs w:val="22"/>
          <w:lang w:val="bg-BG"/>
        </w:rPr>
        <w:t>В тази част участникът следва да:</w:t>
      </w:r>
    </w:p>
    <w:p w:rsidR="008E3C21" w:rsidRPr="00BC4B8B" w:rsidRDefault="008E3C21" w:rsidP="008E3C21">
      <w:pPr>
        <w:numPr>
          <w:ilvl w:val="0"/>
          <w:numId w:val="31"/>
        </w:numPr>
        <w:spacing w:after="120"/>
        <w:jc w:val="both"/>
        <w:rPr>
          <w:sz w:val="22"/>
          <w:szCs w:val="22"/>
          <w:lang w:val="bg-BG"/>
        </w:rPr>
      </w:pPr>
      <w:r w:rsidRPr="00BC4B8B">
        <w:rPr>
          <w:sz w:val="22"/>
          <w:szCs w:val="22"/>
          <w:lang w:val="bg-BG"/>
        </w:rPr>
        <w:t>опише детайлно предлагания подход за работа за осъществяване на консултантските услуги при изпълнение на договора (инструменти, методи и дейности), процеса на управление на изпълнението и вътрешният контрол, който Изпълнителя ще упражнява;</w:t>
      </w:r>
    </w:p>
    <w:p w:rsidR="008E3C21" w:rsidRPr="00BC4B8B" w:rsidRDefault="008E3C21" w:rsidP="008E3C21">
      <w:pPr>
        <w:numPr>
          <w:ilvl w:val="0"/>
          <w:numId w:val="31"/>
        </w:numPr>
        <w:spacing w:after="120"/>
        <w:jc w:val="both"/>
        <w:rPr>
          <w:sz w:val="22"/>
          <w:szCs w:val="22"/>
          <w:lang w:val="bg-BG"/>
        </w:rPr>
      </w:pPr>
      <w:r w:rsidRPr="00BC4B8B">
        <w:rPr>
          <w:sz w:val="22"/>
          <w:szCs w:val="22"/>
          <w:lang w:val="bg-BG"/>
        </w:rPr>
        <w:t>опише ясно основните принципи, които ще следва при изпълнение на поръчката;</w:t>
      </w:r>
    </w:p>
    <w:p w:rsidR="008E3C21" w:rsidRPr="00BC4B8B" w:rsidRDefault="008E3C21" w:rsidP="008E3C21">
      <w:pPr>
        <w:numPr>
          <w:ilvl w:val="0"/>
          <w:numId w:val="31"/>
        </w:numPr>
        <w:spacing w:after="120"/>
        <w:jc w:val="both"/>
        <w:rPr>
          <w:sz w:val="22"/>
          <w:szCs w:val="22"/>
          <w:lang w:val="bg-BG"/>
        </w:rPr>
      </w:pPr>
      <w:r w:rsidRPr="00BC4B8B">
        <w:rPr>
          <w:sz w:val="22"/>
          <w:szCs w:val="22"/>
          <w:lang w:val="bg-BG"/>
        </w:rPr>
        <w:t>опише ясно и подробно вижданията си за изпълнението на всяка една от задачите включени в предмета на обществената поръчка;</w:t>
      </w:r>
    </w:p>
    <w:p w:rsidR="008E3C21" w:rsidRPr="00BC4B8B" w:rsidRDefault="008E3C21" w:rsidP="008E3C21">
      <w:pPr>
        <w:numPr>
          <w:ilvl w:val="0"/>
          <w:numId w:val="31"/>
        </w:numPr>
        <w:spacing w:after="120"/>
        <w:jc w:val="both"/>
        <w:rPr>
          <w:sz w:val="22"/>
          <w:szCs w:val="22"/>
          <w:lang w:val="bg-BG"/>
        </w:rPr>
      </w:pPr>
      <w:r w:rsidRPr="00BC4B8B">
        <w:rPr>
          <w:sz w:val="22"/>
          <w:szCs w:val="22"/>
          <w:lang w:val="bg-BG"/>
        </w:rPr>
        <w:t>опише методи и похвати на изпълнение, които ясно да демонстрират прилагане на добри практики при управление на проекти;</w:t>
      </w:r>
    </w:p>
    <w:p w:rsidR="008E3C21" w:rsidRPr="00BC4B8B" w:rsidRDefault="008E3C21" w:rsidP="008E3C21">
      <w:pPr>
        <w:numPr>
          <w:ilvl w:val="0"/>
          <w:numId w:val="31"/>
        </w:numPr>
        <w:spacing w:after="120"/>
        <w:jc w:val="both"/>
        <w:rPr>
          <w:sz w:val="22"/>
          <w:szCs w:val="22"/>
          <w:lang w:val="bg-BG"/>
        </w:rPr>
      </w:pPr>
      <w:r w:rsidRPr="00BC4B8B">
        <w:rPr>
          <w:sz w:val="22"/>
          <w:szCs w:val="22"/>
          <w:lang w:val="bg-BG"/>
        </w:rPr>
        <w:t>подробно да дефинира отделните групи дейности и посочи как ще обезпечи изпълнението им от страна на човешки ресурси, както и материално-техническата и времева осигуреност;</w:t>
      </w:r>
    </w:p>
    <w:p w:rsidR="008E3C21" w:rsidRPr="00BC4B8B" w:rsidRDefault="008E3C21" w:rsidP="008E3C21">
      <w:pPr>
        <w:numPr>
          <w:ilvl w:val="0"/>
          <w:numId w:val="31"/>
        </w:numPr>
        <w:spacing w:after="120"/>
        <w:jc w:val="both"/>
        <w:rPr>
          <w:sz w:val="22"/>
          <w:szCs w:val="22"/>
          <w:lang w:val="bg-BG"/>
        </w:rPr>
      </w:pPr>
      <w:r w:rsidRPr="00BC4B8B">
        <w:rPr>
          <w:sz w:val="22"/>
          <w:szCs w:val="22"/>
          <w:lang w:val="bg-BG"/>
        </w:rPr>
        <w:t xml:space="preserve">представи  организационна структура, разпределение на дейностите в рамките на екипа, подчинеността, отговорните длъжностни лица и техните отговорности; </w:t>
      </w:r>
    </w:p>
    <w:p w:rsidR="008E3C21" w:rsidRPr="00BC4B8B" w:rsidRDefault="008E3C21" w:rsidP="008E3C21">
      <w:pPr>
        <w:numPr>
          <w:ilvl w:val="0"/>
          <w:numId w:val="31"/>
        </w:numPr>
        <w:spacing w:after="120"/>
        <w:jc w:val="both"/>
        <w:rPr>
          <w:sz w:val="22"/>
          <w:szCs w:val="22"/>
          <w:lang w:val="bg-BG"/>
        </w:rPr>
      </w:pPr>
      <w:r w:rsidRPr="00BC4B8B">
        <w:rPr>
          <w:sz w:val="22"/>
          <w:szCs w:val="22"/>
          <w:lang w:val="bg-BG"/>
        </w:rPr>
        <w:t>предложи професионална система за едновременно осъществяване на комуникация, координация и наблюдение на изпълнението на проекта и създаване на единна база данни за проекта.</w:t>
      </w:r>
    </w:p>
    <w:p w:rsidR="008E3C21" w:rsidRPr="00BC4B8B" w:rsidRDefault="008E3C21" w:rsidP="008E3C21">
      <w:pPr>
        <w:numPr>
          <w:ilvl w:val="0"/>
          <w:numId w:val="27"/>
        </w:numPr>
        <w:spacing w:after="120"/>
        <w:jc w:val="both"/>
        <w:rPr>
          <w:sz w:val="22"/>
          <w:szCs w:val="22"/>
          <w:lang w:val="bg-BG"/>
        </w:rPr>
      </w:pPr>
      <w:r w:rsidRPr="00BC4B8B">
        <w:rPr>
          <w:sz w:val="22"/>
          <w:szCs w:val="22"/>
          <w:lang w:val="bg-BG"/>
        </w:rPr>
        <w:t>Предложена индикативна програма за управление на ангажимента</w:t>
      </w:r>
    </w:p>
    <w:p w:rsidR="008E3C21" w:rsidRPr="00BC4B8B" w:rsidRDefault="008E3C21" w:rsidP="008E3C21">
      <w:pPr>
        <w:spacing w:after="120"/>
        <w:ind w:left="720"/>
        <w:jc w:val="both"/>
        <w:rPr>
          <w:sz w:val="22"/>
          <w:szCs w:val="22"/>
          <w:lang w:val="bg-BG"/>
        </w:rPr>
      </w:pPr>
      <w:r w:rsidRPr="00BC4B8B">
        <w:rPr>
          <w:sz w:val="22"/>
          <w:szCs w:val="22"/>
          <w:lang w:val="bg-BG"/>
        </w:rPr>
        <w:t>В тази част Участникът следва да:</w:t>
      </w:r>
    </w:p>
    <w:p w:rsidR="008E3C21" w:rsidRPr="00BC4B8B" w:rsidRDefault="008E3C21" w:rsidP="008E3C21">
      <w:pPr>
        <w:numPr>
          <w:ilvl w:val="1"/>
          <w:numId w:val="32"/>
        </w:numPr>
        <w:spacing w:after="120"/>
        <w:jc w:val="both"/>
        <w:rPr>
          <w:sz w:val="22"/>
          <w:szCs w:val="22"/>
          <w:lang w:val="bg-BG"/>
        </w:rPr>
      </w:pPr>
      <w:r w:rsidRPr="00BC4B8B">
        <w:rPr>
          <w:sz w:val="22"/>
          <w:szCs w:val="22"/>
          <w:lang w:val="bg-BG"/>
        </w:rPr>
        <w:t>представи ясна и подробна индикативна програма за управление на ангажимента във времето, като демонстрира недвусмислено връзката между отделните предвидени дейности и ключовите експерти.</w:t>
      </w:r>
    </w:p>
    <w:p w:rsidR="008E3C21" w:rsidRPr="00BC4B8B" w:rsidRDefault="008E3C21" w:rsidP="008E3C21">
      <w:pPr>
        <w:keepNext/>
        <w:spacing w:before="120"/>
        <w:jc w:val="both"/>
        <w:outlineLvl w:val="3"/>
        <w:rPr>
          <w:snapToGrid w:val="0"/>
          <w:sz w:val="22"/>
          <w:szCs w:val="22"/>
          <w:lang w:val="bg-BG" w:eastAsia="x-none"/>
        </w:rPr>
      </w:pPr>
      <w:r w:rsidRPr="00BC4B8B">
        <w:rPr>
          <w:snapToGrid w:val="0"/>
          <w:sz w:val="22"/>
          <w:szCs w:val="22"/>
          <w:lang w:val="bg-BG" w:eastAsia="x-none"/>
        </w:rPr>
        <w:tab/>
        <w:t>Всички посочени по-горе части на офертата трябва да бъдат добре обосновани!</w:t>
      </w:r>
    </w:p>
    <w:p w:rsidR="008E3C21" w:rsidRPr="00BC4B8B" w:rsidRDefault="008E3C21" w:rsidP="008E3C21">
      <w:pPr>
        <w:tabs>
          <w:tab w:val="left" w:pos="709"/>
          <w:tab w:val="left" w:pos="993"/>
        </w:tabs>
        <w:ind w:firstLine="709"/>
        <w:jc w:val="both"/>
        <w:rPr>
          <w:sz w:val="22"/>
          <w:szCs w:val="22"/>
          <w:lang w:val="bg-BG"/>
        </w:rPr>
      </w:pPr>
    </w:p>
    <w:p w:rsidR="008E3C21" w:rsidRPr="00BC4B8B" w:rsidRDefault="008E3C21" w:rsidP="008E3C21">
      <w:pPr>
        <w:tabs>
          <w:tab w:val="left" w:pos="709"/>
          <w:tab w:val="left" w:pos="993"/>
        </w:tabs>
        <w:jc w:val="both"/>
        <w:rPr>
          <w:bCs/>
          <w:sz w:val="22"/>
          <w:szCs w:val="22"/>
          <w:lang w:val="bg-BG"/>
        </w:rPr>
      </w:pPr>
      <w:r w:rsidRPr="00BC4B8B">
        <w:rPr>
          <w:sz w:val="22"/>
          <w:szCs w:val="22"/>
          <w:lang w:val="bg-BG"/>
        </w:rPr>
        <w:t xml:space="preserve">Членовете на комисията извършват оценяването по горепосочената методика за всяка една от обособените позиции, като </w:t>
      </w:r>
      <w:r w:rsidRPr="00BC4B8B">
        <w:rPr>
          <w:bCs/>
          <w:sz w:val="22"/>
          <w:szCs w:val="22"/>
          <w:lang w:val="bg-BG"/>
        </w:rPr>
        <w:t>оценките по всеки показател се определят чрез консенсус от членовете на комисията. Ако не може да се постигне консенсус за оценката по някой показател, всеки от членовете (респ. експертите в съответната област) от състава на комисията, попълва таблица с индивидуални оценки на офертите по съответния показател и всяка оферта получава оценка по съответния показател, представляваща средноаритметичната стойност от получените индивидуални оценки по този показател.</w:t>
      </w:r>
    </w:p>
    <w:p w:rsidR="008E3C21" w:rsidRPr="00BC4B8B" w:rsidRDefault="008E3C21" w:rsidP="008E3C21">
      <w:pPr>
        <w:rPr>
          <w:color w:val="000000"/>
          <w:sz w:val="22"/>
          <w:szCs w:val="22"/>
          <w:lang w:val="bg-BG"/>
        </w:rPr>
      </w:pPr>
    </w:p>
    <w:p w:rsidR="008E3C21" w:rsidRPr="00BC4B8B" w:rsidRDefault="008E3C21" w:rsidP="008E3C21">
      <w:pPr>
        <w:jc w:val="both"/>
        <w:rPr>
          <w:color w:val="000000"/>
          <w:sz w:val="22"/>
          <w:szCs w:val="22"/>
          <w:lang w:val="bg-BG"/>
        </w:rPr>
      </w:pPr>
      <w:r w:rsidRPr="00BC4B8B">
        <w:rPr>
          <w:bCs/>
          <w:color w:val="000000"/>
          <w:sz w:val="22"/>
          <w:szCs w:val="22"/>
          <w:lang w:val="bg-BG"/>
        </w:rPr>
        <w:lastRenderedPageBreak/>
        <w:t>Комисията си запазва правото да изисква писмено представяне на допълнителни доказателства за обстоятелства, посочени в офертата, които имат значение за формиране на оценките и класирането на офертите, при условие че същите не водят до изменение на техническото предложение на участника.</w:t>
      </w:r>
    </w:p>
    <w:p w:rsidR="008E3C21" w:rsidRPr="00BC4B8B" w:rsidRDefault="008E3C21" w:rsidP="008E3C21">
      <w:pPr>
        <w:jc w:val="both"/>
        <w:rPr>
          <w:color w:val="000000"/>
          <w:sz w:val="22"/>
          <w:szCs w:val="22"/>
          <w:lang w:val="bg-BG"/>
        </w:rPr>
      </w:pPr>
    </w:p>
    <w:p w:rsidR="008E3C21" w:rsidRPr="00BC4B8B" w:rsidRDefault="008E3C21" w:rsidP="008E3C21">
      <w:pPr>
        <w:jc w:val="both"/>
        <w:rPr>
          <w:color w:val="000000"/>
          <w:sz w:val="22"/>
          <w:szCs w:val="22"/>
          <w:lang w:val="bg-BG"/>
        </w:rPr>
      </w:pPr>
      <w:r w:rsidRPr="00BC4B8B">
        <w:rPr>
          <w:bCs/>
          <w:color w:val="000000"/>
          <w:sz w:val="22"/>
          <w:szCs w:val="22"/>
          <w:lang w:val="bg-BG"/>
        </w:rPr>
        <w:t xml:space="preserve">Крайната оценка </w:t>
      </w:r>
      <w:r w:rsidRPr="00BC4B8B">
        <w:rPr>
          <w:b/>
          <w:bCs/>
          <w:color w:val="000000"/>
          <w:sz w:val="22"/>
          <w:szCs w:val="22"/>
          <w:lang w:val="bg-BG"/>
        </w:rPr>
        <w:t xml:space="preserve">(П1) </w:t>
      </w:r>
      <w:r w:rsidRPr="00BC4B8B">
        <w:rPr>
          <w:bCs/>
          <w:color w:val="000000"/>
          <w:sz w:val="22"/>
          <w:szCs w:val="22"/>
          <w:lang w:val="bg-BG"/>
        </w:rPr>
        <w:t>се формира, като броя на получените точки на всеки от участниците се умножава по 80%.</w:t>
      </w:r>
    </w:p>
    <w:p w:rsidR="008E3C21" w:rsidRPr="00BC4B8B" w:rsidRDefault="008E3C21" w:rsidP="008E3C21">
      <w:pPr>
        <w:jc w:val="both"/>
        <w:rPr>
          <w:color w:val="000000"/>
          <w:sz w:val="22"/>
          <w:szCs w:val="22"/>
          <w:lang w:val="bg-BG"/>
        </w:rPr>
      </w:pPr>
    </w:p>
    <w:p w:rsidR="008E3C21" w:rsidRPr="00BC4B8B" w:rsidRDefault="008E3C21" w:rsidP="008E3C21">
      <w:pPr>
        <w:ind w:firstLine="709"/>
        <w:jc w:val="both"/>
        <w:rPr>
          <w:color w:val="000000"/>
          <w:sz w:val="22"/>
          <w:szCs w:val="22"/>
          <w:lang w:val="bg-BG"/>
        </w:rPr>
      </w:pPr>
      <w:r w:rsidRPr="00BC4B8B">
        <w:rPr>
          <w:b/>
          <w:bCs/>
          <w:color w:val="000000"/>
          <w:sz w:val="22"/>
          <w:szCs w:val="22"/>
          <w:lang w:val="bg-BG"/>
        </w:rPr>
        <w:t>ПОКАЗАТЕЛ: ПРЕДЛОЖЕНА ОТ УЧАСТНИКА КРАЙНА ЦЕНА В ЛЕВА – П2</w:t>
      </w:r>
    </w:p>
    <w:p w:rsidR="008E3C21" w:rsidRPr="00BC4B8B" w:rsidRDefault="008E3C21" w:rsidP="008E3C21">
      <w:pPr>
        <w:jc w:val="both"/>
        <w:rPr>
          <w:color w:val="000000"/>
          <w:sz w:val="22"/>
          <w:szCs w:val="22"/>
          <w:lang w:val="bg-BG"/>
        </w:rPr>
      </w:pPr>
      <w:r w:rsidRPr="00BC4B8B">
        <w:rPr>
          <w:color w:val="000000"/>
          <w:sz w:val="22"/>
          <w:szCs w:val="22"/>
          <w:lang w:val="bg-BG"/>
        </w:rPr>
        <w:tab/>
      </w:r>
      <w:r w:rsidRPr="00BC4B8B">
        <w:rPr>
          <w:b/>
          <w:bCs/>
          <w:color w:val="000000"/>
          <w:sz w:val="22"/>
          <w:szCs w:val="22"/>
          <w:lang w:val="bg-BG"/>
        </w:rPr>
        <w:t>1.2.1.</w:t>
      </w:r>
      <w:r w:rsidRPr="00BC4B8B">
        <w:rPr>
          <w:bCs/>
          <w:color w:val="000000"/>
          <w:sz w:val="22"/>
          <w:szCs w:val="22"/>
          <w:lang w:val="bg-BG"/>
        </w:rPr>
        <w:t xml:space="preserve"> Оценката по този показател се формира, като най-ниската предложена цена, без ДДС от участник, допуснат до оценяване, се разделя на цената, без ДДС, предложена от съответния участник, който се оценява и резултатът се умножава по </w:t>
      </w:r>
      <w:r>
        <w:rPr>
          <w:bCs/>
          <w:color w:val="000000"/>
          <w:sz w:val="22"/>
          <w:szCs w:val="22"/>
          <w:lang w:val="bg-BG"/>
        </w:rPr>
        <w:t>100</w:t>
      </w:r>
      <w:r w:rsidRPr="00BC4B8B">
        <w:rPr>
          <w:bCs/>
          <w:color w:val="000000"/>
          <w:sz w:val="22"/>
          <w:szCs w:val="22"/>
          <w:lang w:val="bg-BG"/>
        </w:rPr>
        <w:t xml:space="preserve"> (</w:t>
      </w:r>
      <w:r>
        <w:rPr>
          <w:bCs/>
          <w:color w:val="000000"/>
          <w:sz w:val="22"/>
          <w:szCs w:val="22"/>
          <w:lang w:val="bg-BG"/>
        </w:rPr>
        <w:t>сто</w:t>
      </w:r>
      <w:r w:rsidRPr="00BC4B8B">
        <w:rPr>
          <w:bCs/>
          <w:color w:val="000000"/>
          <w:sz w:val="22"/>
          <w:szCs w:val="22"/>
          <w:lang w:val="bg-BG"/>
        </w:rPr>
        <w:t>).</w:t>
      </w:r>
    </w:p>
    <w:p w:rsidR="008E3C21" w:rsidRPr="00BC4B8B" w:rsidRDefault="008E3C21" w:rsidP="008E3C21">
      <w:pPr>
        <w:jc w:val="both"/>
        <w:rPr>
          <w:color w:val="000000"/>
          <w:sz w:val="22"/>
          <w:szCs w:val="22"/>
          <w:lang w:val="bg-BG"/>
        </w:rPr>
      </w:pPr>
      <w:r w:rsidRPr="00BC4B8B">
        <w:rPr>
          <w:b/>
          <w:color w:val="000000"/>
          <w:sz w:val="22"/>
          <w:szCs w:val="22"/>
          <w:lang w:val="bg-BG"/>
        </w:rPr>
        <w:t>минимална предложена цена</w:t>
      </w:r>
    </w:p>
    <w:p w:rsidR="008E3C21" w:rsidRPr="00BC4B8B" w:rsidRDefault="008E3C21" w:rsidP="008E3C21">
      <w:pPr>
        <w:jc w:val="both"/>
        <w:rPr>
          <w:color w:val="000000"/>
          <w:sz w:val="22"/>
          <w:szCs w:val="22"/>
          <w:lang w:val="bg-BG"/>
        </w:rPr>
      </w:pPr>
      <w:r w:rsidRPr="00BC4B8B">
        <w:rPr>
          <w:b/>
          <w:color w:val="000000"/>
          <w:sz w:val="22"/>
          <w:szCs w:val="22"/>
          <w:lang w:val="bg-BG"/>
        </w:rPr>
        <w:t xml:space="preserve">_____________________________ х </w:t>
      </w:r>
      <w:r>
        <w:rPr>
          <w:b/>
          <w:color w:val="000000"/>
          <w:sz w:val="22"/>
          <w:szCs w:val="22"/>
          <w:lang w:val="bg-BG"/>
        </w:rPr>
        <w:t>100</w:t>
      </w:r>
    </w:p>
    <w:p w:rsidR="008E3C21" w:rsidRPr="00BC4B8B" w:rsidRDefault="008E3C21" w:rsidP="008E3C21">
      <w:pPr>
        <w:jc w:val="both"/>
        <w:rPr>
          <w:b/>
          <w:color w:val="000000"/>
          <w:sz w:val="22"/>
          <w:szCs w:val="22"/>
          <w:lang w:val="bg-BG"/>
        </w:rPr>
      </w:pPr>
      <w:r w:rsidRPr="00BC4B8B">
        <w:rPr>
          <w:b/>
          <w:color w:val="000000"/>
          <w:sz w:val="22"/>
          <w:szCs w:val="22"/>
          <w:lang w:val="bg-BG"/>
        </w:rPr>
        <w:t>цена, предложена от участника,</w:t>
      </w:r>
    </w:p>
    <w:p w:rsidR="008E3C21" w:rsidRPr="00BC4B8B" w:rsidRDefault="008E3C21" w:rsidP="008E3C21">
      <w:pPr>
        <w:jc w:val="both"/>
        <w:rPr>
          <w:b/>
          <w:color w:val="000000"/>
          <w:sz w:val="22"/>
          <w:szCs w:val="22"/>
          <w:lang w:val="bg-BG"/>
        </w:rPr>
      </w:pPr>
    </w:p>
    <w:p w:rsidR="008E3C21" w:rsidRPr="00BC4B8B" w:rsidRDefault="008E3C21" w:rsidP="008E3C21">
      <w:pPr>
        <w:jc w:val="both"/>
        <w:rPr>
          <w:color w:val="000000"/>
          <w:sz w:val="22"/>
          <w:szCs w:val="22"/>
          <w:lang w:val="bg-BG"/>
        </w:rPr>
      </w:pPr>
      <w:r w:rsidRPr="00BC4B8B">
        <w:rPr>
          <w:color w:val="000000"/>
          <w:sz w:val="22"/>
          <w:szCs w:val="22"/>
          <w:lang w:val="bg-BG"/>
        </w:rPr>
        <w:tab/>
        <w:t>където „минималната предложена цена без ДДС” е най-ниската предложена цена от участник, допуснат до класиране в лева, без ДДС); „цената, предложена от участника” е цената, предложена от конкретен участник за изпълнение на предмета на поръчката (в лева, без ДДС).</w:t>
      </w:r>
    </w:p>
    <w:p w:rsidR="008E3C21" w:rsidRPr="00BC4B8B" w:rsidRDefault="008E3C21" w:rsidP="008E3C21">
      <w:pPr>
        <w:jc w:val="both"/>
        <w:rPr>
          <w:color w:val="000000"/>
          <w:sz w:val="22"/>
          <w:szCs w:val="22"/>
          <w:lang w:val="bg-BG"/>
        </w:rPr>
      </w:pPr>
      <w:r w:rsidRPr="00BC4B8B">
        <w:rPr>
          <w:color w:val="000000"/>
          <w:sz w:val="22"/>
          <w:szCs w:val="22"/>
          <w:lang w:val="bg-BG"/>
        </w:rPr>
        <w:tab/>
      </w:r>
      <w:r w:rsidRPr="00BC4B8B">
        <w:rPr>
          <w:b/>
          <w:bCs/>
          <w:color w:val="000000"/>
          <w:sz w:val="22"/>
          <w:szCs w:val="22"/>
          <w:lang w:val="bg-BG"/>
        </w:rPr>
        <w:t>1.2.2.</w:t>
      </w:r>
      <w:r w:rsidRPr="00BC4B8B">
        <w:rPr>
          <w:color w:val="000000"/>
          <w:sz w:val="22"/>
          <w:szCs w:val="22"/>
          <w:lang w:val="bg-BG"/>
        </w:rPr>
        <w:t xml:space="preserve"> Комисията си запазва правото да изисква писмено представяне на допълнителни доказателства за обстоятелства, посочени в офертата, които имат значение за формиране на оценките и класирането на офертите.</w:t>
      </w:r>
    </w:p>
    <w:p w:rsidR="008E3C21" w:rsidRPr="00BC4B8B" w:rsidRDefault="008E3C21" w:rsidP="008E3C21">
      <w:pPr>
        <w:jc w:val="both"/>
        <w:rPr>
          <w:color w:val="000000"/>
          <w:sz w:val="22"/>
          <w:szCs w:val="22"/>
          <w:lang w:val="bg-BG"/>
        </w:rPr>
      </w:pPr>
    </w:p>
    <w:p w:rsidR="008E3C21" w:rsidRPr="00BC4B8B" w:rsidRDefault="008E3C21" w:rsidP="008E3C21">
      <w:pPr>
        <w:jc w:val="both"/>
        <w:rPr>
          <w:color w:val="000000"/>
          <w:sz w:val="22"/>
          <w:szCs w:val="22"/>
          <w:lang w:val="bg-BG"/>
        </w:rPr>
      </w:pPr>
      <w:r w:rsidRPr="00BC4B8B">
        <w:rPr>
          <w:b/>
          <w:bCs/>
          <w:color w:val="000000"/>
          <w:sz w:val="22"/>
          <w:szCs w:val="22"/>
          <w:lang w:val="bg-BG"/>
        </w:rPr>
        <w:t>2. Процедура при еднакви предложения</w:t>
      </w:r>
    </w:p>
    <w:p w:rsidR="008E3C21" w:rsidRPr="00BC4B8B" w:rsidRDefault="008E3C21" w:rsidP="008E3C21">
      <w:pPr>
        <w:jc w:val="both"/>
        <w:rPr>
          <w:color w:val="000000"/>
          <w:sz w:val="22"/>
          <w:szCs w:val="22"/>
          <w:lang w:val="bg-BG"/>
        </w:rPr>
      </w:pPr>
      <w:r w:rsidRPr="00BC4B8B">
        <w:rPr>
          <w:color w:val="000000"/>
          <w:sz w:val="22"/>
          <w:szCs w:val="22"/>
          <w:lang w:val="bg-BG"/>
        </w:rPr>
        <w:tab/>
      </w:r>
      <w:r w:rsidRPr="00BC4B8B">
        <w:rPr>
          <w:b/>
          <w:bCs/>
          <w:color w:val="000000"/>
          <w:sz w:val="22"/>
          <w:szCs w:val="22"/>
          <w:lang w:val="bg-BG"/>
        </w:rPr>
        <w:t>2.1.</w:t>
      </w:r>
      <w:r w:rsidRPr="00BC4B8B">
        <w:rPr>
          <w:bCs/>
          <w:color w:val="000000"/>
          <w:sz w:val="22"/>
          <w:szCs w:val="22"/>
          <w:lang w:val="bg-BG"/>
        </w:rPr>
        <w:t xml:space="preserve"> В случай че комплексните оценки на две или повече оферти са равни, за икономически най-изгодна се приема тази оферта, в която се предлага най-ниска цена.</w:t>
      </w:r>
    </w:p>
    <w:p w:rsidR="008E3C21" w:rsidRPr="00BC4B8B" w:rsidRDefault="008E3C21" w:rsidP="008E3C21">
      <w:pPr>
        <w:jc w:val="both"/>
        <w:rPr>
          <w:color w:val="000000"/>
          <w:sz w:val="22"/>
          <w:szCs w:val="22"/>
          <w:lang w:val="bg-BG"/>
        </w:rPr>
      </w:pPr>
      <w:r w:rsidRPr="00BC4B8B">
        <w:rPr>
          <w:color w:val="000000"/>
          <w:sz w:val="22"/>
          <w:szCs w:val="22"/>
          <w:lang w:val="bg-BG"/>
        </w:rPr>
        <w:tab/>
      </w:r>
      <w:r w:rsidRPr="00BC4B8B">
        <w:rPr>
          <w:b/>
          <w:bCs/>
          <w:color w:val="000000"/>
          <w:sz w:val="22"/>
          <w:szCs w:val="22"/>
          <w:lang w:val="bg-BG"/>
        </w:rPr>
        <w:t>2.2.</w:t>
      </w:r>
      <w:r w:rsidRPr="00BC4B8B">
        <w:rPr>
          <w:bCs/>
          <w:color w:val="000000"/>
          <w:sz w:val="22"/>
          <w:szCs w:val="22"/>
          <w:lang w:val="bg-BG"/>
        </w:rPr>
        <w:t xml:space="preserve"> При условие че и цените са еднакви, се сравняват оценките по показателя П2 и се избира офертата с по-благоприятна стойност по този показател.</w:t>
      </w:r>
    </w:p>
    <w:p w:rsidR="008E3C21" w:rsidRPr="00BC4B8B" w:rsidRDefault="008E3C21" w:rsidP="008E3C21">
      <w:pPr>
        <w:jc w:val="both"/>
        <w:rPr>
          <w:bCs/>
          <w:color w:val="000000"/>
          <w:sz w:val="22"/>
          <w:szCs w:val="22"/>
          <w:lang w:val="bg-BG"/>
        </w:rPr>
      </w:pPr>
      <w:r w:rsidRPr="00BC4B8B">
        <w:rPr>
          <w:color w:val="000000"/>
          <w:sz w:val="22"/>
          <w:szCs w:val="22"/>
          <w:lang w:val="bg-BG"/>
        </w:rPr>
        <w:tab/>
      </w:r>
      <w:r w:rsidRPr="00BC4B8B">
        <w:rPr>
          <w:b/>
          <w:bCs/>
          <w:color w:val="000000"/>
          <w:sz w:val="22"/>
          <w:szCs w:val="22"/>
          <w:lang w:val="bg-BG"/>
        </w:rPr>
        <w:t>2.3.</w:t>
      </w:r>
      <w:r w:rsidRPr="00BC4B8B">
        <w:rPr>
          <w:bCs/>
          <w:color w:val="000000"/>
          <w:sz w:val="22"/>
          <w:szCs w:val="22"/>
          <w:lang w:val="bg-BG"/>
        </w:rPr>
        <w:t xml:space="preserve"> В случай че и предложенията по показателя П2 съвпадат, комисията провежда публично жребий за избор на изпълнителя.</w:t>
      </w:r>
    </w:p>
    <w:p w:rsidR="008E3C21" w:rsidRPr="00BC4B8B" w:rsidRDefault="008E3C21" w:rsidP="008E3C21">
      <w:pPr>
        <w:rPr>
          <w:rFonts w:cs="Arial"/>
          <w:bCs/>
          <w:color w:val="000000"/>
          <w:sz w:val="22"/>
          <w:szCs w:val="22"/>
          <w:lang w:val="bg-BG"/>
        </w:rPr>
      </w:pPr>
    </w:p>
    <w:p w:rsidR="008E3C21" w:rsidRPr="00BC4B8B" w:rsidRDefault="008E3C21" w:rsidP="008E3C21">
      <w:pPr>
        <w:rPr>
          <w:sz w:val="22"/>
          <w:szCs w:val="22"/>
          <w:lang w:val="bg-BG"/>
        </w:rPr>
      </w:pPr>
      <w:r w:rsidRPr="00BC4B8B">
        <w:rPr>
          <w:rFonts w:ascii="Arial" w:hAnsi="Arial" w:cs="Arial"/>
          <w:bCs/>
          <w:color w:val="000000"/>
          <w:sz w:val="22"/>
          <w:szCs w:val="22"/>
          <w:lang w:val="bg-BG"/>
        </w:rPr>
        <w:br w:type="page"/>
      </w:r>
    </w:p>
    <w:p w:rsidR="008E3C21" w:rsidRPr="006246FA" w:rsidRDefault="008E3C21" w:rsidP="008E3C21">
      <w:pPr>
        <w:pStyle w:val="Heading1"/>
        <w:shd w:val="clear" w:color="auto" w:fill="B8CCE4"/>
        <w:jc w:val="center"/>
        <w:rPr>
          <w:rFonts w:ascii="Times New Roman" w:hAnsi="Times New Roman"/>
          <w:sz w:val="22"/>
        </w:rPr>
      </w:pPr>
      <w:bookmarkStart w:id="520" w:name="_Toc252176823"/>
      <w:bookmarkStart w:id="521" w:name="_Toc254260464"/>
      <w:bookmarkStart w:id="522" w:name="_Toc255994208"/>
      <w:bookmarkStart w:id="523" w:name="_Toc297123382"/>
      <w:bookmarkStart w:id="524" w:name="_Toc391556361"/>
      <w:r w:rsidRPr="006246FA">
        <w:rPr>
          <w:rFonts w:ascii="Times New Roman" w:hAnsi="Times New Roman"/>
          <w:sz w:val="22"/>
        </w:rPr>
        <w:lastRenderedPageBreak/>
        <w:t>ГЛАВА ПЕТА</w:t>
      </w:r>
      <w:bookmarkEnd w:id="520"/>
      <w:bookmarkEnd w:id="521"/>
      <w:bookmarkEnd w:id="522"/>
      <w:bookmarkEnd w:id="523"/>
      <w:bookmarkEnd w:id="524"/>
    </w:p>
    <w:p w:rsidR="008E3C21" w:rsidRPr="006246FA" w:rsidRDefault="008E3C21" w:rsidP="008E3C21">
      <w:pPr>
        <w:pStyle w:val="Heading1"/>
        <w:shd w:val="clear" w:color="auto" w:fill="B8CCE4"/>
        <w:jc w:val="center"/>
        <w:rPr>
          <w:rFonts w:ascii="Times New Roman" w:hAnsi="Times New Roman"/>
          <w:sz w:val="22"/>
        </w:rPr>
      </w:pPr>
      <w:r w:rsidRPr="006246FA">
        <w:rPr>
          <w:rFonts w:ascii="Times New Roman" w:hAnsi="Times New Roman"/>
          <w:sz w:val="22"/>
        </w:rPr>
        <w:t xml:space="preserve"> </w:t>
      </w:r>
      <w:bookmarkStart w:id="525" w:name="_Toc252176824"/>
      <w:bookmarkStart w:id="526" w:name="_Toc254010971"/>
      <w:bookmarkStart w:id="527" w:name="_Toc254260465"/>
      <w:bookmarkStart w:id="528" w:name="_Toc255994209"/>
      <w:bookmarkStart w:id="529" w:name="_Toc255994840"/>
      <w:bookmarkStart w:id="530" w:name="_Toc261294458"/>
      <w:bookmarkStart w:id="531" w:name="_Toc261433478"/>
      <w:bookmarkStart w:id="532" w:name="_Toc297123383"/>
      <w:bookmarkStart w:id="533" w:name="_Toc391556362"/>
      <w:r w:rsidRPr="006246FA">
        <w:rPr>
          <w:rFonts w:ascii="Times New Roman" w:hAnsi="Times New Roman"/>
          <w:sz w:val="22"/>
        </w:rPr>
        <w:t>РАЗГЛЕЖДАНЕ, ОЦЕНКА И КЛАСИРАНЕ НА ОФЕРТИТЕ.</w:t>
      </w:r>
      <w:bookmarkStart w:id="534" w:name="_Toc251847958"/>
      <w:bookmarkStart w:id="535" w:name="_Toc251850043"/>
      <w:bookmarkStart w:id="536" w:name="_Toc251850799"/>
      <w:bookmarkEnd w:id="525"/>
      <w:bookmarkEnd w:id="526"/>
      <w:bookmarkEnd w:id="527"/>
      <w:bookmarkEnd w:id="528"/>
      <w:bookmarkEnd w:id="529"/>
      <w:bookmarkEnd w:id="530"/>
      <w:bookmarkEnd w:id="531"/>
      <w:bookmarkEnd w:id="532"/>
      <w:bookmarkEnd w:id="533"/>
      <w:r w:rsidRPr="006246FA">
        <w:rPr>
          <w:rFonts w:ascii="Times New Roman" w:hAnsi="Times New Roman"/>
          <w:sz w:val="22"/>
        </w:rPr>
        <w:t xml:space="preserve"> </w:t>
      </w:r>
    </w:p>
    <w:p w:rsidR="008E3C21" w:rsidRPr="006246FA" w:rsidRDefault="008E3C21" w:rsidP="008E3C21">
      <w:pPr>
        <w:pStyle w:val="Heading1"/>
        <w:shd w:val="clear" w:color="auto" w:fill="B8CCE4"/>
        <w:jc w:val="center"/>
        <w:rPr>
          <w:rFonts w:ascii="Times New Roman" w:hAnsi="Times New Roman"/>
          <w:sz w:val="22"/>
        </w:rPr>
      </w:pPr>
      <w:bookmarkStart w:id="537" w:name="_Toc252176825"/>
      <w:bookmarkStart w:id="538" w:name="_Toc254010972"/>
      <w:bookmarkStart w:id="539" w:name="_Toc254260466"/>
      <w:bookmarkStart w:id="540" w:name="_Toc255994210"/>
      <w:bookmarkStart w:id="541" w:name="_Toc255994841"/>
      <w:bookmarkStart w:id="542" w:name="_Toc261294459"/>
      <w:bookmarkStart w:id="543" w:name="_Toc261433479"/>
      <w:bookmarkStart w:id="544" w:name="_Toc264409409"/>
      <w:bookmarkStart w:id="545" w:name="_Toc297123384"/>
      <w:bookmarkStart w:id="546" w:name="_Toc391556363"/>
      <w:r w:rsidRPr="006246FA">
        <w:rPr>
          <w:rFonts w:ascii="Times New Roman" w:hAnsi="Times New Roman"/>
          <w:sz w:val="22"/>
        </w:rPr>
        <w:t>СКЛЮЧВАНЕ НА ДОГОВОР.</w:t>
      </w:r>
      <w:bookmarkEnd w:id="537"/>
      <w:bookmarkEnd w:id="538"/>
      <w:bookmarkEnd w:id="539"/>
      <w:bookmarkEnd w:id="540"/>
      <w:bookmarkEnd w:id="541"/>
      <w:bookmarkEnd w:id="542"/>
      <w:bookmarkEnd w:id="543"/>
      <w:bookmarkEnd w:id="544"/>
      <w:bookmarkEnd w:id="545"/>
      <w:bookmarkEnd w:id="546"/>
      <w:r w:rsidRPr="006246FA">
        <w:rPr>
          <w:rFonts w:ascii="Times New Roman" w:hAnsi="Times New Roman"/>
          <w:sz w:val="22"/>
        </w:rPr>
        <w:t xml:space="preserve"> </w:t>
      </w:r>
    </w:p>
    <w:p w:rsidR="008E3C21" w:rsidRPr="006246FA" w:rsidRDefault="008E3C21" w:rsidP="008E3C21">
      <w:pPr>
        <w:pStyle w:val="Heading1"/>
        <w:shd w:val="clear" w:color="auto" w:fill="B8CCE4"/>
        <w:jc w:val="center"/>
        <w:rPr>
          <w:rFonts w:ascii="Times New Roman" w:hAnsi="Times New Roman"/>
          <w:sz w:val="22"/>
        </w:rPr>
      </w:pPr>
      <w:bookmarkStart w:id="547" w:name="_Toc252176826"/>
      <w:bookmarkStart w:id="548" w:name="_Toc254010973"/>
      <w:bookmarkStart w:id="549" w:name="_Toc254260467"/>
      <w:bookmarkStart w:id="550" w:name="_Toc255994211"/>
      <w:bookmarkStart w:id="551" w:name="_Toc255994842"/>
      <w:bookmarkStart w:id="552" w:name="_Toc261294460"/>
      <w:bookmarkStart w:id="553" w:name="_Toc261433480"/>
      <w:bookmarkStart w:id="554" w:name="_Toc264409410"/>
      <w:bookmarkStart w:id="555" w:name="_Toc297123385"/>
      <w:bookmarkStart w:id="556" w:name="_Toc391556364"/>
      <w:r w:rsidRPr="006246FA">
        <w:rPr>
          <w:rFonts w:ascii="Times New Roman" w:hAnsi="Times New Roman"/>
          <w:sz w:val="22"/>
        </w:rPr>
        <w:t>ОБЖАЛВАНЕ</w:t>
      </w:r>
      <w:bookmarkEnd w:id="534"/>
      <w:bookmarkEnd w:id="535"/>
      <w:bookmarkEnd w:id="536"/>
      <w:bookmarkEnd w:id="547"/>
      <w:bookmarkEnd w:id="548"/>
      <w:bookmarkEnd w:id="549"/>
      <w:bookmarkEnd w:id="550"/>
      <w:bookmarkEnd w:id="551"/>
      <w:bookmarkEnd w:id="552"/>
      <w:bookmarkEnd w:id="553"/>
      <w:bookmarkEnd w:id="554"/>
      <w:bookmarkEnd w:id="555"/>
      <w:bookmarkEnd w:id="556"/>
    </w:p>
    <w:p w:rsidR="008E3C21" w:rsidRPr="00BC4B8B" w:rsidRDefault="008E3C21" w:rsidP="008E3C21">
      <w:pPr>
        <w:jc w:val="center"/>
        <w:rPr>
          <w:b/>
          <w:bCs/>
          <w:sz w:val="22"/>
          <w:szCs w:val="22"/>
          <w:lang w:val="bg-BG"/>
        </w:rPr>
      </w:pPr>
      <w:bookmarkStart w:id="557" w:name="_Toc252176827"/>
      <w:bookmarkStart w:id="558" w:name="_Toc254260468"/>
      <w:bookmarkStart w:id="559" w:name="_Toc255994212"/>
      <w:bookmarkStart w:id="560" w:name="_Toc297123386"/>
    </w:p>
    <w:p w:rsidR="008E3C21" w:rsidRPr="00BC4B8B" w:rsidRDefault="008E3C21" w:rsidP="008E3C21">
      <w:pPr>
        <w:jc w:val="center"/>
        <w:rPr>
          <w:b/>
          <w:bCs/>
          <w:sz w:val="22"/>
          <w:szCs w:val="22"/>
          <w:lang w:val="bg-BG"/>
        </w:rPr>
      </w:pPr>
      <w:r w:rsidRPr="00BC4B8B">
        <w:rPr>
          <w:b/>
          <w:bCs/>
          <w:sz w:val="22"/>
          <w:szCs w:val="22"/>
          <w:lang w:val="bg-BG"/>
        </w:rPr>
        <w:t>РАЗДЕЛ І</w:t>
      </w:r>
      <w:bookmarkStart w:id="561" w:name="_Toc251847960"/>
      <w:bookmarkStart w:id="562" w:name="_Toc251850045"/>
      <w:bookmarkEnd w:id="557"/>
      <w:bookmarkEnd w:id="558"/>
      <w:bookmarkEnd w:id="559"/>
      <w:bookmarkEnd w:id="560"/>
    </w:p>
    <w:p w:rsidR="008E3C21" w:rsidRPr="00BC4B8B" w:rsidRDefault="008E3C21" w:rsidP="008E3C21">
      <w:pPr>
        <w:jc w:val="center"/>
        <w:rPr>
          <w:b/>
          <w:bCs/>
          <w:sz w:val="22"/>
          <w:szCs w:val="22"/>
          <w:lang w:val="bg-BG"/>
        </w:rPr>
      </w:pPr>
      <w:bookmarkStart w:id="563" w:name="_Toc252176828"/>
      <w:bookmarkStart w:id="564" w:name="_Toc254010975"/>
      <w:bookmarkStart w:id="565" w:name="_Toc254260469"/>
      <w:bookmarkStart w:id="566" w:name="_Toc255994213"/>
      <w:bookmarkStart w:id="567" w:name="_Toc255994844"/>
      <w:bookmarkStart w:id="568" w:name="_Toc261294462"/>
      <w:bookmarkStart w:id="569" w:name="_Toc261433482"/>
      <w:bookmarkStart w:id="570" w:name="_Toc264409412"/>
      <w:bookmarkStart w:id="571" w:name="_Toc297123387"/>
      <w:r w:rsidRPr="00BC4B8B">
        <w:rPr>
          <w:b/>
          <w:bCs/>
          <w:sz w:val="22"/>
          <w:szCs w:val="22"/>
          <w:lang w:val="bg-BG"/>
        </w:rPr>
        <w:t>РЕД ЗА РАБОТАТА НА КОМИСИЯТА</w:t>
      </w:r>
      <w:bookmarkEnd w:id="561"/>
      <w:bookmarkEnd w:id="562"/>
      <w:bookmarkEnd w:id="563"/>
      <w:bookmarkEnd w:id="564"/>
      <w:bookmarkEnd w:id="565"/>
      <w:bookmarkEnd w:id="566"/>
      <w:bookmarkEnd w:id="567"/>
      <w:bookmarkEnd w:id="568"/>
      <w:bookmarkEnd w:id="569"/>
      <w:bookmarkEnd w:id="570"/>
      <w:bookmarkEnd w:id="571"/>
    </w:p>
    <w:p w:rsidR="008E3C21" w:rsidRPr="00BC4B8B" w:rsidRDefault="008E3C21" w:rsidP="008E3C21">
      <w:pPr>
        <w:jc w:val="both"/>
        <w:rPr>
          <w:sz w:val="22"/>
          <w:szCs w:val="22"/>
          <w:lang w:val="bg-BG"/>
        </w:rPr>
      </w:pPr>
    </w:p>
    <w:p w:rsidR="008E3C21" w:rsidRPr="00BC4B8B" w:rsidRDefault="008E3C21" w:rsidP="008E3C21">
      <w:pPr>
        <w:jc w:val="both"/>
        <w:rPr>
          <w:b/>
          <w:bCs/>
          <w:sz w:val="22"/>
          <w:szCs w:val="22"/>
          <w:lang w:val="bg-BG"/>
        </w:rPr>
      </w:pPr>
      <w:bookmarkStart w:id="572" w:name="_Toc252176829"/>
      <w:bookmarkStart w:id="573" w:name="_Toc254260470"/>
      <w:bookmarkStart w:id="574" w:name="_Toc255994214"/>
      <w:bookmarkStart w:id="575" w:name="_Toc297123388"/>
      <w:r w:rsidRPr="00BC4B8B">
        <w:rPr>
          <w:b/>
          <w:bCs/>
          <w:sz w:val="22"/>
          <w:szCs w:val="22"/>
          <w:lang w:val="bg-BG"/>
        </w:rPr>
        <w:t>1. Назначаване на комисията</w:t>
      </w:r>
      <w:bookmarkEnd w:id="572"/>
      <w:bookmarkEnd w:id="573"/>
      <w:bookmarkEnd w:id="574"/>
      <w:bookmarkEnd w:id="575"/>
    </w:p>
    <w:p w:rsidR="008E3C21" w:rsidRPr="00BC4B8B" w:rsidRDefault="008E3C21" w:rsidP="008E3C21">
      <w:pPr>
        <w:jc w:val="both"/>
        <w:rPr>
          <w:sz w:val="22"/>
          <w:szCs w:val="22"/>
          <w:lang w:val="bg-BG"/>
        </w:rPr>
      </w:pPr>
      <w:r w:rsidRPr="00BC4B8B">
        <w:rPr>
          <w:sz w:val="22"/>
          <w:szCs w:val="22"/>
          <w:lang w:val="bg-BG"/>
        </w:rPr>
        <w:tab/>
      </w:r>
      <w:r w:rsidRPr="00BC4B8B">
        <w:rPr>
          <w:rFonts w:cs="Arial"/>
          <w:b/>
          <w:bCs/>
          <w:color w:val="000000"/>
          <w:sz w:val="22"/>
          <w:szCs w:val="22"/>
          <w:lang w:val="bg-BG"/>
        </w:rPr>
        <w:t>1.1.</w:t>
      </w:r>
      <w:r w:rsidRPr="00BC4B8B">
        <w:rPr>
          <w:rFonts w:cs="Arial"/>
          <w:bCs/>
          <w:color w:val="000000"/>
          <w:sz w:val="22"/>
          <w:szCs w:val="22"/>
          <w:lang w:val="bg-BG"/>
        </w:rPr>
        <w:t xml:space="preserve"> След изтичане на срока за приемане на офертите, Възложителят назначава комисия, която да разгледа, оцени и класира представените оферти и я обявява в деня, определен за отварянето им. </w:t>
      </w:r>
    </w:p>
    <w:p w:rsidR="008E3C21" w:rsidRPr="00BC4B8B" w:rsidRDefault="008E3C21" w:rsidP="008E3C21">
      <w:pPr>
        <w:jc w:val="both"/>
        <w:rPr>
          <w:sz w:val="22"/>
          <w:szCs w:val="22"/>
          <w:lang w:val="bg-BG"/>
        </w:rPr>
      </w:pPr>
      <w:r w:rsidRPr="00BC4B8B">
        <w:rPr>
          <w:sz w:val="22"/>
          <w:szCs w:val="22"/>
          <w:lang w:val="bg-BG"/>
        </w:rPr>
        <w:tab/>
      </w:r>
      <w:r w:rsidRPr="00BC4B8B">
        <w:rPr>
          <w:rFonts w:cs="Arial"/>
          <w:b/>
          <w:bCs/>
          <w:color w:val="000000"/>
          <w:sz w:val="22"/>
          <w:szCs w:val="22"/>
          <w:lang w:val="bg-BG"/>
        </w:rPr>
        <w:t>1.2.</w:t>
      </w:r>
      <w:r w:rsidRPr="00BC4B8B">
        <w:rPr>
          <w:rFonts w:cs="Arial"/>
          <w:bCs/>
          <w:color w:val="000000"/>
          <w:sz w:val="22"/>
          <w:szCs w:val="22"/>
          <w:lang w:val="bg-BG"/>
        </w:rPr>
        <w:t xml:space="preserve"> В заповедта за определяне на комисията, Възложителят определя конкретен срок за приключване на работата на комисията, който не може да е по-дълъг от срока на валидност на офертите.</w:t>
      </w:r>
    </w:p>
    <w:p w:rsidR="008E3C21" w:rsidRPr="00BC4B8B" w:rsidRDefault="008E3C21" w:rsidP="008E3C21">
      <w:pPr>
        <w:jc w:val="both"/>
        <w:rPr>
          <w:sz w:val="22"/>
          <w:szCs w:val="22"/>
          <w:lang w:val="bg-BG"/>
        </w:rPr>
      </w:pPr>
      <w:r w:rsidRPr="00BC4B8B">
        <w:rPr>
          <w:sz w:val="22"/>
          <w:szCs w:val="22"/>
          <w:lang w:val="bg-BG"/>
        </w:rPr>
        <w:tab/>
      </w:r>
      <w:r w:rsidRPr="00BC4B8B">
        <w:rPr>
          <w:b/>
          <w:color w:val="000000"/>
          <w:sz w:val="22"/>
          <w:szCs w:val="22"/>
          <w:lang w:val="bg-BG"/>
        </w:rPr>
        <w:t xml:space="preserve">1.3. </w:t>
      </w:r>
      <w:r w:rsidRPr="00BC4B8B">
        <w:rPr>
          <w:color w:val="000000"/>
          <w:sz w:val="22"/>
          <w:szCs w:val="22"/>
          <w:lang w:val="bg-BG"/>
        </w:rPr>
        <w:t xml:space="preserve">Съставът на комисията се определя по реда на чл. </w:t>
      </w:r>
      <w:r w:rsidRPr="00BC4B8B">
        <w:rPr>
          <w:sz w:val="22"/>
          <w:szCs w:val="22"/>
          <w:lang w:val="bg-BG"/>
        </w:rPr>
        <w:t>34 и 35 от ЗОП.</w:t>
      </w:r>
      <w:bookmarkStart w:id="576" w:name="_Toc252176830"/>
      <w:bookmarkStart w:id="577" w:name="_Toc254260471"/>
      <w:bookmarkStart w:id="578" w:name="_Toc255994215"/>
      <w:bookmarkStart w:id="579" w:name="_Toc297123389"/>
    </w:p>
    <w:p w:rsidR="008E3C21" w:rsidRPr="00BC4B8B" w:rsidRDefault="008E3C21" w:rsidP="008E3C21">
      <w:pPr>
        <w:jc w:val="both"/>
        <w:rPr>
          <w:sz w:val="22"/>
          <w:szCs w:val="22"/>
          <w:lang w:val="bg-BG"/>
        </w:rPr>
      </w:pPr>
    </w:p>
    <w:p w:rsidR="008E3C21" w:rsidRPr="00BC4B8B" w:rsidRDefault="008E3C21" w:rsidP="008E3C21">
      <w:pPr>
        <w:jc w:val="both"/>
        <w:rPr>
          <w:b/>
          <w:bCs/>
          <w:color w:val="000000"/>
          <w:sz w:val="22"/>
          <w:szCs w:val="22"/>
          <w:lang w:val="bg-BG"/>
        </w:rPr>
      </w:pPr>
      <w:r w:rsidRPr="00BC4B8B">
        <w:rPr>
          <w:b/>
          <w:bCs/>
          <w:sz w:val="22"/>
          <w:szCs w:val="22"/>
          <w:lang w:val="bg-BG"/>
        </w:rPr>
        <w:t xml:space="preserve">2. Първоначален преглед на </w:t>
      </w:r>
      <w:r w:rsidRPr="00BC4B8B">
        <w:rPr>
          <w:b/>
          <w:bCs/>
          <w:color w:val="000000"/>
          <w:sz w:val="22"/>
          <w:szCs w:val="22"/>
          <w:lang w:val="bg-BG"/>
        </w:rPr>
        <w:t>офертите (първо заседание на комисията)</w:t>
      </w:r>
      <w:bookmarkEnd w:id="576"/>
      <w:bookmarkEnd w:id="577"/>
      <w:bookmarkEnd w:id="578"/>
      <w:bookmarkEnd w:id="579"/>
    </w:p>
    <w:p w:rsidR="008E3C21" w:rsidRPr="00BC4B8B" w:rsidRDefault="008E3C21" w:rsidP="008E3C21">
      <w:pPr>
        <w:jc w:val="both"/>
        <w:rPr>
          <w:color w:val="000000"/>
          <w:sz w:val="22"/>
          <w:szCs w:val="22"/>
          <w:lang w:val="bg-BG"/>
        </w:rPr>
      </w:pPr>
      <w:r w:rsidRPr="00BC4B8B">
        <w:rPr>
          <w:color w:val="000000"/>
          <w:sz w:val="22"/>
          <w:szCs w:val="22"/>
          <w:lang w:val="bg-BG"/>
        </w:rPr>
        <w:tab/>
      </w:r>
      <w:r w:rsidRPr="00BC4B8B">
        <w:rPr>
          <w:rFonts w:cs="Arial"/>
          <w:b/>
          <w:bCs/>
          <w:color w:val="000000"/>
          <w:sz w:val="22"/>
          <w:szCs w:val="22"/>
          <w:lang w:val="bg-BG"/>
        </w:rPr>
        <w:t xml:space="preserve">2.1. </w:t>
      </w:r>
      <w:r w:rsidRPr="00BC4B8B">
        <w:rPr>
          <w:rFonts w:cs="Arial"/>
          <w:bCs/>
          <w:color w:val="000000"/>
          <w:sz w:val="22"/>
          <w:szCs w:val="22"/>
          <w:lang w:val="bg-BG"/>
        </w:rPr>
        <w:t xml:space="preserve">Постъпилите оферти се отварят в деня посочен в обявлението за поръчката, в сградата на </w:t>
      </w:r>
      <w:r w:rsidRPr="00D85298">
        <w:rPr>
          <w:rFonts w:cs="Arial"/>
          <w:bCs/>
          <w:color w:val="000000"/>
          <w:sz w:val="22"/>
          <w:szCs w:val="22"/>
          <w:lang w:val="bg-BG"/>
        </w:rPr>
        <w:t>ИАРА, гр.София, бул.“Христо Ботев” № 17</w:t>
      </w:r>
      <w:r w:rsidRPr="00BC4B8B">
        <w:rPr>
          <w:rFonts w:cs="Arial"/>
          <w:color w:val="000000"/>
          <w:sz w:val="22"/>
          <w:szCs w:val="22"/>
          <w:lang w:val="bg-BG"/>
        </w:rPr>
        <w:t xml:space="preserve">. </w:t>
      </w:r>
      <w:r w:rsidRPr="00BC4B8B">
        <w:rPr>
          <w:rFonts w:cs="Arial"/>
          <w:bCs/>
          <w:color w:val="000000"/>
          <w:sz w:val="22"/>
          <w:szCs w:val="22"/>
          <w:lang w:val="bg-BG"/>
        </w:rPr>
        <w:t>При промяна на датата и часа на отваряне на офертите участниците се уведомяват писмено.</w:t>
      </w:r>
    </w:p>
    <w:p w:rsidR="008E3C21" w:rsidRPr="00BC4B8B" w:rsidRDefault="008E3C21" w:rsidP="008E3C21">
      <w:pPr>
        <w:jc w:val="both"/>
        <w:rPr>
          <w:sz w:val="22"/>
          <w:szCs w:val="22"/>
          <w:lang w:val="bg-BG"/>
        </w:rPr>
      </w:pPr>
      <w:r w:rsidRPr="00BC4B8B">
        <w:rPr>
          <w:color w:val="000000"/>
          <w:sz w:val="22"/>
          <w:szCs w:val="22"/>
          <w:lang w:val="bg-BG"/>
        </w:rPr>
        <w:tab/>
      </w:r>
      <w:r w:rsidRPr="00BC4B8B">
        <w:rPr>
          <w:rFonts w:cs="Arial"/>
          <w:b/>
          <w:bCs/>
          <w:color w:val="000000"/>
          <w:sz w:val="22"/>
          <w:szCs w:val="22"/>
          <w:lang w:val="bg-BG"/>
        </w:rPr>
        <w:t xml:space="preserve">2.2. </w:t>
      </w:r>
      <w:r w:rsidRPr="00BC4B8B">
        <w:rPr>
          <w:rFonts w:cs="Arial"/>
          <w:bCs/>
          <w:color w:val="000000"/>
          <w:sz w:val="22"/>
          <w:szCs w:val="22"/>
          <w:lang w:val="bg-BG"/>
        </w:rPr>
        <w:t>На своето първо заседание комисията започва работа след получаване на списъка с участниците и представените оферти, като проверява цялостта на пликовете и пристъпва към отварянето им по реда на тяхното постъпване.</w:t>
      </w:r>
    </w:p>
    <w:p w:rsidR="008E3C21" w:rsidRPr="00BC4B8B" w:rsidRDefault="008E3C21" w:rsidP="008E3C21">
      <w:pPr>
        <w:jc w:val="both"/>
        <w:rPr>
          <w:sz w:val="22"/>
          <w:szCs w:val="22"/>
          <w:lang w:val="bg-BG"/>
        </w:rPr>
      </w:pPr>
      <w:r w:rsidRPr="00BC4B8B">
        <w:rPr>
          <w:sz w:val="22"/>
          <w:szCs w:val="22"/>
          <w:lang w:val="bg-BG"/>
        </w:rPr>
        <w:tab/>
      </w:r>
      <w:r w:rsidRPr="00BC4B8B">
        <w:rPr>
          <w:rFonts w:cs="Arial"/>
          <w:b/>
          <w:sz w:val="22"/>
          <w:szCs w:val="22"/>
          <w:lang w:val="bg-BG"/>
        </w:rPr>
        <w:t>2.3.</w:t>
      </w:r>
      <w:r w:rsidRPr="00BC4B8B">
        <w:rPr>
          <w:rFonts w:cs="Arial"/>
          <w:sz w:val="22"/>
          <w:szCs w:val="22"/>
          <w:lang w:val="bg-BG"/>
        </w:rPr>
        <w:t xml:space="preserve"> Комисията проверява за наличието на три отделни запечатани плика, след което най-малко трима от нейните членове подписват плик № 3. Комисията предлага по един представител от присъстващите участници да подпише плик № 3 на останалите участници.</w:t>
      </w:r>
    </w:p>
    <w:p w:rsidR="008E3C21" w:rsidRPr="00BC4B8B" w:rsidRDefault="008E3C21" w:rsidP="008E3C21">
      <w:pPr>
        <w:jc w:val="both"/>
        <w:rPr>
          <w:sz w:val="22"/>
          <w:szCs w:val="22"/>
          <w:lang w:val="bg-BG"/>
        </w:rPr>
      </w:pPr>
      <w:r w:rsidRPr="00BC4B8B">
        <w:rPr>
          <w:sz w:val="22"/>
          <w:szCs w:val="22"/>
          <w:lang w:val="bg-BG"/>
        </w:rPr>
        <w:tab/>
      </w:r>
      <w:r w:rsidRPr="00BC4B8B">
        <w:rPr>
          <w:rFonts w:cs="Arial"/>
          <w:b/>
          <w:sz w:val="22"/>
          <w:szCs w:val="22"/>
          <w:lang w:val="bg-BG"/>
        </w:rPr>
        <w:t>2.4.</w:t>
      </w:r>
      <w:r w:rsidRPr="00BC4B8B">
        <w:rPr>
          <w:rFonts w:cs="Arial"/>
          <w:sz w:val="22"/>
          <w:szCs w:val="22"/>
          <w:lang w:val="bg-BG"/>
        </w:rPr>
        <w:t xml:space="preserve"> Комисията отваря плик № 2 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w:t>
      </w:r>
    </w:p>
    <w:p w:rsidR="008E3C21" w:rsidRPr="00BC4B8B" w:rsidRDefault="008E3C21" w:rsidP="008E3C21">
      <w:pPr>
        <w:jc w:val="both"/>
        <w:rPr>
          <w:sz w:val="22"/>
          <w:szCs w:val="22"/>
          <w:lang w:val="bg-BG"/>
        </w:rPr>
      </w:pPr>
      <w:r w:rsidRPr="00BC4B8B">
        <w:rPr>
          <w:sz w:val="22"/>
          <w:szCs w:val="22"/>
          <w:lang w:val="bg-BG"/>
        </w:rPr>
        <w:tab/>
      </w:r>
      <w:r w:rsidRPr="00BC4B8B">
        <w:rPr>
          <w:rFonts w:cs="Arial"/>
          <w:b/>
          <w:sz w:val="22"/>
          <w:szCs w:val="22"/>
          <w:lang w:val="bg-BG"/>
        </w:rPr>
        <w:t>2.5.</w:t>
      </w:r>
      <w:r w:rsidRPr="00BC4B8B">
        <w:rPr>
          <w:rFonts w:cs="Arial"/>
          <w:sz w:val="22"/>
          <w:szCs w:val="22"/>
          <w:lang w:val="bg-BG"/>
        </w:rPr>
        <w:t xml:space="preserve"> Комисията отваря плик № 1 и оповестява документите, които той съдържа.</w:t>
      </w:r>
    </w:p>
    <w:p w:rsidR="008E3C21" w:rsidRPr="00BC4B8B" w:rsidRDefault="008E3C21" w:rsidP="008E3C21">
      <w:pPr>
        <w:jc w:val="both"/>
        <w:rPr>
          <w:sz w:val="22"/>
          <w:szCs w:val="22"/>
          <w:lang w:val="bg-BG"/>
        </w:rPr>
      </w:pPr>
      <w:r w:rsidRPr="00BC4B8B">
        <w:rPr>
          <w:sz w:val="22"/>
          <w:szCs w:val="22"/>
          <w:lang w:val="bg-BG"/>
        </w:rPr>
        <w:tab/>
      </w:r>
      <w:r w:rsidRPr="00BC4B8B">
        <w:rPr>
          <w:b/>
          <w:sz w:val="22"/>
          <w:szCs w:val="22"/>
          <w:lang w:val="bg-BG"/>
        </w:rPr>
        <w:t>2.6.</w:t>
      </w:r>
      <w:r w:rsidRPr="00BC4B8B">
        <w:rPr>
          <w:sz w:val="22"/>
          <w:szCs w:val="22"/>
          <w:lang w:val="bg-BG"/>
        </w:rPr>
        <w:t xml:space="preserve"> След извършването на действията по т. 2.2 – 2.5. приключва публичната част от заседанието на комисията.</w:t>
      </w:r>
      <w:bookmarkStart w:id="580" w:name="_Toc252176831"/>
      <w:bookmarkStart w:id="581" w:name="_Toc254260472"/>
      <w:bookmarkStart w:id="582" w:name="_Toc255994216"/>
      <w:bookmarkStart w:id="583" w:name="_Toc297123390"/>
    </w:p>
    <w:p w:rsidR="008E3C21" w:rsidRPr="00BC4B8B" w:rsidRDefault="008E3C21" w:rsidP="008E3C21">
      <w:pPr>
        <w:jc w:val="both"/>
        <w:rPr>
          <w:sz w:val="22"/>
          <w:szCs w:val="22"/>
          <w:lang w:val="bg-BG"/>
        </w:rPr>
      </w:pPr>
    </w:p>
    <w:p w:rsidR="008E3C21" w:rsidRPr="00BC4B8B" w:rsidRDefault="008E3C21" w:rsidP="008E3C21">
      <w:pPr>
        <w:jc w:val="both"/>
        <w:rPr>
          <w:b/>
          <w:bCs/>
          <w:sz w:val="22"/>
          <w:szCs w:val="22"/>
          <w:lang w:val="bg-BG"/>
        </w:rPr>
      </w:pPr>
      <w:r w:rsidRPr="00BC4B8B">
        <w:rPr>
          <w:b/>
          <w:bCs/>
          <w:sz w:val="22"/>
          <w:szCs w:val="22"/>
          <w:lang w:val="bg-BG"/>
        </w:rPr>
        <w:t>3. Публичност</w:t>
      </w:r>
      <w:bookmarkEnd w:id="580"/>
      <w:bookmarkEnd w:id="581"/>
      <w:bookmarkEnd w:id="582"/>
      <w:bookmarkEnd w:id="583"/>
      <w:r w:rsidRPr="00BC4B8B">
        <w:rPr>
          <w:b/>
          <w:bCs/>
          <w:sz w:val="22"/>
          <w:szCs w:val="22"/>
          <w:lang w:val="bg-BG"/>
        </w:rPr>
        <w:t xml:space="preserve"> </w:t>
      </w:r>
    </w:p>
    <w:p w:rsidR="008E3C21" w:rsidRPr="00BC4B8B" w:rsidRDefault="008E3C21" w:rsidP="008E3C21">
      <w:pPr>
        <w:jc w:val="both"/>
        <w:rPr>
          <w:sz w:val="22"/>
          <w:szCs w:val="22"/>
          <w:lang w:val="bg-BG"/>
        </w:rPr>
      </w:pPr>
      <w:r w:rsidRPr="00BC4B8B">
        <w:rPr>
          <w:sz w:val="22"/>
          <w:szCs w:val="22"/>
          <w:lang w:val="bg-BG"/>
        </w:rPr>
        <w:tab/>
      </w:r>
      <w:r w:rsidRPr="00BC4B8B">
        <w:rPr>
          <w:rFonts w:cs="Arial"/>
          <w:b/>
          <w:bCs/>
          <w:color w:val="000000"/>
          <w:sz w:val="22"/>
          <w:szCs w:val="22"/>
          <w:lang w:val="bg-BG"/>
        </w:rPr>
        <w:t xml:space="preserve">3.1. </w:t>
      </w:r>
      <w:r w:rsidRPr="00BC4B8B">
        <w:rPr>
          <w:rFonts w:cs="Arial"/>
          <w:bCs/>
          <w:color w:val="000000"/>
          <w:sz w:val="22"/>
          <w:szCs w:val="22"/>
          <w:lang w:val="bg-BG"/>
        </w:rPr>
        <w:t>При извършването на действията на комисията по т. 2, както и при отварянето на ценовите оферти могат да присъстват участниците или техни упълномощени представители, както и представители на средствата за масово осведомяване и на юридически лица с нестопанска цел.</w:t>
      </w:r>
    </w:p>
    <w:p w:rsidR="008E3C21" w:rsidRPr="00BC4B8B" w:rsidRDefault="008E3C21" w:rsidP="008E3C21">
      <w:pPr>
        <w:jc w:val="both"/>
        <w:rPr>
          <w:sz w:val="22"/>
          <w:szCs w:val="22"/>
          <w:lang w:val="bg-BG"/>
        </w:rPr>
      </w:pPr>
      <w:r w:rsidRPr="00BC4B8B">
        <w:rPr>
          <w:sz w:val="22"/>
          <w:szCs w:val="22"/>
          <w:lang w:val="bg-BG"/>
        </w:rPr>
        <w:tab/>
      </w:r>
      <w:r w:rsidRPr="00BC4B8B">
        <w:rPr>
          <w:rFonts w:cs="Arial"/>
          <w:b/>
          <w:bCs/>
          <w:color w:val="000000"/>
          <w:sz w:val="22"/>
          <w:szCs w:val="22"/>
          <w:lang w:val="bg-BG"/>
        </w:rPr>
        <w:t xml:space="preserve">3.2. </w:t>
      </w:r>
      <w:r w:rsidRPr="00BC4B8B">
        <w:rPr>
          <w:rFonts w:cs="Arial"/>
          <w:bCs/>
          <w:color w:val="000000"/>
          <w:sz w:val="22"/>
          <w:szCs w:val="22"/>
          <w:lang w:val="bg-BG"/>
        </w:rPr>
        <w:t xml:space="preserve">Участниците в процедурата могат да присъстват лично (в този случай представят лична карта и документ, удостоверяващ, че са законни представители на съответния участник) или чрез упълномощени представители (с изрично пълномощно - нотариално заверено). </w:t>
      </w:r>
    </w:p>
    <w:p w:rsidR="008E3C21" w:rsidRPr="00BC4B8B" w:rsidRDefault="008E3C21" w:rsidP="008E3C21">
      <w:pPr>
        <w:jc w:val="both"/>
        <w:rPr>
          <w:sz w:val="22"/>
          <w:szCs w:val="22"/>
          <w:lang w:val="bg-BG"/>
        </w:rPr>
      </w:pPr>
      <w:r w:rsidRPr="00BC4B8B">
        <w:rPr>
          <w:sz w:val="22"/>
          <w:szCs w:val="22"/>
          <w:lang w:val="bg-BG"/>
        </w:rPr>
        <w:tab/>
      </w:r>
      <w:r w:rsidRPr="00BC4B8B">
        <w:rPr>
          <w:rFonts w:cs="Arial"/>
          <w:b/>
          <w:bCs/>
          <w:color w:val="000000"/>
          <w:sz w:val="22"/>
          <w:szCs w:val="22"/>
          <w:lang w:val="bg-BG"/>
        </w:rPr>
        <w:t xml:space="preserve">3.3. </w:t>
      </w:r>
      <w:r w:rsidRPr="00BC4B8B">
        <w:rPr>
          <w:rFonts w:cs="Arial"/>
          <w:bCs/>
          <w:color w:val="000000"/>
          <w:sz w:val="22"/>
          <w:szCs w:val="22"/>
          <w:lang w:val="bg-BG"/>
        </w:rPr>
        <w:t>Представителите</w:t>
      </w:r>
      <w:r w:rsidRPr="00BC4B8B">
        <w:rPr>
          <w:rFonts w:cs="Arial"/>
          <w:b/>
          <w:bCs/>
          <w:color w:val="000000"/>
          <w:sz w:val="22"/>
          <w:szCs w:val="22"/>
          <w:lang w:val="bg-BG"/>
        </w:rPr>
        <w:t xml:space="preserve"> </w:t>
      </w:r>
      <w:r w:rsidRPr="00BC4B8B">
        <w:rPr>
          <w:rFonts w:cs="Arial"/>
          <w:bCs/>
          <w:color w:val="000000"/>
          <w:sz w:val="22"/>
          <w:szCs w:val="22"/>
          <w:lang w:val="bg-BG"/>
        </w:rPr>
        <w:t>на</w:t>
      </w:r>
      <w:r w:rsidRPr="00BC4B8B">
        <w:rPr>
          <w:rFonts w:cs="Arial"/>
          <w:b/>
          <w:bCs/>
          <w:color w:val="000000"/>
          <w:sz w:val="22"/>
          <w:szCs w:val="22"/>
          <w:lang w:val="bg-BG"/>
        </w:rPr>
        <w:t xml:space="preserve"> </w:t>
      </w:r>
      <w:r w:rsidRPr="00BC4B8B">
        <w:rPr>
          <w:rFonts w:cs="Arial"/>
          <w:bCs/>
          <w:color w:val="000000"/>
          <w:sz w:val="22"/>
          <w:szCs w:val="22"/>
          <w:lang w:val="bg-BG"/>
        </w:rPr>
        <w:t>средствата за масово осведомяване и на юридически лица с нестопанска цел представят документ, доказващ статута им.</w:t>
      </w:r>
    </w:p>
    <w:p w:rsidR="008E3C21" w:rsidRPr="00BC4B8B" w:rsidRDefault="008E3C21" w:rsidP="008E3C21">
      <w:pPr>
        <w:jc w:val="both"/>
        <w:rPr>
          <w:sz w:val="22"/>
          <w:szCs w:val="22"/>
          <w:lang w:val="bg-BG"/>
        </w:rPr>
      </w:pPr>
      <w:r w:rsidRPr="00BC4B8B">
        <w:rPr>
          <w:sz w:val="22"/>
          <w:szCs w:val="22"/>
          <w:lang w:val="bg-BG"/>
        </w:rPr>
        <w:tab/>
      </w:r>
      <w:r w:rsidRPr="00BC4B8B">
        <w:rPr>
          <w:rFonts w:cs="Arial"/>
          <w:b/>
          <w:bCs/>
          <w:color w:val="000000"/>
          <w:sz w:val="22"/>
          <w:szCs w:val="22"/>
          <w:lang w:val="bg-BG"/>
        </w:rPr>
        <w:t>3.4.</w:t>
      </w:r>
      <w:r w:rsidRPr="00BC4B8B">
        <w:rPr>
          <w:rFonts w:cs="Arial"/>
          <w:bCs/>
          <w:color w:val="000000"/>
          <w:sz w:val="22"/>
          <w:szCs w:val="22"/>
          <w:lang w:val="bg-BG"/>
        </w:rPr>
        <w:t xml:space="preserve"> Присъстващите представители вписват имената си и се подписват в изготвен от комисията списък, удостоверяващ тяхното присъствие.</w:t>
      </w:r>
    </w:p>
    <w:p w:rsidR="008E3C21" w:rsidRPr="00BC4B8B" w:rsidRDefault="008E3C21" w:rsidP="008E3C21">
      <w:pPr>
        <w:jc w:val="both"/>
        <w:rPr>
          <w:sz w:val="22"/>
          <w:szCs w:val="22"/>
          <w:lang w:val="bg-BG"/>
        </w:rPr>
      </w:pPr>
      <w:r w:rsidRPr="00BC4B8B">
        <w:rPr>
          <w:sz w:val="22"/>
          <w:szCs w:val="22"/>
          <w:lang w:val="bg-BG"/>
        </w:rPr>
        <w:tab/>
      </w:r>
      <w:r w:rsidRPr="00BC4B8B">
        <w:rPr>
          <w:b/>
          <w:sz w:val="22"/>
          <w:szCs w:val="22"/>
          <w:lang w:val="bg-BG"/>
        </w:rPr>
        <w:t xml:space="preserve">3.5. </w:t>
      </w:r>
      <w:r w:rsidRPr="00BC4B8B">
        <w:rPr>
          <w:sz w:val="22"/>
          <w:szCs w:val="22"/>
          <w:lang w:val="bg-BG"/>
        </w:rPr>
        <w:t xml:space="preserve">Комисията предлага по един представител от присъстващите участници да подпише пликовете с предлагана цена на останалите участници. </w:t>
      </w:r>
      <w:bookmarkStart w:id="584" w:name="_Toc252176832"/>
      <w:bookmarkStart w:id="585" w:name="_Toc254260473"/>
      <w:bookmarkStart w:id="586" w:name="_Toc255994217"/>
      <w:bookmarkStart w:id="587" w:name="_Toc297123391"/>
    </w:p>
    <w:p w:rsidR="008E3C21" w:rsidRPr="00BC4B8B" w:rsidRDefault="008E3C21" w:rsidP="008E3C21">
      <w:pPr>
        <w:jc w:val="both"/>
        <w:rPr>
          <w:sz w:val="22"/>
          <w:szCs w:val="22"/>
          <w:lang w:val="bg-BG"/>
        </w:rPr>
      </w:pPr>
    </w:p>
    <w:p w:rsidR="008E3C21" w:rsidRPr="00BC4B8B" w:rsidRDefault="008E3C21" w:rsidP="008E3C21">
      <w:pPr>
        <w:jc w:val="both"/>
        <w:rPr>
          <w:b/>
          <w:bCs/>
          <w:sz w:val="22"/>
          <w:szCs w:val="22"/>
          <w:lang w:val="bg-BG"/>
        </w:rPr>
      </w:pPr>
      <w:r w:rsidRPr="00BC4B8B">
        <w:rPr>
          <w:b/>
          <w:bCs/>
          <w:sz w:val="22"/>
          <w:szCs w:val="22"/>
          <w:lang w:val="bg-BG"/>
        </w:rPr>
        <w:t>4. Последователност на действията на комисията</w:t>
      </w:r>
      <w:bookmarkEnd w:id="584"/>
      <w:bookmarkEnd w:id="585"/>
      <w:bookmarkEnd w:id="586"/>
      <w:bookmarkEnd w:id="587"/>
    </w:p>
    <w:p w:rsidR="008E3C21" w:rsidRPr="00BC4B8B" w:rsidRDefault="008E3C21" w:rsidP="008E3C21">
      <w:pPr>
        <w:jc w:val="both"/>
        <w:rPr>
          <w:sz w:val="22"/>
          <w:szCs w:val="22"/>
          <w:lang w:val="bg-BG"/>
        </w:rPr>
      </w:pPr>
      <w:r w:rsidRPr="00BC4B8B">
        <w:rPr>
          <w:sz w:val="22"/>
          <w:szCs w:val="22"/>
          <w:lang w:val="bg-BG"/>
        </w:rPr>
        <w:lastRenderedPageBreak/>
        <w:tab/>
      </w:r>
      <w:r w:rsidRPr="00BC4B8B">
        <w:rPr>
          <w:rFonts w:cs="Arial"/>
          <w:b/>
          <w:bCs/>
          <w:color w:val="000000"/>
          <w:sz w:val="22"/>
          <w:szCs w:val="22"/>
          <w:lang w:val="bg-BG"/>
        </w:rPr>
        <w:t>4.1.</w:t>
      </w:r>
      <w:r w:rsidRPr="00BC4B8B">
        <w:rPr>
          <w:rFonts w:cs="Arial"/>
          <w:bCs/>
          <w:color w:val="000000"/>
          <w:sz w:val="22"/>
          <w:szCs w:val="22"/>
          <w:lang w:val="bg-BG"/>
        </w:rPr>
        <w:t xml:space="preserve"> Комисията разглежда подробно Плик №1 на офертите и проверява наличието на всички необходими документи за участие в процедурата, съгласно ЗОП, ППЗОП и Глава трета, Раздел V „Съдържание на офертата. Изисквания към документите” от настоящата документация.</w:t>
      </w:r>
    </w:p>
    <w:p w:rsidR="008E3C21" w:rsidRPr="00BC4B8B" w:rsidRDefault="008E3C21" w:rsidP="008E3C21">
      <w:pPr>
        <w:jc w:val="both"/>
        <w:rPr>
          <w:lang w:val="bg-BG"/>
        </w:rPr>
      </w:pPr>
      <w:r w:rsidRPr="00BC4B8B">
        <w:rPr>
          <w:sz w:val="22"/>
          <w:szCs w:val="22"/>
          <w:lang w:val="bg-BG"/>
        </w:rPr>
        <w:tab/>
      </w:r>
      <w:r w:rsidRPr="00BC4B8B">
        <w:rPr>
          <w:rFonts w:cs="Arial"/>
          <w:b/>
          <w:bCs/>
          <w:color w:val="000000"/>
          <w:sz w:val="22"/>
          <w:szCs w:val="22"/>
          <w:lang w:val="bg-BG"/>
        </w:rPr>
        <w:t xml:space="preserve">4.2. </w:t>
      </w:r>
      <w:r w:rsidRPr="00BC4B8B">
        <w:rPr>
          <w:rFonts w:cs="Arial"/>
          <w:bCs/>
          <w:color w:val="000000"/>
          <w:sz w:val="22"/>
          <w:szCs w:val="22"/>
          <w:lang w:val="bg-BG"/>
        </w:rPr>
        <w:t>Комисията изготвя протокол, в който описва</w:t>
      </w:r>
      <w:r w:rsidRPr="00BC4B8B">
        <w:rPr>
          <w:rFonts w:cs="Arial"/>
          <w:b/>
          <w:bCs/>
          <w:color w:val="000000"/>
          <w:sz w:val="22"/>
          <w:szCs w:val="22"/>
          <w:lang w:val="bg-BG"/>
        </w:rPr>
        <w:t xml:space="preserve"> </w:t>
      </w:r>
      <w:r w:rsidRPr="00BC4B8B">
        <w:rPr>
          <w:rFonts w:cs="Arial"/>
          <w:sz w:val="22"/>
          <w:szCs w:val="22"/>
          <w:lang w:val="bg-BG"/>
        </w:rPr>
        <w:t>изчерпателно липсващите документи и/или констатираните нередовности, посочва точно вида на документа или документите, които следва да се представят допълнително, и определя срок за представянето им, при спазване на изискванията на настоящата документация. Срокът е еднакъв за всички участници и не може да бъде по-дълъг от 5 дни, считано от датата на получаване на протокола.</w:t>
      </w:r>
    </w:p>
    <w:p w:rsidR="008E3C21" w:rsidRPr="00BC4B8B" w:rsidRDefault="008E3C21" w:rsidP="008E3C21">
      <w:pPr>
        <w:jc w:val="both"/>
        <w:rPr>
          <w:lang w:val="bg-BG"/>
        </w:rPr>
      </w:pPr>
      <w:r w:rsidRPr="00BC4B8B">
        <w:rPr>
          <w:lang w:val="bg-BG"/>
        </w:rPr>
        <w:tab/>
      </w:r>
      <w:r w:rsidRPr="00BC4B8B">
        <w:rPr>
          <w:rFonts w:cs="Arial"/>
          <w:b/>
          <w:bCs/>
          <w:color w:val="000000"/>
          <w:sz w:val="22"/>
          <w:szCs w:val="22"/>
          <w:lang w:val="bg-BG"/>
        </w:rPr>
        <w:t>4.3.</w:t>
      </w:r>
      <w:r w:rsidRPr="00BC4B8B">
        <w:rPr>
          <w:rFonts w:cs="Arial"/>
          <w:bCs/>
          <w:color w:val="000000"/>
          <w:sz w:val="22"/>
          <w:szCs w:val="22"/>
          <w:lang w:val="bg-BG"/>
        </w:rPr>
        <w:t xml:space="preserve"> Комисията уведомява участниците, като им изпраща протокола с констатациите относно наличието и редовността на представените документи в плик № 1.</w:t>
      </w:r>
    </w:p>
    <w:p w:rsidR="008E3C21" w:rsidRPr="00BC4B8B" w:rsidRDefault="008E3C21" w:rsidP="008E3C21">
      <w:pPr>
        <w:jc w:val="both"/>
        <w:rPr>
          <w:lang w:val="bg-BG"/>
        </w:rPr>
      </w:pPr>
      <w:r w:rsidRPr="00BC4B8B">
        <w:rPr>
          <w:lang w:val="bg-BG"/>
        </w:rPr>
        <w:tab/>
      </w:r>
      <w:r w:rsidRPr="00BC4B8B">
        <w:rPr>
          <w:rFonts w:cs="Arial"/>
          <w:b/>
          <w:bCs/>
          <w:color w:val="000000"/>
          <w:sz w:val="22"/>
          <w:szCs w:val="22"/>
          <w:lang w:val="bg-BG"/>
        </w:rPr>
        <w:t>4.4.</w:t>
      </w:r>
      <w:r w:rsidRPr="00BC4B8B">
        <w:rPr>
          <w:rFonts w:cs="Arial"/>
          <w:bCs/>
          <w:color w:val="000000"/>
          <w:sz w:val="22"/>
          <w:szCs w:val="22"/>
          <w:lang w:val="bg-BG"/>
        </w:rPr>
        <w:t xml:space="preserve"> Участниците следва да представят поисканите документи, в срока, посочен от комисията, като нямат право да представят други документи освен посочените в протокола.</w:t>
      </w:r>
    </w:p>
    <w:p w:rsidR="008E3C21" w:rsidRPr="00BC4B8B" w:rsidRDefault="008E3C21" w:rsidP="008E3C21">
      <w:pPr>
        <w:jc w:val="both"/>
        <w:rPr>
          <w:lang w:val="bg-BG"/>
        </w:rPr>
      </w:pPr>
      <w:r w:rsidRPr="00BC4B8B">
        <w:rPr>
          <w:lang w:val="bg-BG"/>
        </w:rPr>
        <w:tab/>
      </w:r>
      <w:r w:rsidRPr="00BC4B8B">
        <w:rPr>
          <w:rFonts w:cs="Arial"/>
          <w:b/>
          <w:bCs/>
          <w:color w:val="000000"/>
          <w:sz w:val="22"/>
          <w:szCs w:val="22"/>
          <w:lang w:val="bg-BG"/>
        </w:rPr>
        <w:t xml:space="preserve">4.5. </w:t>
      </w:r>
      <w:r w:rsidRPr="00BC4B8B">
        <w:rPr>
          <w:rFonts w:cs="Arial"/>
          <w:bCs/>
          <w:color w:val="000000"/>
          <w:sz w:val="22"/>
          <w:szCs w:val="22"/>
          <w:lang w:val="bg-BG"/>
        </w:rPr>
        <w:t xml:space="preserve">След изтичането на срока за представяне на документите, комисията проверява съответствието на документите в плик № 1, включително допълнително представените, с изискванията за подбор, поставени от възложителя. </w:t>
      </w:r>
    </w:p>
    <w:p w:rsidR="008E3C21" w:rsidRPr="00BC4B8B" w:rsidRDefault="008E3C21" w:rsidP="008E3C21">
      <w:pPr>
        <w:jc w:val="both"/>
        <w:rPr>
          <w:lang w:val="bg-BG"/>
        </w:rPr>
      </w:pPr>
      <w:r w:rsidRPr="00BC4B8B">
        <w:rPr>
          <w:lang w:val="bg-BG"/>
        </w:rPr>
        <w:tab/>
      </w:r>
      <w:r w:rsidRPr="00BC4B8B">
        <w:rPr>
          <w:rFonts w:cs="Arial"/>
          <w:b/>
          <w:bCs/>
          <w:color w:val="000000"/>
          <w:sz w:val="22"/>
          <w:szCs w:val="22"/>
          <w:lang w:val="bg-BG"/>
        </w:rPr>
        <w:t xml:space="preserve">4.6. </w:t>
      </w:r>
      <w:r w:rsidRPr="00BC4B8B">
        <w:rPr>
          <w:rFonts w:cs="Arial"/>
          <w:bCs/>
          <w:color w:val="000000"/>
          <w:sz w:val="22"/>
          <w:szCs w:val="22"/>
          <w:lang w:val="bg-BG"/>
        </w:rPr>
        <w:t>При констатиране на основанията за отстраняване, предвидени в чл. 69, ал. 1 от ЗОП и/или настоящата документация, Комисията предлага участника за отстраняване от по-нататъшно участие в процедурата и не разглежда офертата му в следващия етап.</w:t>
      </w:r>
    </w:p>
    <w:p w:rsidR="008E3C21" w:rsidRPr="00BC4B8B" w:rsidRDefault="008E3C21" w:rsidP="008E3C21">
      <w:pPr>
        <w:jc w:val="both"/>
        <w:rPr>
          <w:lang w:val="bg-BG"/>
        </w:rPr>
      </w:pPr>
      <w:r w:rsidRPr="00BC4B8B">
        <w:rPr>
          <w:lang w:val="bg-BG"/>
        </w:rPr>
        <w:tab/>
      </w:r>
      <w:r w:rsidRPr="00BC4B8B">
        <w:rPr>
          <w:rFonts w:cs="Arial"/>
          <w:b/>
          <w:bCs/>
          <w:color w:val="000000"/>
          <w:sz w:val="22"/>
          <w:szCs w:val="22"/>
          <w:lang w:val="bg-BG"/>
        </w:rPr>
        <w:t>4.7.</w:t>
      </w:r>
      <w:r w:rsidRPr="00BC4B8B">
        <w:rPr>
          <w:rFonts w:cs="Arial"/>
          <w:bCs/>
          <w:color w:val="000000"/>
          <w:sz w:val="22"/>
          <w:szCs w:val="22"/>
          <w:lang w:val="bg-BG"/>
        </w:rPr>
        <w:t xml:space="preserve"> Комисията не разглежда документите в плик № 2 на участниците, които не отговарят на изискванията за подбор.</w:t>
      </w:r>
    </w:p>
    <w:p w:rsidR="008E3C21" w:rsidRPr="00BC4B8B" w:rsidRDefault="008E3C21" w:rsidP="008E3C21">
      <w:pPr>
        <w:jc w:val="both"/>
        <w:rPr>
          <w:lang w:val="bg-BG"/>
        </w:rPr>
      </w:pPr>
      <w:r w:rsidRPr="00BC4B8B">
        <w:rPr>
          <w:lang w:val="bg-BG"/>
        </w:rPr>
        <w:tab/>
      </w:r>
      <w:r w:rsidRPr="00BC4B8B">
        <w:rPr>
          <w:rFonts w:cs="Arial"/>
          <w:b/>
          <w:bCs/>
          <w:color w:val="000000"/>
          <w:sz w:val="22"/>
          <w:szCs w:val="22"/>
          <w:lang w:val="bg-BG"/>
        </w:rPr>
        <w:t xml:space="preserve">4.8 </w:t>
      </w:r>
      <w:r w:rsidRPr="00BC4B8B">
        <w:rPr>
          <w:rFonts w:cs="Arial"/>
          <w:bCs/>
          <w:color w:val="000000"/>
          <w:sz w:val="22"/>
          <w:szCs w:val="22"/>
          <w:lang w:val="bg-BG"/>
        </w:rPr>
        <w:t>Комисията разглежда подробно документите в Плик № 2 на допуснатите на първия етап на проверката участници. Тя проверява дали в Плик № 2 има приложена „Техническа оферта“ по Образец № 18, с всички необходими приложения към нея, съгласно настоящата документация.</w:t>
      </w:r>
    </w:p>
    <w:p w:rsidR="008E3C21" w:rsidRPr="00BC4B8B" w:rsidRDefault="008E3C21" w:rsidP="008E3C21">
      <w:pPr>
        <w:jc w:val="both"/>
        <w:rPr>
          <w:lang w:val="bg-BG"/>
        </w:rPr>
      </w:pPr>
      <w:r w:rsidRPr="00BC4B8B">
        <w:rPr>
          <w:lang w:val="bg-BG"/>
        </w:rPr>
        <w:tab/>
      </w:r>
      <w:r w:rsidRPr="00BC4B8B">
        <w:rPr>
          <w:rFonts w:cs="Arial"/>
          <w:b/>
          <w:bCs/>
          <w:color w:val="000000"/>
          <w:sz w:val="22"/>
          <w:szCs w:val="22"/>
          <w:lang w:val="bg-BG"/>
        </w:rPr>
        <w:t xml:space="preserve">4.9. </w:t>
      </w:r>
      <w:r w:rsidRPr="00BC4B8B">
        <w:rPr>
          <w:rFonts w:cs="Arial"/>
          <w:bCs/>
          <w:color w:val="000000"/>
          <w:sz w:val="22"/>
          <w:szCs w:val="22"/>
          <w:lang w:val="bg-BG"/>
        </w:rPr>
        <w:t>Комисията може по всяко време да проверява заявените от участниците данни, да изисква от тях разяснения, както и допълнителни доказателства за данни, представени в плик № 2, без да се допуска промяна на техническото предложение на участниците</w:t>
      </w:r>
    </w:p>
    <w:p w:rsidR="008E3C21" w:rsidRPr="00BC4B8B" w:rsidRDefault="008E3C21" w:rsidP="008E3C21">
      <w:pPr>
        <w:jc w:val="both"/>
        <w:rPr>
          <w:lang w:val="bg-BG"/>
        </w:rPr>
      </w:pPr>
      <w:r w:rsidRPr="00BC4B8B">
        <w:rPr>
          <w:lang w:val="bg-BG"/>
        </w:rPr>
        <w:tab/>
      </w:r>
      <w:r w:rsidRPr="00BC4B8B">
        <w:rPr>
          <w:rFonts w:cs="Arial"/>
          <w:b/>
          <w:bCs/>
          <w:color w:val="000000"/>
          <w:sz w:val="22"/>
          <w:szCs w:val="22"/>
          <w:lang w:val="bg-BG"/>
        </w:rPr>
        <w:t xml:space="preserve">4.10. </w:t>
      </w:r>
      <w:r w:rsidRPr="00BC4B8B">
        <w:rPr>
          <w:rFonts w:cs="Arial"/>
          <w:bCs/>
          <w:color w:val="000000"/>
          <w:sz w:val="22"/>
          <w:szCs w:val="22"/>
          <w:lang w:val="bg-BG"/>
        </w:rPr>
        <w:t>При констатиране на основанията за отстраняване, предвидени в чл. 69, ал. 1 от ЗОП и/или настоящата документация, Комисията предлага участника за отстраняване от по-нататъшно участие в процедурата и не разглежда офертата му в следващия етап.</w:t>
      </w:r>
    </w:p>
    <w:p w:rsidR="008E3C21" w:rsidRPr="00BC4B8B" w:rsidRDefault="008E3C21" w:rsidP="008E3C21">
      <w:pPr>
        <w:jc w:val="both"/>
        <w:rPr>
          <w:sz w:val="22"/>
          <w:szCs w:val="22"/>
          <w:lang w:val="bg-BG"/>
        </w:rPr>
      </w:pPr>
      <w:r w:rsidRPr="00BC4B8B">
        <w:rPr>
          <w:lang w:val="bg-BG"/>
        </w:rPr>
        <w:tab/>
      </w:r>
      <w:r w:rsidRPr="00BC4B8B">
        <w:rPr>
          <w:rFonts w:cs="Arial"/>
          <w:b/>
          <w:bCs/>
          <w:color w:val="000000"/>
          <w:sz w:val="22"/>
          <w:szCs w:val="22"/>
          <w:lang w:val="bg-BG"/>
        </w:rPr>
        <w:t>4.11.</w:t>
      </w:r>
      <w:r w:rsidRPr="00BC4B8B">
        <w:rPr>
          <w:rFonts w:cs="Arial"/>
          <w:bCs/>
          <w:color w:val="000000"/>
          <w:sz w:val="22"/>
          <w:szCs w:val="22"/>
          <w:lang w:val="bg-BG"/>
        </w:rPr>
        <w:t xml:space="preserve"> Комисията извършва оценка по показателя П1 и отразява резултатите от работата си в протокол.</w:t>
      </w:r>
    </w:p>
    <w:p w:rsidR="008E3C21" w:rsidRPr="00BC4B8B" w:rsidRDefault="008E3C21" w:rsidP="008E3C21">
      <w:pPr>
        <w:jc w:val="both"/>
        <w:rPr>
          <w:sz w:val="22"/>
          <w:szCs w:val="22"/>
          <w:lang w:val="bg-BG"/>
        </w:rPr>
      </w:pPr>
      <w:r w:rsidRPr="00BC4B8B">
        <w:rPr>
          <w:sz w:val="22"/>
          <w:szCs w:val="22"/>
          <w:lang w:val="bg-BG"/>
        </w:rPr>
        <w:tab/>
      </w:r>
      <w:r w:rsidRPr="00BC4B8B">
        <w:rPr>
          <w:rFonts w:cs="Arial"/>
          <w:b/>
          <w:bCs/>
          <w:color w:val="000000"/>
          <w:sz w:val="22"/>
          <w:szCs w:val="22"/>
          <w:lang w:val="bg-BG"/>
        </w:rPr>
        <w:t xml:space="preserve">4.12. </w:t>
      </w:r>
      <w:r w:rsidRPr="00BC4B8B">
        <w:rPr>
          <w:rFonts w:cs="Arial"/>
          <w:bCs/>
          <w:color w:val="000000"/>
          <w:sz w:val="22"/>
          <w:szCs w:val="22"/>
          <w:lang w:val="bg-BG"/>
        </w:rPr>
        <w:t>Комисията уведомява всички участници за деня и часа на отваряне на ценовите оферти. На заседанието имат право да присъстват участниците или упълномощени представители, по реда на т. 3.</w:t>
      </w:r>
    </w:p>
    <w:p w:rsidR="008E3C21" w:rsidRPr="00BC4B8B" w:rsidRDefault="008E3C21" w:rsidP="008E3C21">
      <w:pPr>
        <w:jc w:val="both"/>
        <w:rPr>
          <w:sz w:val="22"/>
          <w:szCs w:val="22"/>
          <w:lang w:val="bg-BG"/>
        </w:rPr>
      </w:pPr>
      <w:r w:rsidRPr="00BC4B8B">
        <w:rPr>
          <w:sz w:val="22"/>
          <w:szCs w:val="22"/>
          <w:lang w:val="bg-BG"/>
        </w:rPr>
        <w:tab/>
      </w:r>
      <w:r w:rsidRPr="00BC4B8B">
        <w:rPr>
          <w:b/>
          <w:sz w:val="22"/>
          <w:szCs w:val="22"/>
          <w:lang w:val="bg-BG"/>
        </w:rPr>
        <w:t xml:space="preserve">4.13. </w:t>
      </w:r>
      <w:r w:rsidRPr="00BC4B8B">
        <w:rPr>
          <w:sz w:val="22"/>
          <w:szCs w:val="22"/>
          <w:lang w:val="bg-BG"/>
        </w:rPr>
        <w:t>На публичното заседание за отваряне на ценовите оферти, комисията оповестява резулатите от оценяването на офертите до момента и отваря Плик №3 – Предлагана цена” на допуснатите участници в обявения ден и час и обявява публично предложените цени.</w:t>
      </w:r>
      <w:bookmarkStart w:id="588" w:name="_Toc252176833"/>
      <w:bookmarkStart w:id="589" w:name="_Toc254260474"/>
      <w:bookmarkStart w:id="590" w:name="_Toc255994218"/>
      <w:bookmarkStart w:id="591" w:name="_Toc297123392"/>
    </w:p>
    <w:p w:rsidR="008E3C21" w:rsidRPr="00BC4B8B" w:rsidRDefault="008E3C21" w:rsidP="008E3C21">
      <w:pPr>
        <w:jc w:val="both"/>
        <w:rPr>
          <w:lang w:val="bg-BG"/>
        </w:rPr>
      </w:pPr>
    </w:p>
    <w:p w:rsidR="008E3C21" w:rsidRPr="00BC4B8B" w:rsidRDefault="008E3C21" w:rsidP="008E3C21">
      <w:pPr>
        <w:jc w:val="both"/>
        <w:rPr>
          <w:b/>
          <w:bCs/>
          <w:color w:val="000000"/>
          <w:sz w:val="22"/>
          <w:szCs w:val="22"/>
          <w:lang w:val="bg-BG"/>
        </w:rPr>
      </w:pPr>
      <w:r w:rsidRPr="00BC4B8B">
        <w:rPr>
          <w:b/>
          <w:bCs/>
          <w:sz w:val="22"/>
          <w:szCs w:val="22"/>
          <w:lang w:val="bg-BG"/>
        </w:rPr>
        <w:t>5</w:t>
      </w:r>
      <w:r w:rsidRPr="00BC4B8B">
        <w:rPr>
          <w:b/>
          <w:bCs/>
          <w:color w:val="000000"/>
          <w:sz w:val="22"/>
          <w:szCs w:val="22"/>
          <w:lang w:val="bg-BG"/>
        </w:rPr>
        <w:t xml:space="preserve">. Пределно ниско </w:t>
      </w:r>
      <w:bookmarkEnd w:id="588"/>
      <w:bookmarkEnd w:id="589"/>
      <w:bookmarkEnd w:id="590"/>
      <w:r w:rsidRPr="00BC4B8B">
        <w:rPr>
          <w:b/>
          <w:bCs/>
          <w:color w:val="000000"/>
          <w:sz w:val="22"/>
          <w:szCs w:val="22"/>
          <w:lang w:val="bg-BG"/>
        </w:rPr>
        <w:t>предложение</w:t>
      </w:r>
      <w:bookmarkEnd w:id="591"/>
    </w:p>
    <w:p w:rsidR="008E3C21" w:rsidRPr="00BC4B8B" w:rsidRDefault="008E3C21" w:rsidP="008E3C21">
      <w:pPr>
        <w:autoSpaceDE w:val="0"/>
        <w:autoSpaceDN w:val="0"/>
        <w:adjustRightInd w:val="0"/>
        <w:ind w:right="-468" w:firstLine="708"/>
        <w:jc w:val="both"/>
        <w:rPr>
          <w:color w:val="000000"/>
          <w:sz w:val="22"/>
          <w:szCs w:val="22"/>
          <w:lang w:val="bg-BG"/>
        </w:rPr>
      </w:pPr>
      <w:r w:rsidRPr="00BC4B8B">
        <w:rPr>
          <w:color w:val="000000"/>
          <w:lang w:val="bg-BG"/>
        </w:rPr>
        <w:tab/>
      </w:r>
      <w:r w:rsidRPr="00BC4B8B">
        <w:rPr>
          <w:rFonts w:cs="Arial"/>
          <w:b/>
          <w:bCs/>
          <w:color w:val="000000"/>
          <w:sz w:val="22"/>
          <w:szCs w:val="22"/>
          <w:lang w:val="bg-BG"/>
        </w:rPr>
        <w:t>5.1</w:t>
      </w:r>
      <w:r w:rsidRPr="00BC4B8B">
        <w:rPr>
          <w:rFonts w:cs="Arial"/>
          <w:bCs/>
          <w:color w:val="000000"/>
          <w:sz w:val="22"/>
          <w:szCs w:val="22"/>
          <w:lang w:val="bg-BG"/>
        </w:rPr>
        <w:t xml:space="preserve">. </w:t>
      </w:r>
      <w:r w:rsidRPr="00BC4B8B">
        <w:rPr>
          <w:color w:val="000000"/>
          <w:sz w:val="22"/>
          <w:szCs w:val="22"/>
          <w:lang w:val="bg-BG"/>
        </w:rPr>
        <w:t xml:space="preserve">Когато офертата на участник съдържа предложение, което в зависимост от избрания критерий по чл. 37, ал.1 от ЗОП е с 20 на сто по-благоприятно от средната стойност на съответните предложения в останалите оферти, комисията изисква от него подробна писмена обосновка за начина на неговото образуване. </w:t>
      </w:r>
    </w:p>
    <w:p w:rsidR="008E3C21" w:rsidRPr="00BC4B8B" w:rsidRDefault="008E3C21" w:rsidP="008E3C21">
      <w:pPr>
        <w:jc w:val="both"/>
        <w:rPr>
          <w:color w:val="000000"/>
          <w:lang w:val="bg-BG"/>
        </w:rPr>
      </w:pPr>
      <w:r w:rsidRPr="00BC4B8B">
        <w:rPr>
          <w:color w:val="000000"/>
          <w:lang w:val="bg-BG"/>
        </w:rPr>
        <w:tab/>
      </w:r>
      <w:r w:rsidRPr="00BC4B8B">
        <w:rPr>
          <w:rFonts w:cs="Arial"/>
          <w:b/>
          <w:bCs/>
          <w:color w:val="000000"/>
          <w:sz w:val="22"/>
          <w:szCs w:val="22"/>
          <w:lang w:val="bg-BG"/>
        </w:rPr>
        <w:t xml:space="preserve">5.2. </w:t>
      </w:r>
      <w:r w:rsidRPr="00BC4B8B">
        <w:rPr>
          <w:rFonts w:cs="Arial"/>
          <w:bCs/>
          <w:color w:val="000000"/>
          <w:sz w:val="22"/>
          <w:szCs w:val="22"/>
          <w:lang w:val="bg-BG"/>
        </w:rPr>
        <w:t>По отношение на критерия П2 оценката се мотивира от комисията.</w:t>
      </w:r>
    </w:p>
    <w:p w:rsidR="008E3C21" w:rsidRPr="00BC4B8B" w:rsidRDefault="008E3C21" w:rsidP="008E3C21">
      <w:pPr>
        <w:jc w:val="both"/>
        <w:rPr>
          <w:color w:val="000000"/>
          <w:lang w:val="bg-BG"/>
        </w:rPr>
      </w:pPr>
      <w:r w:rsidRPr="00BC4B8B">
        <w:rPr>
          <w:color w:val="000000"/>
          <w:lang w:val="bg-BG"/>
        </w:rPr>
        <w:tab/>
      </w:r>
      <w:r w:rsidRPr="00BC4B8B">
        <w:rPr>
          <w:rFonts w:cs="Arial"/>
          <w:b/>
          <w:bCs/>
          <w:color w:val="000000"/>
          <w:sz w:val="22"/>
          <w:szCs w:val="22"/>
          <w:lang w:val="bg-BG"/>
        </w:rPr>
        <w:t xml:space="preserve">5.3. </w:t>
      </w:r>
      <w:r w:rsidRPr="00BC4B8B">
        <w:rPr>
          <w:rFonts w:cs="Arial"/>
          <w:bCs/>
          <w:color w:val="000000"/>
          <w:sz w:val="22"/>
          <w:szCs w:val="22"/>
          <w:lang w:val="bg-BG"/>
        </w:rPr>
        <w:t xml:space="preserve">Комисията определя разумен срок за представяне на обосновката, който не може да бъде по-кратък от 3 работни дни след получаване на искането за това. </w:t>
      </w:r>
    </w:p>
    <w:p w:rsidR="008E3C21" w:rsidRPr="00BC4B8B" w:rsidRDefault="008E3C21" w:rsidP="008E3C21">
      <w:pPr>
        <w:jc w:val="both"/>
        <w:rPr>
          <w:lang w:val="bg-BG"/>
        </w:rPr>
      </w:pPr>
      <w:r w:rsidRPr="00BC4B8B">
        <w:rPr>
          <w:color w:val="000000"/>
          <w:lang w:val="bg-BG"/>
        </w:rPr>
        <w:tab/>
      </w:r>
      <w:r w:rsidRPr="00BC4B8B">
        <w:rPr>
          <w:rFonts w:cs="Arial"/>
          <w:b/>
          <w:bCs/>
          <w:color w:val="000000"/>
          <w:sz w:val="22"/>
          <w:szCs w:val="22"/>
          <w:lang w:val="bg-BG"/>
        </w:rPr>
        <w:t xml:space="preserve">5.4. </w:t>
      </w:r>
      <w:r w:rsidRPr="00BC4B8B">
        <w:rPr>
          <w:rFonts w:cs="Arial"/>
          <w:bCs/>
          <w:color w:val="000000"/>
          <w:sz w:val="22"/>
          <w:szCs w:val="22"/>
          <w:lang w:val="bg-BG"/>
        </w:rPr>
        <w:t>Комисията може да приеме писмената обосновка и да не отстрани офертата, когато са посочени обективни обстоятелства, свързани със:</w:t>
      </w:r>
    </w:p>
    <w:p w:rsidR="008E3C21" w:rsidRPr="00BC4B8B" w:rsidRDefault="008E3C21" w:rsidP="008E3C21">
      <w:pPr>
        <w:numPr>
          <w:ilvl w:val="0"/>
          <w:numId w:val="18"/>
        </w:numPr>
        <w:jc w:val="both"/>
        <w:rPr>
          <w:lang w:val="bg-BG"/>
        </w:rPr>
      </w:pPr>
      <w:r w:rsidRPr="00BC4B8B">
        <w:rPr>
          <w:rFonts w:cs="Arial"/>
          <w:bCs/>
          <w:color w:val="000000"/>
          <w:sz w:val="22"/>
          <w:szCs w:val="22"/>
          <w:lang w:val="bg-BG"/>
        </w:rPr>
        <w:t>оригинално решение за изпълнение на обществената поръчка;</w:t>
      </w:r>
    </w:p>
    <w:p w:rsidR="008E3C21" w:rsidRPr="00BC4B8B" w:rsidRDefault="008E3C21" w:rsidP="008E3C21">
      <w:pPr>
        <w:numPr>
          <w:ilvl w:val="0"/>
          <w:numId w:val="18"/>
        </w:numPr>
        <w:jc w:val="both"/>
        <w:rPr>
          <w:lang w:val="bg-BG"/>
        </w:rPr>
      </w:pPr>
      <w:r w:rsidRPr="00BC4B8B">
        <w:rPr>
          <w:rFonts w:cs="Arial"/>
          <w:bCs/>
          <w:color w:val="000000"/>
          <w:sz w:val="22"/>
          <w:szCs w:val="22"/>
          <w:lang w:val="bg-BG"/>
        </w:rPr>
        <w:t>предложеното техническо решение;</w:t>
      </w:r>
    </w:p>
    <w:p w:rsidR="008E3C21" w:rsidRPr="00BC4B8B" w:rsidRDefault="008E3C21" w:rsidP="008E3C21">
      <w:pPr>
        <w:numPr>
          <w:ilvl w:val="0"/>
          <w:numId w:val="18"/>
        </w:numPr>
        <w:jc w:val="both"/>
        <w:rPr>
          <w:lang w:val="bg-BG"/>
        </w:rPr>
      </w:pPr>
      <w:r w:rsidRPr="00BC4B8B">
        <w:rPr>
          <w:rFonts w:cs="Arial"/>
          <w:bCs/>
          <w:color w:val="000000"/>
          <w:sz w:val="22"/>
          <w:szCs w:val="22"/>
          <w:lang w:val="bg-BG"/>
        </w:rPr>
        <w:t>наличието на изключително благоприятни условия за участника;</w:t>
      </w:r>
    </w:p>
    <w:p w:rsidR="008E3C21" w:rsidRPr="00BC4B8B" w:rsidRDefault="008E3C21" w:rsidP="008E3C21">
      <w:pPr>
        <w:numPr>
          <w:ilvl w:val="0"/>
          <w:numId w:val="18"/>
        </w:numPr>
        <w:jc w:val="both"/>
        <w:rPr>
          <w:lang w:val="bg-BG"/>
        </w:rPr>
      </w:pPr>
      <w:r w:rsidRPr="00BC4B8B">
        <w:rPr>
          <w:rFonts w:cs="Arial"/>
          <w:bCs/>
          <w:color w:val="000000"/>
          <w:sz w:val="22"/>
          <w:szCs w:val="22"/>
          <w:lang w:val="bg-BG"/>
        </w:rPr>
        <w:lastRenderedPageBreak/>
        <w:t>икономичност при изпълнение на обществената поръчка;</w:t>
      </w:r>
    </w:p>
    <w:p w:rsidR="008E3C21" w:rsidRPr="00BC4B8B" w:rsidRDefault="008E3C21" w:rsidP="008E3C21">
      <w:pPr>
        <w:numPr>
          <w:ilvl w:val="0"/>
          <w:numId w:val="18"/>
        </w:numPr>
        <w:jc w:val="both"/>
        <w:rPr>
          <w:lang w:val="bg-BG"/>
        </w:rPr>
      </w:pPr>
      <w:r w:rsidRPr="00BC4B8B">
        <w:rPr>
          <w:rFonts w:cs="Arial"/>
          <w:bCs/>
          <w:color w:val="000000"/>
          <w:sz w:val="22"/>
          <w:szCs w:val="22"/>
          <w:lang w:val="bg-BG"/>
        </w:rPr>
        <w:t>получаване на държавна помощ.</w:t>
      </w:r>
    </w:p>
    <w:p w:rsidR="008E3C21" w:rsidRPr="00BC4B8B" w:rsidRDefault="008E3C21" w:rsidP="008E3C21">
      <w:pPr>
        <w:jc w:val="both"/>
        <w:rPr>
          <w:sz w:val="22"/>
          <w:szCs w:val="22"/>
          <w:lang w:val="bg-BG"/>
        </w:rPr>
      </w:pPr>
      <w:r w:rsidRPr="00BC4B8B">
        <w:rPr>
          <w:sz w:val="22"/>
          <w:szCs w:val="22"/>
          <w:lang w:val="bg-BG"/>
        </w:rPr>
        <w:tab/>
      </w:r>
      <w:r w:rsidRPr="00BC4B8B">
        <w:rPr>
          <w:b/>
          <w:bCs/>
          <w:sz w:val="22"/>
          <w:szCs w:val="22"/>
          <w:lang w:val="bg-BG"/>
        </w:rPr>
        <w:t>5.5.</w:t>
      </w:r>
      <w:r w:rsidRPr="00BC4B8B">
        <w:rPr>
          <w:sz w:val="22"/>
          <w:szCs w:val="22"/>
          <w:lang w:val="bg-BG"/>
        </w:rPr>
        <w:t xml:space="preserve"> Когато участникът не представи в срок писмената обосновка или комисията прецени, че посочените обстоятелства не са обективни, комисията предлага на Възложителя участникът да бъде отстранен. </w:t>
      </w:r>
    </w:p>
    <w:p w:rsidR="008E3C21" w:rsidRPr="00BC4B8B" w:rsidRDefault="008E3C21" w:rsidP="008E3C21">
      <w:pPr>
        <w:jc w:val="both"/>
        <w:rPr>
          <w:sz w:val="22"/>
          <w:szCs w:val="22"/>
          <w:lang w:val="bg-BG"/>
        </w:rPr>
      </w:pPr>
      <w:r w:rsidRPr="00BC4B8B">
        <w:rPr>
          <w:lang w:val="bg-BG"/>
        </w:rPr>
        <w:tab/>
      </w:r>
      <w:r w:rsidRPr="00BC4B8B">
        <w:rPr>
          <w:b/>
          <w:sz w:val="22"/>
          <w:szCs w:val="22"/>
          <w:lang w:val="bg-BG"/>
        </w:rPr>
        <w:t xml:space="preserve">5.6. </w:t>
      </w:r>
      <w:r w:rsidRPr="00BC4B8B">
        <w:rPr>
          <w:sz w:val="22"/>
          <w:szCs w:val="22"/>
          <w:lang w:val="bg-BG"/>
        </w:rPr>
        <w:t>Комисията е длъжна да мотивира решението си относно приемането/неприемането на писмената обосновка.</w:t>
      </w:r>
      <w:bookmarkStart w:id="592" w:name="_Toc252176834"/>
      <w:bookmarkStart w:id="593" w:name="_Toc254260475"/>
      <w:bookmarkStart w:id="594" w:name="_Toc255994219"/>
      <w:bookmarkStart w:id="595" w:name="_Toc297123393"/>
    </w:p>
    <w:p w:rsidR="008E3C21" w:rsidRPr="00BC4B8B" w:rsidRDefault="008E3C21" w:rsidP="008E3C21">
      <w:pPr>
        <w:jc w:val="both"/>
        <w:rPr>
          <w:sz w:val="22"/>
          <w:szCs w:val="22"/>
          <w:lang w:val="bg-BG"/>
        </w:rPr>
      </w:pPr>
    </w:p>
    <w:p w:rsidR="008E3C21" w:rsidRPr="00BC4B8B" w:rsidRDefault="008E3C21" w:rsidP="008E3C21">
      <w:pPr>
        <w:jc w:val="both"/>
        <w:rPr>
          <w:b/>
          <w:bCs/>
          <w:sz w:val="22"/>
          <w:szCs w:val="22"/>
          <w:lang w:val="bg-BG"/>
        </w:rPr>
      </w:pPr>
      <w:r w:rsidRPr="00BC4B8B">
        <w:rPr>
          <w:b/>
          <w:bCs/>
          <w:sz w:val="22"/>
          <w:szCs w:val="22"/>
          <w:lang w:val="bg-BG"/>
        </w:rPr>
        <w:t>6. Окончателна оценка и обявяване на резултатите</w:t>
      </w:r>
      <w:bookmarkEnd w:id="592"/>
      <w:bookmarkEnd w:id="593"/>
      <w:bookmarkEnd w:id="594"/>
      <w:bookmarkEnd w:id="595"/>
    </w:p>
    <w:p w:rsidR="008E3C21" w:rsidRPr="00BC4B8B" w:rsidRDefault="008E3C21" w:rsidP="008E3C21">
      <w:pPr>
        <w:jc w:val="both"/>
        <w:rPr>
          <w:sz w:val="22"/>
          <w:szCs w:val="22"/>
          <w:lang w:val="bg-BG"/>
        </w:rPr>
      </w:pPr>
      <w:r w:rsidRPr="00BC4B8B">
        <w:rPr>
          <w:sz w:val="22"/>
          <w:szCs w:val="22"/>
          <w:lang w:val="bg-BG"/>
        </w:rPr>
        <w:tab/>
      </w:r>
      <w:r w:rsidRPr="00BC4B8B">
        <w:rPr>
          <w:rFonts w:cs="Arial"/>
          <w:b/>
          <w:bCs/>
          <w:color w:val="000000"/>
          <w:sz w:val="22"/>
          <w:szCs w:val="22"/>
          <w:lang w:val="bg-BG"/>
        </w:rPr>
        <w:t xml:space="preserve">6.1. </w:t>
      </w:r>
      <w:r w:rsidRPr="00BC4B8B">
        <w:rPr>
          <w:rFonts w:cs="Arial"/>
          <w:bCs/>
          <w:color w:val="000000"/>
          <w:sz w:val="22"/>
          <w:szCs w:val="22"/>
          <w:lang w:val="bg-BG"/>
        </w:rPr>
        <w:t>При констатиране на основанията за отстраняване, предвидени в чл. 69, ал. 1 от ЗОП и/или настоящата документация, Комисията предлага участника за отстраняване от участие в процедурата.</w:t>
      </w:r>
    </w:p>
    <w:p w:rsidR="008E3C21" w:rsidRPr="00BC4B8B" w:rsidRDefault="008E3C21" w:rsidP="008E3C21">
      <w:pPr>
        <w:jc w:val="both"/>
        <w:rPr>
          <w:sz w:val="22"/>
          <w:szCs w:val="22"/>
          <w:lang w:val="bg-BG"/>
        </w:rPr>
      </w:pPr>
      <w:r w:rsidRPr="00BC4B8B">
        <w:rPr>
          <w:sz w:val="22"/>
          <w:szCs w:val="22"/>
          <w:lang w:val="bg-BG"/>
        </w:rPr>
        <w:tab/>
      </w:r>
      <w:r w:rsidRPr="00BC4B8B">
        <w:rPr>
          <w:rFonts w:cs="Arial"/>
          <w:b/>
          <w:bCs/>
          <w:color w:val="000000"/>
          <w:sz w:val="22"/>
          <w:szCs w:val="22"/>
          <w:lang w:val="bg-BG"/>
        </w:rPr>
        <w:t>6.3.</w:t>
      </w:r>
      <w:r w:rsidRPr="00BC4B8B">
        <w:rPr>
          <w:rFonts w:cs="Arial"/>
          <w:bCs/>
          <w:color w:val="000000"/>
          <w:sz w:val="22"/>
          <w:szCs w:val="22"/>
          <w:lang w:val="bg-BG"/>
        </w:rPr>
        <w:t xml:space="preserve"> Участникът с най-висока комплексна оценка се класира на първо място. </w:t>
      </w:r>
    </w:p>
    <w:p w:rsidR="008E3C21" w:rsidRPr="00BC4B8B" w:rsidRDefault="008E3C21" w:rsidP="008E3C21">
      <w:pPr>
        <w:jc w:val="both"/>
        <w:rPr>
          <w:sz w:val="22"/>
          <w:szCs w:val="22"/>
          <w:lang w:val="bg-BG"/>
        </w:rPr>
      </w:pPr>
      <w:r w:rsidRPr="00BC4B8B">
        <w:rPr>
          <w:sz w:val="22"/>
          <w:szCs w:val="22"/>
          <w:lang w:val="bg-BG"/>
        </w:rPr>
        <w:tab/>
      </w:r>
      <w:r w:rsidRPr="00BC4B8B">
        <w:rPr>
          <w:rFonts w:cs="Arial"/>
          <w:b/>
          <w:bCs/>
          <w:color w:val="000000"/>
          <w:sz w:val="22"/>
          <w:szCs w:val="22"/>
          <w:lang w:val="bg-BG"/>
        </w:rPr>
        <w:t>6.4.</w:t>
      </w:r>
      <w:r w:rsidRPr="00BC4B8B">
        <w:rPr>
          <w:rFonts w:cs="Arial"/>
          <w:bCs/>
          <w:color w:val="000000"/>
          <w:sz w:val="22"/>
          <w:szCs w:val="22"/>
          <w:lang w:val="bg-BG"/>
        </w:rPr>
        <w:t xml:space="preserve"> Комисията съставя протокол за разглеждането, оценяването и класирането на офертите, със съдържание, определено в чл. 72, ал. 1 от ЗОП и настоящата документация. Протоколът се подписва от всички членове на комисията и се предава на Възложителя, заедно с цялата документация. </w:t>
      </w:r>
    </w:p>
    <w:p w:rsidR="008E3C21" w:rsidRPr="00BC4B8B" w:rsidRDefault="008E3C21" w:rsidP="008E3C21">
      <w:pPr>
        <w:jc w:val="both"/>
        <w:rPr>
          <w:sz w:val="22"/>
          <w:szCs w:val="22"/>
          <w:lang w:val="bg-BG"/>
        </w:rPr>
      </w:pPr>
      <w:r w:rsidRPr="00BC4B8B">
        <w:rPr>
          <w:sz w:val="22"/>
          <w:szCs w:val="22"/>
          <w:lang w:val="bg-BG"/>
        </w:rPr>
        <w:tab/>
      </w:r>
      <w:r w:rsidRPr="00BC4B8B">
        <w:rPr>
          <w:rFonts w:cs="Arial"/>
          <w:b/>
          <w:bCs/>
          <w:color w:val="000000"/>
          <w:sz w:val="22"/>
          <w:szCs w:val="22"/>
          <w:lang w:val="bg-BG"/>
        </w:rPr>
        <w:t xml:space="preserve">6.5. </w:t>
      </w:r>
      <w:r w:rsidRPr="00BC4B8B">
        <w:rPr>
          <w:rFonts w:cs="Arial"/>
          <w:bCs/>
          <w:color w:val="000000"/>
          <w:sz w:val="22"/>
          <w:szCs w:val="22"/>
          <w:lang w:val="bg-BG"/>
        </w:rPr>
        <w:t>Възложителят, в срок до 5 работни дни след приключване на работата на комисията, обявява с мотивирано решение класираните участници и определя участника, класиран на първо място за изпълнител. В същото решение Възложителят посочва и отстранените участници и оферти и мотивите за това.</w:t>
      </w:r>
    </w:p>
    <w:p w:rsidR="008E3C21" w:rsidRPr="00BC4B8B" w:rsidRDefault="008E3C21" w:rsidP="008E3C21">
      <w:pPr>
        <w:jc w:val="both"/>
        <w:rPr>
          <w:sz w:val="22"/>
          <w:szCs w:val="22"/>
          <w:lang w:val="bg-BG"/>
        </w:rPr>
      </w:pPr>
      <w:r w:rsidRPr="00BC4B8B">
        <w:rPr>
          <w:sz w:val="22"/>
          <w:szCs w:val="22"/>
          <w:lang w:val="bg-BG"/>
        </w:rPr>
        <w:tab/>
      </w:r>
      <w:r w:rsidRPr="00BC4B8B">
        <w:rPr>
          <w:rFonts w:cs="Arial"/>
          <w:b/>
          <w:bCs/>
          <w:color w:val="000000"/>
          <w:sz w:val="22"/>
          <w:szCs w:val="22"/>
          <w:lang w:val="bg-BG"/>
        </w:rPr>
        <w:t>6.6.</w:t>
      </w:r>
      <w:r w:rsidRPr="00BC4B8B">
        <w:rPr>
          <w:rFonts w:cs="Arial"/>
          <w:bCs/>
          <w:color w:val="000000"/>
          <w:sz w:val="22"/>
          <w:szCs w:val="22"/>
          <w:lang w:val="bg-BG"/>
        </w:rPr>
        <w:t xml:space="preserve"> Възложителят изпраща решението на участниците, в 3-дневен срок от издаването му.</w:t>
      </w:r>
    </w:p>
    <w:p w:rsidR="008E3C21" w:rsidRPr="00BC4B8B" w:rsidRDefault="008E3C21" w:rsidP="008E3C21">
      <w:pPr>
        <w:jc w:val="both"/>
        <w:rPr>
          <w:sz w:val="22"/>
          <w:szCs w:val="22"/>
          <w:lang w:val="bg-BG"/>
        </w:rPr>
      </w:pPr>
      <w:r w:rsidRPr="00BC4B8B">
        <w:rPr>
          <w:sz w:val="22"/>
          <w:szCs w:val="22"/>
          <w:lang w:val="bg-BG"/>
        </w:rPr>
        <w:tab/>
      </w:r>
      <w:r w:rsidRPr="00BC4B8B">
        <w:rPr>
          <w:rFonts w:cs="Arial"/>
          <w:b/>
          <w:bCs/>
          <w:color w:val="000000"/>
          <w:sz w:val="22"/>
          <w:szCs w:val="22"/>
          <w:lang w:val="bg-BG"/>
        </w:rPr>
        <w:t xml:space="preserve">6.7. </w:t>
      </w:r>
      <w:r w:rsidRPr="00BC4B8B">
        <w:rPr>
          <w:rFonts w:cs="Arial"/>
          <w:bCs/>
          <w:color w:val="000000"/>
          <w:sz w:val="22"/>
          <w:szCs w:val="22"/>
          <w:lang w:val="bg-BG"/>
        </w:rPr>
        <w:t>При писмено искане от страна на участник, Възложителят е длъжен в 3-дневен срок от получаването му да осигури достъп до протокола по чл. 72, ал. 1 от ЗОП. Възложителят може да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w:t>
      </w:r>
    </w:p>
    <w:p w:rsidR="008E3C21" w:rsidRPr="00BC4B8B" w:rsidRDefault="008E3C21" w:rsidP="008E3C21">
      <w:pPr>
        <w:jc w:val="both"/>
        <w:rPr>
          <w:sz w:val="22"/>
          <w:szCs w:val="22"/>
          <w:lang w:val="bg-BG"/>
        </w:rPr>
      </w:pPr>
      <w:r w:rsidRPr="00BC4B8B">
        <w:rPr>
          <w:sz w:val="22"/>
          <w:szCs w:val="22"/>
          <w:lang w:val="bg-BG"/>
        </w:rPr>
        <w:tab/>
      </w:r>
      <w:r w:rsidRPr="00BC4B8B">
        <w:rPr>
          <w:b/>
          <w:sz w:val="22"/>
          <w:szCs w:val="22"/>
          <w:lang w:val="bg-BG"/>
        </w:rPr>
        <w:t xml:space="preserve">6.8. </w:t>
      </w:r>
      <w:r w:rsidRPr="00BC4B8B">
        <w:rPr>
          <w:sz w:val="22"/>
          <w:szCs w:val="22"/>
          <w:lang w:val="bg-BG"/>
        </w:rPr>
        <w:t>При писмено искане от участник Възложителят е длъжен в 3-дневен срок от получаване на искането да предостави копие от протокола. Възложителят може да откаже да предостави копие от информация, съдържаща се в протокола, когато предоставянето й противоречи на нормативен акт или предотвратява, ограничава или нарушава конкуренцията.</w:t>
      </w:r>
      <w:bookmarkStart w:id="596" w:name="_Toc252176835"/>
      <w:bookmarkStart w:id="597" w:name="_Toc254260476"/>
      <w:bookmarkStart w:id="598" w:name="_Toc255994220"/>
      <w:bookmarkStart w:id="599" w:name="_Toc297123394"/>
    </w:p>
    <w:p w:rsidR="008E3C21" w:rsidRPr="00BC4B8B" w:rsidRDefault="008E3C21" w:rsidP="008E3C21">
      <w:pPr>
        <w:jc w:val="both"/>
        <w:rPr>
          <w:lang w:val="bg-BG"/>
        </w:rPr>
      </w:pPr>
    </w:p>
    <w:p w:rsidR="008E3C21" w:rsidRPr="00BC4B8B" w:rsidRDefault="008E3C21" w:rsidP="008E3C21">
      <w:pPr>
        <w:jc w:val="center"/>
        <w:rPr>
          <w:b/>
          <w:bCs/>
          <w:sz w:val="22"/>
          <w:szCs w:val="22"/>
          <w:lang w:val="bg-BG"/>
        </w:rPr>
      </w:pPr>
      <w:r w:rsidRPr="00BC4B8B">
        <w:rPr>
          <w:b/>
          <w:bCs/>
          <w:sz w:val="22"/>
          <w:szCs w:val="22"/>
          <w:lang w:val="bg-BG"/>
        </w:rPr>
        <w:t>РАЗДЕЛ ІІ</w:t>
      </w:r>
      <w:bookmarkStart w:id="600" w:name="_Toc251847968"/>
      <w:bookmarkStart w:id="601" w:name="_Toc252176836"/>
      <w:bookmarkStart w:id="602" w:name="_Toc254010983"/>
      <w:bookmarkStart w:id="603" w:name="_Toc254260477"/>
      <w:bookmarkStart w:id="604" w:name="_Toc255994221"/>
      <w:bookmarkStart w:id="605" w:name="_Toc255994852"/>
      <w:bookmarkStart w:id="606" w:name="_Toc261294470"/>
      <w:bookmarkStart w:id="607" w:name="_Toc261433490"/>
      <w:bookmarkStart w:id="608" w:name="_Toc297123395"/>
      <w:bookmarkEnd w:id="596"/>
      <w:bookmarkEnd w:id="597"/>
      <w:bookmarkEnd w:id="598"/>
      <w:bookmarkEnd w:id="599"/>
    </w:p>
    <w:p w:rsidR="008E3C21" w:rsidRPr="00BC4B8B" w:rsidRDefault="008E3C21" w:rsidP="008E3C21">
      <w:pPr>
        <w:jc w:val="center"/>
        <w:rPr>
          <w:b/>
          <w:bCs/>
          <w:sz w:val="22"/>
          <w:szCs w:val="22"/>
          <w:lang w:val="bg-BG"/>
        </w:rPr>
      </w:pPr>
      <w:r w:rsidRPr="00BC4B8B">
        <w:rPr>
          <w:b/>
          <w:bCs/>
          <w:sz w:val="22"/>
          <w:szCs w:val="22"/>
          <w:lang w:val="bg-BG"/>
        </w:rPr>
        <w:t>ОСНОВАНИЯ ЗА ПРЕКРАТЯВАНЕ НА ПРОЦЕДУРАТА</w:t>
      </w:r>
      <w:bookmarkEnd w:id="600"/>
      <w:bookmarkEnd w:id="601"/>
      <w:bookmarkEnd w:id="602"/>
      <w:bookmarkEnd w:id="603"/>
      <w:bookmarkEnd w:id="604"/>
      <w:bookmarkEnd w:id="605"/>
      <w:bookmarkEnd w:id="606"/>
      <w:bookmarkEnd w:id="607"/>
      <w:bookmarkEnd w:id="608"/>
    </w:p>
    <w:p w:rsidR="008E3C21" w:rsidRPr="00BC4B8B" w:rsidRDefault="008E3C21" w:rsidP="008E3C21">
      <w:pPr>
        <w:jc w:val="both"/>
        <w:rPr>
          <w:sz w:val="22"/>
          <w:szCs w:val="22"/>
          <w:lang w:val="bg-BG"/>
        </w:rPr>
      </w:pPr>
    </w:p>
    <w:p w:rsidR="008E3C21" w:rsidRPr="00BC4B8B" w:rsidRDefault="008E3C21" w:rsidP="008E3C21">
      <w:pPr>
        <w:jc w:val="both"/>
        <w:rPr>
          <w:sz w:val="22"/>
          <w:szCs w:val="22"/>
          <w:lang w:val="bg-BG"/>
        </w:rPr>
      </w:pPr>
      <w:r w:rsidRPr="00BC4B8B">
        <w:rPr>
          <w:rFonts w:cs="Arial"/>
          <w:b/>
          <w:bCs/>
          <w:color w:val="000000"/>
          <w:sz w:val="22"/>
          <w:szCs w:val="22"/>
          <w:lang w:val="bg-BG"/>
        </w:rPr>
        <w:tab/>
        <w:t xml:space="preserve">1. </w:t>
      </w:r>
      <w:r w:rsidRPr="00BC4B8B">
        <w:rPr>
          <w:rFonts w:cs="Arial"/>
          <w:bCs/>
          <w:color w:val="000000"/>
          <w:sz w:val="22"/>
          <w:szCs w:val="22"/>
          <w:lang w:val="bg-BG"/>
        </w:rPr>
        <w:t>Възложителят прекратява процедурата за възлагане на обществена поръчка с мотивирано решение, когато:</w:t>
      </w:r>
    </w:p>
    <w:p w:rsidR="008E3C21" w:rsidRPr="00BC4B8B" w:rsidRDefault="008E3C21" w:rsidP="008E3C21">
      <w:pPr>
        <w:numPr>
          <w:ilvl w:val="0"/>
          <w:numId w:val="19"/>
        </w:numPr>
        <w:jc w:val="both"/>
        <w:rPr>
          <w:sz w:val="22"/>
          <w:szCs w:val="22"/>
          <w:lang w:val="bg-BG"/>
        </w:rPr>
      </w:pPr>
      <w:r w:rsidRPr="00BC4B8B">
        <w:rPr>
          <w:rFonts w:cs="Arial"/>
          <w:bCs/>
          <w:color w:val="000000"/>
          <w:sz w:val="22"/>
          <w:szCs w:val="22"/>
          <w:lang w:val="bg-BG"/>
        </w:rPr>
        <w:t>не е подадена нито една оферта или няма участник, който отговаря на изискванията по чл. 47 - 53а от ЗОП;</w:t>
      </w:r>
    </w:p>
    <w:p w:rsidR="008E3C21" w:rsidRPr="00BC4B8B" w:rsidRDefault="008E3C21" w:rsidP="008E3C21">
      <w:pPr>
        <w:numPr>
          <w:ilvl w:val="0"/>
          <w:numId w:val="19"/>
        </w:numPr>
        <w:jc w:val="both"/>
        <w:rPr>
          <w:sz w:val="22"/>
          <w:szCs w:val="22"/>
          <w:lang w:val="bg-BG"/>
        </w:rPr>
      </w:pPr>
      <w:r w:rsidRPr="00BC4B8B">
        <w:rPr>
          <w:rFonts w:cs="Arial"/>
          <w:bCs/>
          <w:color w:val="000000"/>
          <w:sz w:val="22"/>
          <w:szCs w:val="22"/>
          <w:lang w:val="bg-BG"/>
        </w:rPr>
        <w:t>всички оферти не отговарят на предварително обявените от възложителя условия;</w:t>
      </w:r>
    </w:p>
    <w:p w:rsidR="008E3C21" w:rsidRPr="00BC4B8B" w:rsidRDefault="008E3C21" w:rsidP="008E3C21">
      <w:pPr>
        <w:numPr>
          <w:ilvl w:val="0"/>
          <w:numId w:val="19"/>
        </w:numPr>
        <w:jc w:val="both"/>
        <w:rPr>
          <w:sz w:val="22"/>
          <w:szCs w:val="22"/>
          <w:lang w:val="bg-BG"/>
        </w:rPr>
      </w:pPr>
      <w:r w:rsidRPr="00BC4B8B">
        <w:rPr>
          <w:rFonts w:cs="Arial"/>
          <w:bCs/>
          <w:color w:val="000000"/>
          <w:sz w:val="22"/>
          <w:szCs w:val="22"/>
          <w:lang w:val="bg-BG"/>
        </w:rPr>
        <w:t>всички оферти, които отговарят на предварително обявените от възложителя условия надвишават финансовия ресурс, който той може да осигури;</w:t>
      </w:r>
    </w:p>
    <w:p w:rsidR="008E3C21" w:rsidRPr="00BC4B8B" w:rsidRDefault="008E3C21" w:rsidP="008E3C21">
      <w:pPr>
        <w:numPr>
          <w:ilvl w:val="0"/>
          <w:numId w:val="19"/>
        </w:numPr>
        <w:jc w:val="both"/>
        <w:rPr>
          <w:sz w:val="22"/>
          <w:szCs w:val="22"/>
          <w:lang w:val="bg-BG"/>
        </w:rPr>
      </w:pPr>
      <w:r w:rsidRPr="00BC4B8B">
        <w:rPr>
          <w:rFonts w:cs="Arial"/>
          <w:bCs/>
          <w:color w:val="000000"/>
          <w:sz w:val="22"/>
          <w:szCs w:val="22"/>
          <w:lang w:val="bg-BG"/>
        </w:rPr>
        <w:t>класираните на първо и второ място участници последователно откажат да сключат договор за обществена поръчка;</w:t>
      </w:r>
    </w:p>
    <w:p w:rsidR="008E3C21" w:rsidRPr="00BC4B8B" w:rsidRDefault="008E3C21" w:rsidP="008E3C21">
      <w:pPr>
        <w:numPr>
          <w:ilvl w:val="0"/>
          <w:numId w:val="19"/>
        </w:numPr>
        <w:jc w:val="both"/>
        <w:rPr>
          <w:sz w:val="22"/>
          <w:szCs w:val="22"/>
          <w:lang w:val="bg-BG"/>
        </w:rPr>
      </w:pPr>
      <w:r w:rsidRPr="00BC4B8B">
        <w:rPr>
          <w:rFonts w:cs="Arial"/>
          <w:bCs/>
          <w:color w:val="000000"/>
          <w:sz w:val="22"/>
          <w:szCs w:val="22"/>
          <w:lang w:val="bg-BG"/>
        </w:rPr>
        <w:t>отпадне необходимостта от провеждане на процедура в резултат на съществена промяна в обстоятелствата, включително невъзможност да се осигури финансиране за изпълнението на поръчката по причини, които възложителят не е могъл да предвиди;</w:t>
      </w:r>
    </w:p>
    <w:p w:rsidR="008E3C21" w:rsidRPr="00BC4B8B" w:rsidRDefault="008E3C21" w:rsidP="008E3C21">
      <w:pPr>
        <w:numPr>
          <w:ilvl w:val="0"/>
          <w:numId w:val="19"/>
        </w:numPr>
        <w:jc w:val="both"/>
        <w:rPr>
          <w:sz w:val="22"/>
          <w:szCs w:val="22"/>
          <w:lang w:val="bg-BG"/>
        </w:rPr>
      </w:pPr>
      <w:r w:rsidRPr="00BC4B8B">
        <w:rPr>
          <w:rFonts w:cs="Arial"/>
          <w:bCs/>
          <w:color w:val="000000"/>
          <w:sz w:val="22"/>
          <w:szCs w:val="22"/>
          <w:lang w:val="bg-BG"/>
        </w:rPr>
        <w:t>установи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8E3C21" w:rsidRPr="00BC4B8B" w:rsidRDefault="008E3C21" w:rsidP="008E3C21">
      <w:pPr>
        <w:numPr>
          <w:ilvl w:val="0"/>
          <w:numId w:val="19"/>
        </w:numPr>
        <w:jc w:val="both"/>
        <w:rPr>
          <w:sz w:val="22"/>
          <w:szCs w:val="22"/>
          <w:lang w:val="bg-BG"/>
        </w:rPr>
      </w:pPr>
      <w:r w:rsidRPr="00BC4B8B">
        <w:rPr>
          <w:rFonts w:cs="Arial"/>
          <w:bCs/>
          <w:color w:val="000000"/>
          <w:sz w:val="22"/>
          <w:szCs w:val="22"/>
          <w:lang w:val="bg-BG"/>
        </w:rPr>
        <w:t>при наличие на някои от основанията на чл. 42, ал. 1 от ЗОП не се сключва договор за обществена поръчка.</w:t>
      </w:r>
    </w:p>
    <w:p w:rsidR="008E3C21" w:rsidRPr="00BC4B8B" w:rsidRDefault="008E3C21" w:rsidP="008E3C21">
      <w:pPr>
        <w:rPr>
          <w:sz w:val="22"/>
          <w:szCs w:val="22"/>
          <w:lang w:val="bg-BG"/>
        </w:rPr>
      </w:pPr>
    </w:p>
    <w:p w:rsidR="008E3C21" w:rsidRPr="00BC4B8B" w:rsidRDefault="008E3C21" w:rsidP="008E3C21">
      <w:pPr>
        <w:jc w:val="both"/>
        <w:rPr>
          <w:sz w:val="22"/>
          <w:szCs w:val="22"/>
          <w:lang w:val="bg-BG"/>
        </w:rPr>
      </w:pPr>
      <w:r w:rsidRPr="00BC4B8B">
        <w:rPr>
          <w:b/>
          <w:bCs/>
          <w:sz w:val="22"/>
          <w:szCs w:val="22"/>
          <w:lang w:val="bg-BG"/>
        </w:rPr>
        <w:tab/>
        <w:t>2.</w:t>
      </w:r>
      <w:r w:rsidRPr="00BC4B8B">
        <w:rPr>
          <w:sz w:val="22"/>
          <w:szCs w:val="22"/>
          <w:lang w:val="bg-BG"/>
        </w:rPr>
        <w:t xml:space="preserve"> Възложителят може да прекрати процедурата с мотивирано решение, когато:</w:t>
      </w:r>
    </w:p>
    <w:p w:rsidR="008E3C21" w:rsidRPr="00BC4B8B" w:rsidRDefault="008E3C21" w:rsidP="008E3C21">
      <w:pPr>
        <w:numPr>
          <w:ilvl w:val="0"/>
          <w:numId w:val="20"/>
        </w:numPr>
        <w:jc w:val="both"/>
        <w:rPr>
          <w:sz w:val="22"/>
          <w:szCs w:val="22"/>
          <w:lang w:val="bg-BG"/>
        </w:rPr>
      </w:pPr>
      <w:r w:rsidRPr="00BC4B8B">
        <w:rPr>
          <w:rFonts w:cs="Arial"/>
          <w:bCs/>
          <w:color w:val="000000"/>
          <w:sz w:val="22"/>
          <w:szCs w:val="22"/>
          <w:lang w:val="bg-BG"/>
        </w:rPr>
        <w:t>е подадена само една оферта за участие;</w:t>
      </w:r>
    </w:p>
    <w:p w:rsidR="008E3C21" w:rsidRPr="00BC4B8B" w:rsidRDefault="008E3C21" w:rsidP="008E3C21">
      <w:pPr>
        <w:numPr>
          <w:ilvl w:val="0"/>
          <w:numId w:val="20"/>
        </w:numPr>
        <w:jc w:val="both"/>
        <w:rPr>
          <w:sz w:val="22"/>
          <w:szCs w:val="22"/>
          <w:lang w:val="bg-BG"/>
        </w:rPr>
      </w:pPr>
      <w:r w:rsidRPr="00BC4B8B">
        <w:rPr>
          <w:rFonts w:cs="Arial"/>
          <w:bCs/>
          <w:color w:val="000000"/>
          <w:sz w:val="22"/>
          <w:szCs w:val="22"/>
          <w:lang w:val="bg-BG"/>
        </w:rPr>
        <w:lastRenderedPageBreak/>
        <w:t>има само един участник, който отговаря на изискванията по чл. 47 - 53а от ЗОП или само една оферта отговаря на предварително обявените условия от възложителя;</w:t>
      </w:r>
    </w:p>
    <w:p w:rsidR="008E3C21" w:rsidRPr="00BC4B8B" w:rsidRDefault="008E3C21" w:rsidP="008E3C21">
      <w:pPr>
        <w:numPr>
          <w:ilvl w:val="0"/>
          <w:numId w:val="20"/>
        </w:numPr>
        <w:jc w:val="both"/>
        <w:rPr>
          <w:sz w:val="22"/>
          <w:szCs w:val="22"/>
          <w:lang w:val="bg-BG"/>
        </w:rPr>
      </w:pPr>
      <w:r w:rsidRPr="00BC4B8B">
        <w:rPr>
          <w:rFonts w:cs="Arial"/>
          <w:bCs/>
          <w:color w:val="000000"/>
          <w:sz w:val="22"/>
          <w:szCs w:val="22"/>
          <w:lang w:val="bg-BG"/>
        </w:rPr>
        <w:t>участникът, определен за изпълнител откаже да сключи договор или не изпълни някое от изискванията по чл. 42, ал. 1 от ЗОП.</w:t>
      </w:r>
    </w:p>
    <w:p w:rsidR="008E3C21" w:rsidRPr="00BC4B8B" w:rsidRDefault="008E3C21" w:rsidP="008E3C21">
      <w:pPr>
        <w:jc w:val="both"/>
        <w:rPr>
          <w:sz w:val="22"/>
          <w:szCs w:val="22"/>
          <w:lang w:val="bg-BG"/>
        </w:rPr>
      </w:pPr>
    </w:p>
    <w:p w:rsidR="008E3C21" w:rsidRPr="00BC4B8B" w:rsidRDefault="008E3C21" w:rsidP="008E3C21">
      <w:pPr>
        <w:jc w:val="both"/>
        <w:rPr>
          <w:sz w:val="22"/>
          <w:szCs w:val="22"/>
          <w:lang w:val="bg-BG"/>
        </w:rPr>
      </w:pPr>
      <w:r w:rsidRPr="00BC4B8B">
        <w:rPr>
          <w:lang w:val="bg-BG"/>
        </w:rPr>
        <w:tab/>
      </w:r>
      <w:r w:rsidRPr="00BC4B8B">
        <w:rPr>
          <w:b/>
          <w:bCs/>
          <w:sz w:val="22"/>
          <w:szCs w:val="22"/>
          <w:lang w:val="bg-BG"/>
        </w:rPr>
        <w:t>3.</w:t>
      </w:r>
      <w:r w:rsidRPr="00BC4B8B">
        <w:rPr>
          <w:sz w:val="22"/>
          <w:szCs w:val="22"/>
          <w:lang w:val="bg-BG"/>
        </w:rPr>
        <w:t xml:space="preserve"> Възложителят е длъжен в тридневен срок от решението за прекратяване да уведоми участниците за прекратяването на процедурата за </w:t>
      </w:r>
      <w:bookmarkStart w:id="609" w:name="_Toc252176837"/>
      <w:bookmarkStart w:id="610" w:name="_Toc254260478"/>
      <w:bookmarkStart w:id="611" w:name="_Toc255994222"/>
      <w:bookmarkStart w:id="612" w:name="_Toc297123396"/>
      <w:r w:rsidRPr="00BC4B8B">
        <w:rPr>
          <w:sz w:val="22"/>
          <w:szCs w:val="22"/>
          <w:lang w:val="bg-BG"/>
        </w:rPr>
        <w:t>възлагане на обществена поръчка.</w:t>
      </w:r>
    </w:p>
    <w:p w:rsidR="008E3C21" w:rsidRPr="00BC4B8B" w:rsidRDefault="008E3C21" w:rsidP="008E3C21">
      <w:pPr>
        <w:jc w:val="both"/>
        <w:rPr>
          <w:sz w:val="22"/>
          <w:szCs w:val="22"/>
          <w:lang w:val="bg-BG"/>
        </w:rPr>
      </w:pPr>
    </w:p>
    <w:p w:rsidR="008E3C21" w:rsidRPr="00BC4B8B" w:rsidRDefault="008E3C21" w:rsidP="008E3C21">
      <w:pPr>
        <w:jc w:val="center"/>
        <w:rPr>
          <w:b/>
          <w:bCs/>
          <w:sz w:val="22"/>
          <w:szCs w:val="22"/>
          <w:lang w:val="bg-BG"/>
        </w:rPr>
      </w:pPr>
      <w:r w:rsidRPr="00BC4B8B">
        <w:rPr>
          <w:b/>
          <w:bCs/>
          <w:sz w:val="22"/>
          <w:szCs w:val="22"/>
          <w:lang w:val="bg-BG"/>
        </w:rPr>
        <w:t>РАЗДЕЛ ІІІ</w:t>
      </w:r>
      <w:bookmarkStart w:id="613" w:name="_Toc251850055"/>
      <w:bookmarkStart w:id="614" w:name="_Toc252176838"/>
      <w:bookmarkStart w:id="615" w:name="_Toc254010985"/>
      <w:bookmarkStart w:id="616" w:name="_Toc254260479"/>
      <w:bookmarkStart w:id="617" w:name="_Toc255994223"/>
      <w:bookmarkStart w:id="618" w:name="_Toc255994854"/>
      <w:bookmarkStart w:id="619" w:name="_Toc261294472"/>
      <w:bookmarkStart w:id="620" w:name="_Toc261433492"/>
      <w:bookmarkStart w:id="621" w:name="_Toc264409422"/>
      <w:bookmarkStart w:id="622" w:name="_Toc297123397"/>
      <w:bookmarkEnd w:id="609"/>
      <w:bookmarkEnd w:id="610"/>
      <w:bookmarkEnd w:id="611"/>
      <w:bookmarkEnd w:id="612"/>
    </w:p>
    <w:p w:rsidR="008E3C21" w:rsidRPr="00BC4B8B" w:rsidRDefault="008E3C21" w:rsidP="008E3C21">
      <w:pPr>
        <w:jc w:val="center"/>
        <w:rPr>
          <w:b/>
          <w:bCs/>
          <w:sz w:val="22"/>
          <w:szCs w:val="22"/>
          <w:lang w:val="bg-BG"/>
        </w:rPr>
      </w:pPr>
      <w:r w:rsidRPr="00BC4B8B">
        <w:rPr>
          <w:b/>
          <w:bCs/>
          <w:sz w:val="22"/>
          <w:szCs w:val="22"/>
          <w:lang w:val="bg-BG"/>
        </w:rPr>
        <w:t>СКЛЮЧВАНЕ НА ДОГОВОР</w:t>
      </w:r>
      <w:bookmarkStart w:id="623" w:name="_Toc252176839"/>
      <w:bookmarkStart w:id="624" w:name="_Toc254260480"/>
      <w:bookmarkStart w:id="625" w:name="_Toc255994224"/>
      <w:bookmarkStart w:id="626" w:name="_Toc297123398"/>
      <w:bookmarkEnd w:id="613"/>
      <w:bookmarkEnd w:id="614"/>
      <w:bookmarkEnd w:id="615"/>
      <w:bookmarkEnd w:id="616"/>
      <w:bookmarkEnd w:id="617"/>
      <w:bookmarkEnd w:id="618"/>
      <w:bookmarkEnd w:id="619"/>
      <w:bookmarkEnd w:id="620"/>
      <w:bookmarkEnd w:id="621"/>
      <w:bookmarkEnd w:id="622"/>
    </w:p>
    <w:p w:rsidR="008E3C21" w:rsidRPr="00BC4B8B" w:rsidRDefault="008E3C21" w:rsidP="008E3C21">
      <w:pPr>
        <w:jc w:val="both"/>
        <w:rPr>
          <w:sz w:val="22"/>
          <w:szCs w:val="22"/>
          <w:lang w:val="bg-BG"/>
        </w:rPr>
      </w:pPr>
    </w:p>
    <w:p w:rsidR="008E3C21" w:rsidRPr="00C31578" w:rsidRDefault="008E3C21" w:rsidP="008E3C21">
      <w:pPr>
        <w:jc w:val="both"/>
        <w:rPr>
          <w:b/>
          <w:sz w:val="22"/>
          <w:szCs w:val="22"/>
          <w:lang w:val="bg-BG"/>
        </w:rPr>
      </w:pPr>
      <w:r w:rsidRPr="00C31578">
        <w:rPr>
          <w:b/>
          <w:sz w:val="22"/>
          <w:szCs w:val="22"/>
          <w:lang w:val="bg-BG"/>
        </w:rPr>
        <w:t>1. Срокове за сключване на договор</w:t>
      </w:r>
      <w:bookmarkEnd w:id="623"/>
      <w:bookmarkEnd w:id="624"/>
      <w:bookmarkEnd w:id="625"/>
      <w:bookmarkEnd w:id="626"/>
      <w:r w:rsidRPr="00C31578">
        <w:rPr>
          <w:b/>
          <w:sz w:val="22"/>
          <w:szCs w:val="22"/>
          <w:lang w:val="bg-BG"/>
        </w:rPr>
        <w:t xml:space="preserve"> </w:t>
      </w:r>
    </w:p>
    <w:p w:rsidR="008E3C21" w:rsidRPr="00BC4B8B" w:rsidRDefault="008E3C21" w:rsidP="008E3C21">
      <w:pPr>
        <w:jc w:val="both"/>
        <w:rPr>
          <w:sz w:val="22"/>
          <w:szCs w:val="22"/>
          <w:lang w:val="bg-BG"/>
        </w:rPr>
      </w:pPr>
      <w:r w:rsidRPr="00BC4B8B">
        <w:rPr>
          <w:sz w:val="22"/>
          <w:szCs w:val="22"/>
          <w:lang w:val="bg-BG"/>
        </w:rPr>
        <w:tab/>
      </w:r>
      <w:r w:rsidRPr="00BC4B8B">
        <w:rPr>
          <w:rFonts w:cs="Arial"/>
          <w:b/>
          <w:bCs/>
          <w:color w:val="000000"/>
          <w:sz w:val="22"/>
          <w:szCs w:val="22"/>
          <w:lang w:val="bg-BG"/>
        </w:rPr>
        <w:t>1.1.</w:t>
      </w:r>
      <w:r w:rsidRPr="00BC4B8B">
        <w:rPr>
          <w:rFonts w:cs="Arial"/>
          <w:bCs/>
          <w:color w:val="000000"/>
          <w:sz w:val="22"/>
          <w:szCs w:val="22"/>
          <w:lang w:val="bg-BG"/>
        </w:rPr>
        <w:t xml:space="preserve"> Възложителят сключва договор за възлагане на обществена поръчка с класирания на първо място и определен за изпълнител участник. </w:t>
      </w:r>
    </w:p>
    <w:p w:rsidR="008E3C21" w:rsidRPr="00BC4B8B" w:rsidRDefault="008E3C21" w:rsidP="008E3C21">
      <w:pPr>
        <w:jc w:val="both"/>
        <w:rPr>
          <w:sz w:val="22"/>
          <w:szCs w:val="22"/>
          <w:lang w:val="bg-BG"/>
        </w:rPr>
      </w:pPr>
      <w:r w:rsidRPr="00BC4B8B">
        <w:rPr>
          <w:sz w:val="22"/>
          <w:szCs w:val="22"/>
          <w:lang w:val="bg-BG"/>
        </w:rPr>
        <w:tab/>
      </w:r>
      <w:r w:rsidRPr="00BC4B8B">
        <w:rPr>
          <w:rFonts w:cs="Arial"/>
          <w:b/>
          <w:bCs/>
          <w:color w:val="000000"/>
          <w:sz w:val="22"/>
          <w:szCs w:val="22"/>
          <w:lang w:val="bg-BG"/>
        </w:rPr>
        <w:t xml:space="preserve">1.2. </w:t>
      </w:r>
      <w:r w:rsidRPr="00BC4B8B">
        <w:rPr>
          <w:rFonts w:cs="Arial"/>
          <w:bCs/>
          <w:color w:val="000000"/>
          <w:sz w:val="22"/>
          <w:szCs w:val="22"/>
          <w:lang w:val="bg-BG"/>
        </w:rPr>
        <w:t>Възложителят сключва договора за възлагане на обществена поръчка,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 дни от от уведомяването на заинтересованите кандидати и/или заинтересованите участници за решението за определяне на изпълнител.</w:t>
      </w:r>
    </w:p>
    <w:p w:rsidR="008E3C21" w:rsidRPr="00BC4B8B" w:rsidRDefault="008E3C21" w:rsidP="008E3C21">
      <w:pPr>
        <w:jc w:val="both"/>
        <w:rPr>
          <w:sz w:val="22"/>
          <w:szCs w:val="22"/>
          <w:lang w:val="bg-BG"/>
        </w:rPr>
      </w:pPr>
      <w:r w:rsidRPr="00BC4B8B">
        <w:rPr>
          <w:sz w:val="22"/>
          <w:szCs w:val="22"/>
          <w:lang w:val="bg-BG"/>
        </w:rPr>
        <w:tab/>
      </w:r>
      <w:r w:rsidRPr="00BC4B8B">
        <w:rPr>
          <w:b/>
          <w:sz w:val="22"/>
          <w:szCs w:val="22"/>
          <w:lang w:val="bg-BG"/>
        </w:rPr>
        <w:t>1.3.</w:t>
      </w:r>
      <w:r w:rsidRPr="00BC4B8B">
        <w:rPr>
          <w:sz w:val="22"/>
          <w:szCs w:val="22"/>
          <w:lang w:val="bg-BG"/>
        </w:rPr>
        <w:t xml:space="preserve"> Възложителят няма право да сключи договор с избрания изпълнител преди влизането в сила на всички решения по процедурата.</w:t>
      </w:r>
      <w:bookmarkStart w:id="627" w:name="_Toc252176840"/>
      <w:bookmarkStart w:id="628" w:name="_Toc254260481"/>
      <w:bookmarkStart w:id="629" w:name="_Toc255994225"/>
      <w:bookmarkStart w:id="630" w:name="_Toc297123399"/>
    </w:p>
    <w:p w:rsidR="008E3C21" w:rsidRPr="00BC4B8B" w:rsidRDefault="008E3C21" w:rsidP="008E3C21">
      <w:pPr>
        <w:jc w:val="both"/>
        <w:rPr>
          <w:sz w:val="22"/>
          <w:szCs w:val="22"/>
          <w:lang w:val="bg-BG"/>
        </w:rPr>
      </w:pPr>
    </w:p>
    <w:p w:rsidR="008E3C21" w:rsidRPr="00BC4B8B" w:rsidRDefault="008E3C21" w:rsidP="008E3C21">
      <w:pPr>
        <w:jc w:val="both"/>
        <w:rPr>
          <w:b/>
          <w:bCs/>
          <w:sz w:val="22"/>
          <w:szCs w:val="22"/>
          <w:lang w:val="bg-BG"/>
        </w:rPr>
      </w:pPr>
      <w:r w:rsidRPr="00BC4B8B">
        <w:rPr>
          <w:b/>
          <w:bCs/>
          <w:sz w:val="22"/>
          <w:szCs w:val="22"/>
          <w:lang w:val="bg-BG"/>
        </w:rPr>
        <w:t>2. Условия за сключване на договора</w:t>
      </w:r>
      <w:bookmarkEnd w:id="627"/>
      <w:bookmarkEnd w:id="628"/>
      <w:bookmarkEnd w:id="629"/>
      <w:bookmarkEnd w:id="630"/>
    </w:p>
    <w:p w:rsidR="008E3C21" w:rsidRPr="00BC4B8B" w:rsidRDefault="008E3C21" w:rsidP="008E3C21">
      <w:pPr>
        <w:jc w:val="both"/>
        <w:rPr>
          <w:sz w:val="22"/>
          <w:szCs w:val="22"/>
          <w:lang w:val="bg-BG"/>
        </w:rPr>
      </w:pPr>
      <w:r w:rsidRPr="00BC4B8B">
        <w:rPr>
          <w:sz w:val="22"/>
          <w:szCs w:val="22"/>
          <w:lang w:val="bg-BG"/>
        </w:rPr>
        <w:tab/>
      </w:r>
      <w:r w:rsidRPr="00BC4B8B">
        <w:rPr>
          <w:rFonts w:cs="Arial"/>
          <w:b/>
          <w:bCs/>
          <w:color w:val="000000"/>
          <w:sz w:val="22"/>
          <w:szCs w:val="22"/>
          <w:lang w:val="bg-BG"/>
        </w:rPr>
        <w:t xml:space="preserve">2.1. </w:t>
      </w:r>
      <w:r w:rsidRPr="00BC4B8B">
        <w:rPr>
          <w:rFonts w:cs="Arial"/>
          <w:bCs/>
          <w:color w:val="000000"/>
          <w:sz w:val="22"/>
          <w:szCs w:val="22"/>
          <w:lang w:val="bg-BG"/>
        </w:rPr>
        <w:t>При подписване на договора за обществена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чл. 47, ал. 1 и 2 от ЗОП.</w:t>
      </w:r>
      <w:r w:rsidRPr="00BC4B8B">
        <w:rPr>
          <w:rFonts w:cs="Arial"/>
          <w:color w:val="0000FF"/>
          <w:sz w:val="22"/>
          <w:szCs w:val="22"/>
          <w:lang w:val="bg-BG"/>
        </w:rPr>
        <w:t xml:space="preserve"> </w:t>
      </w:r>
      <w:r w:rsidRPr="00BC4B8B">
        <w:rPr>
          <w:rFonts w:cs="Arial"/>
          <w:sz w:val="22"/>
          <w:szCs w:val="22"/>
          <w:lang w:val="bg-BG"/>
        </w:rPr>
        <w:t>Когато участникът е обединение, документите се представят от всеки един от партньорите в обединението.</w:t>
      </w:r>
    </w:p>
    <w:p w:rsidR="008E3C21" w:rsidRPr="00BC4B8B" w:rsidRDefault="008E3C21" w:rsidP="008E3C21">
      <w:pPr>
        <w:jc w:val="both"/>
        <w:rPr>
          <w:sz w:val="22"/>
          <w:szCs w:val="22"/>
          <w:lang w:val="bg-BG"/>
        </w:rPr>
      </w:pPr>
      <w:r w:rsidRPr="00BC4B8B">
        <w:rPr>
          <w:sz w:val="22"/>
          <w:szCs w:val="22"/>
          <w:lang w:val="bg-BG"/>
        </w:rPr>
        <w:tab/>
      </w:r>
      <w:r w:rsidRPr="00BC4B8B">
        <w:rPr>
          <w:rFonts w:cs="Arial"/>
          <w:b/>
          <w:bCs/>
          <w:color w:val="000000"/>
          <w:sz w:val="22"/>
          <w:szCs w:val="22"/>
          <w:lang w:val="bg-BG"/>
        </w:rPr>
        <w:t xml:space="preserve">2.2. </w:t>
      </w:r>
      <w:r w:rsidRPr="00BC4B8B">
        <w:rPr>
          <w:rFonts w:cs="Arial"/>
          <w:bCs/>
          <w:color w:val="000000"/>
          <w:sz w:val="22"/>
          <w:szCs w:val="22"/>
          <w:lang w:val="bg-BG"/>
        </w:rPr>
        <w:t>Договорът за обществена поръчка не се сключва с участник, определен за изпълнител, който при подписване на договора:</w:t>
      </w:r>
    </w:p>
    <w:p w:rsidR="008E3C21" w:rsidRPr="00BC4B8B" w:rsidRDefault="008E3C21" w:rsidP="008E3C21">
      <w:pPr>
        <w:numPr>
          <w:ilvl w:val="0"/>
          <w:numId w:val="21"/>
        </w:numPr>
        <w:jc w:val="both"/>
        <w:rPr>
          <w:sz w:val="22"/>
          <w:szCs w:val="22"/>
          <w:lang w:val="bg-BG"/>
        </w:rPr>
      </w:pPr>
      <w:r w:rsidRPr="00BC4B8B">
        <w:rPr>
          <w:rFonts w:cs="Arial"/>
          <w:bCs/>
          <w:color w:val="000000"/>
          <w:sz w:val="22"/>
          <w:szCs w:val="22"/>
          <w:lang w:val="bg-BG"/>
        </w:rPr>
        <w:t>не изпълни задължението по чл. 47, ал. 9 и чл. 48, ал. 2 от ЗОП, или;</w:t>
      </w:r>
    </w:p>
    <w:p w:rsidR="008E3C21" w:rsidRPr="00BC4B8B" w:rsidRDefault="008E3C21" w:rsidP="008E3C21">
      <w:pPr>
        <w:numPr>
          <w:ilvl w:val="0"/>
          <w:numId w:val="21"/>
        </w:numPr>
        <w:jc w:val="both"/>
        <w:rPr>
          <w:sz w:val="22"/>
          <w:szCs w:val="22"/>
          <w:lang w:val="bg-BG"/>
        </w:rPr>
      </w:pPr>
      <w:r w:rsidRPr="00BC4B8B">
        <w:rPr>
          <w:rFonts w:cs="Arial"/>
          <w:bCs/>
          <w:color w:val="000000"/>
          <w:sz w:val="22"/>
          <w:szCs w:val="22"/>
          <w:lang w:val="bg-BG"/>
        </w:rPr>
        <w:t xml:space="preserve">не представи определената гаранция за изпълнение на договора. </w:t>
      </w:r>
    </w:p>
    <w:p w:rsidR="008E3C21" w:rsidRPr="00BC4B8B" w:rsidRDefault="008E3C21" w:rsidP="008E3C21">
      <w:pPr>
        <w:jc w:val="both"/>
        <w:rPr>
          <w:sz w:val="22"/>
          <w:szCs w:val="22"/>
          <w:lang w:val="bg-BG"/>
        </w:rPr>
      </w:pPr>
      <w:r w:rsidRPr="00BC4B8B">
        <w:rPr>
          <w:sz w:val="22"/>
          <w:szCs w:val="22"/>
          <w:lang w:val="bg-BG"/>
        </w:rPr>
        <w:tab/>
      </w:r>
      <w:r w:rsidRPr="00BC4B8B">
        <w:rPr>
          <w:b/>
          <w:sz w:val="22"/>
          <w:szCs w:val="22"/>
          <w:lang w:val="bg-BG"/>
        </w:rPr>
        <w:t xml:space="preserve">2.3. </w:t>
      </w:r>
      <w:r w:rsidRPr="00BC4B8B">
        <w:rPr>
          <w:sz w:val="22"/>
          <w:szCs w:val="22"/>
          <w:lang w:val="bg-BG"/>
        </w:rPr>
        <w:t>При отказ на участника, определен за изпълнител да сключи договор, Възложителят може да прекрати процедурата или да определи за изпълнител втория класиран участник и да сключи договор с него.</w:t>
      </w:r>
      <w:bookmarkStart w:id="631" w:name="_Toc252176841"/>
      <w:bookmarkStart w:id="632" w:name="_Toc254260482"/>
      <w:bookmarkStart w:id="633" w:name="_Toc255994226"/>
      <w:bookmarkStart w:id="634" w:name="_Toc297123400"/>
    </w:p>
    <w:p w:rsidR="008E3C21" w:rsidRPr="00BC4B8B" w:rsidRDefault="008E3C21" w:rsidP="008E3C21">
      <w:pPr>
        <w:jc w:val="both"/>
        <w:rPr>
          <w:sz w:val="22"/>
          <w:szCs w:val="22"/>
          <w:lang w:val="bg-BG"/>
        </w:rPr>
      </w:pPr>
    </w:p>
    <w:p w:rsidR="008E3C21" w:rsidRPr="00BC4B8B" w:rsidRDefault="008E3C21" w:rsidP="008E3C21">
      <w:pPr>
        <w:jc w:val="both"/>
        <w:rPr>
          <w:b/>
          <w:bCs/>
          <w:sz w:val="22"/>
          <w:szCs w:val="22"/>
          <w:lang w:val="bg-BG"/>
        </w:rPr>
      </w:pPr>
      <w:r w:rsidRPr="00BC4B8B">
        <w:rPr>
          <w:b/>
          <w:bCs/>
          <w:sz w:val="22"/>
          <w:szCs w:val="22"/>
          <w:lang w:val="bg-BG"/>
        </w:rPr>
        <w:t>3. Съдържание на договора</w:t>
      </w:r>
      <w:bookmarkEnd w:id="631"/>
      <w:bookmarkEnd w:id="632"/>
      <w:bookmarkEnd w:id="633"/>
      <w:bookmarkEnd w:id="634"/>
    </w:p>
    <w:p w:rsidR="008E3C21" w:rsidRPr="00BC4B8B" w:rsidRDefault="008E3C21" w:rsidP="008E3C21">
      <w:pPr>
        <w:jc w:val="both"/>
        <w:rPr>
          <w:b/>
          <w:bCs/>
          <w:sz w:val="22"/>
          <w:szCs w:val="22"/>
          <w:lang w:val="bg-BG"/>
        </w:rPr>
      </w:pPr>
      <w:r w:rsidRPr="00BC4B8B">
        <w:rPr>
          <w:b/>
          <w:bCs/>
          <w:sz w:val="22"/>
          <w:szCs w:val="22"/>
          <w:lang w:val="bg-BG"/>
        </w:rPr>
        <w:tab/>
      </w:r>
      <w:r w:rsidRPr="00BC4B8B">
        <w:rPr>
          <w:rFonts w:cs="Arial"/>
          <w:b/>
          <w:bCs/>
          <w:color w:val="000000"/>
          <w:sz w:val="22"/>
          <w:szCs w:val="22"/>
          <w:lang w:val="bg-BG"/>
        </w:rPr>
        <w:t xml:space="preserve">3.1. </w:t>
      </w:r>
      <w:r w:rsidRPr="00BC4B8B">
        <w:rPr>
          <w:rFonts w:cs="Arial"/>
          <w:bCs/>
          <w:color w:val="000000"/>
          <w:sz w:val="22"/>
          <w:szCs w:val="22"/>
          <w:lang w:val="bg-BG"/>
        </w:rPr>
        <w:t>Не се допуска сключването на безсрочни договори за обществени поръчки.</w:t>
      </w:r>
    </w:p>
    <w:p w:rsidR="008E3C21" w:rsidRPr="00BC4B8B" w:rsidRDefault="008E3C21" w:rsidP="008E3C21">
      <w:pPr>
        <w:jc w:val="both"/>
        <w:rPr>
          <w:sz w:val="22"/>
          <w:szCs w:val="22"/>
          <w:lang w:val="bg-BG"/>
        </w:rPr>
      </w:pPr>
      <w:r w:rsidRPr="00BC4B8B">
        <w:rPr>
          <w:b/>
          <w:sz w:val="22"/>
          <w:szCs w:val="22"/>
          <w:lang w:val="bg-BG"/>
        </w:rPr>
        <w:tab/>
        <w:t xml:space="preserve">3.2. </w:t>
      </w:r>
      <w:r w:rsidRPr="00BC4B8B">
        <w:rPr>
          <w:sz w:val="22"/>
          <w:szCs w:val="22"/>
          <w:lang w:val="bg-BG"/>
        </w:rPr>
        <w:t>Договорът за обществена поръчка включва задължително всички предложения от офертата на участника, въз основа на които е определен за изпълнител</w:t>
      </w:r>
      <w:bookmarkStart w:id="635" w:name="_Toc252176842"/>
      <w:bookmarkStart w:id="636" w:name="_Toc254260483"/>
      <w:bookmarkStart w:id="637" w:name="_Toc255994227"/>
      <w:bookmarkStart w:id="638" w:name="_Toc297123401"/>
    </w:p>
    <w:p w:rsidR="008E3C21" w:rsidRPr="00BC4B8B" w:rsidRDefault="008E3C21" w:rsidP="008E3C21">
      <w:pPr>
        <w:jc w:val="both"/>
        <w:rPr>
          <w:sz w:val="22"/>
          <w:szCs w:val="22"/>
          <w:lang w:val="bg-BG"/>
        </w:rPr>
      </w:pPr>
    </w:p>
    <w:p w:rsidR="008E3C21" w:rsidRPr="00C31578" w:rsidRDefault="008E3C21" w:rsidP="008E3C21">
      <w:pPr>
        <w:jc w:val="both"/>
        <w:rPr>
          <w:b/>
          <w:bCs/>
          <w:sz w:val="22"/>
          <w:szCs w:val="22"/>
          <w:lang w:val="bg-BG"/>
        </w:rPr>
      </w:pPr>
      <w:r w:rsidRPr="00C31578">
        <w:rPr>
          <w:b/>
          <w:sz w:val="22"/>
          <w:szCs w:val="22"/>
          <w:lang w:val="bg-BG"/>
        </w:rPr>
        <w:t>4. Ограничения за изменение</w:t>
      </w:r>
      <w:bookmarkEnd w:id="635"/>
      <w:bookmarkEnd w:id="636"/>
      <w:bookmarkEnd w:id="637"/>
      <w:bookmarkEnd w:id="638"/>
    </w:p>
    <w:p w:rsidR="008E3C21" w:rsidRPr="00BC4B8B" w:rsidRDefault="008E3C21" w:rsidP="008E3C21">
      <w:pPr>
        <w:jc w:val="both"/>
        <w:rPr>
          <w:b/>
          <w:bCs/>
          <w:sz w:val="22"/>
          <w:szCs w:val="22"/>
          <w:lang w:val="bg-BG"/>
        </w:rPr>
      </w:pPr>
      <w:r w:rsidRPr="00BC4B8B">
        <w:rPr>
          <w:b/>
          <w:bCs/>
          <w:sz w:val="22"/>
          <w:szCs w:val="22"/>
          <w:lang w:val="bg-BG"/>
        </w:rPr>
        <w:tab/>
      </w:r>
      <w:r w:rsidRPr="00BC4B8B">
        <w:rPr>
          <w:rFonts w:cs="Arial"/>
          <w:b/>
          <w:bCs/>
          <w:color w:val="000000"/>
          <w:sz w:val="22"/>
          <w:szCs w:val="22"/>
          <w:lang w:val="bg-BG"/>
        </w:rPr>
        <w:t>4.1.</w:t>
      </w:r>
      <w:r w:rsidRPr="00BC4B8B">
        <w:rPr>
          <w:rFonts w:cs="Arial"/>
          <w:bCs/>
          <w:color w:val="000000"/>
          <w:sz w:val="22"/>
          <w:szCs w:val="22"/>
          <w:lang w:val="bg-BG"/>
        </w:rPr>
        <w:t xml:space="preserve"> Страните по договор за обществена поръчка не могат да го изменят, освен по изключение, в случаите по чл. 43, ал. 2 от ЗОП, а именно:</w:t>
      </w:r>
    </w:p>
    <w:p w:rsidR="008E3C21" w:rsidRPr="00BC4B8B" w:rsidRDefault="008E3C21" w:rsidP="008E3C21">
      <w:pPr>
        <w:jc w:val="both"/>
        <w:rPr>
          <w:b/>
          <w:bCs/>
          <w:sz w:val="22"/>
          <w:szCs w:val="22"/>
          <w:lang w:val="bg-BG"/>
        </w:rPr>
      </w:pPr>
      <w:r w:rsidRPr="00BC4B8B">
        <w:rPr>
          <w:b/>
          <w:bCs/>
          <w:sz w:val="22"/>
          <w:szCs w:val="22"/>
          <w:lang w:val="bg-BG"/>
        </w:rPr>
        <w:tab/>
        <w:t xml:space="preserve">4.1.1. </w:t>
      </w:r>
      <w:r w:rsidRPr="00BC4B8B">
        <w:rPr>
          <w:rFonts w:cs="Arial"/>
          <w:bCs/>
          <w:color w:val="000000"/>
          <w:sz w:val="22"/>
          <w:szCs w:val="22"/>
          <w:lang w:val="bg-BG"/>
        </w:rPr>
        <w:t>когато в резултат на непреодолима сила се налага промяна в сроковете на договора и/или непредвидени обстоятелства се налага промяна в сроковете на договора, или</w:t>
      </w:r>
    </w:p>
    <w:p w:rsidR="008E3C21" w:rsidRPr="00BC4B8B" w:rsidRDefault="008E3C21" w:rsidP="008E3C21">
      <w:pPr>
        <w:jc w:val="both"/>
        <w:rPr>
          <w:b/>
          <w:bCs/>
          <w:sz w:val="22"/>
          <w:szCs w:val="22"/>
          <w:lang w:val="bg-BG"/>
        </w:rPr>
      </w:pPr>
      <w:r w:rsidRPr="00BC4B8B">
        <w:rPr>
          <w:b/>
          <w:bCs/>
          <w:sz w:val="22"/>
          <w:szCs w:val="22"/>
          <w:lang w:val="bg-BG"/>
        </w:rPr>
        <w:tab/>
        <w:t>4.1.2.</w:t>
      </w:r>
      <w:r w:rsidRPr="00BC4B8B">
        <w:rPr>
          <w:rFonts w:cs="Arial"/>
          <w:bCs/>
          <w:color w:val="000000"/>
          <w:sz w:val="22"/>
          <w:szCs w:val="22"/>
          <w:lang w:val="bg-BG"/>
        </w:rPr>
        <w:t xml:space="preserve">при намаляване на договорените цени в интерес на възложителя. </w:t>
      </w:r>
    </w:p>
    <w:p w:rsidR="008E3C21" w:rsidRPr="00BC4B8B" w:rsidRDefault="008E3C21" w:rsidP="008E3C21">
      <w:pPr>
        <w:jc w:val="both"/>
        <w:rPr>
          <w:sz w:val="22"/>
          <w:szCs w:val="22"/>
          <w:lang w:val="bg-BG"/>
        </w:rPr>
      </w:pPr>
      <w:r w:rsidRPr="00BC4B8B">
        <w:rPr>
          <w:b/>
          <w:bCs/>
          <w:sz w:val="22"/>
          <w:szCs w:val="22"/>
          <w:lang w:val="bg-BG"/>
        </w:rPr>
        <w:tab/>
      </w:r>
      <w:r w:rsidRPr="00BC4B8B">
        <w:rPr>
          <w:b/>
          <w:sz w:val="22"/>
          <w:szCs w:val="22"/>
          <w:lang w:val="bg-BG"/>
        </w:rPr>
        <w:t xml:space="preserve">4.2. </w:t>
      </w:r>
      <w:r w:rsidRPr="00BC4B8B">
        <w:rPr>
          <w:sz w:val="22"/>
          <w:szCs w:val="22"/>
          <w:lang w:val="bg-BG"/>
        </w:rPr>
        <w:t>Възложителят може да прекрати договор за обществена поръчка, ако в резултат на обстоятелства, възникнали след сключването му, не е в състояние да изпълни своите задължения, като в този случай дължи обезщетение на изпълнителя за претърпените вреди от сключването на договора.</w:t>
      </w:r>
      <w:bookmarkStart w:id="639" w:name="_Toc252176843"/>
      <w:bookmarkStart w:id="640" w:name="_Toc254260484"/>
      <w:bookmarkStart w:id="641" w:name="_Toc255994228"/>
      <w:bookmarkStart w:id="642" w:name="_Toc297123402"/>
    </w:p>
    <w:p w:rsidR="008E3C21" w:rsidRPr="00BC4B8B" w:rsidRDefault="008E3C21" w:rsidP="008E3C21">
      <w:pPr>
        <w:jc w:val="both"/>
        <w:rPr>
          <w:sz w:val="22"/>
          <w:szCs w:val="22"/>
          <w:lang w:val="bg-BG"/>
        </w:rPr>
      </w:pPr>
    </w:p>
    <w:p w:rsidR="008E3C21" w:rsidRPr="00BC4B8B" w:rsidRDefault="008E3C21" w:rsidP="008E3C21">
      <w:pPr>
        <w:jc w:val="center"/>
        <w:rPr>
          <w:b/>
          <w:bCs/>
          <w:sz w:val="22"/>
          <w:szCs w:val="22"/>
          <w:lang w:val="bg-BG"/>
        </w:rPr>
      </w:pPr>
      <w:r w:rsidRPr="00BC4B8B">
        <w:rPr>
          <w:b/>
          <w:bCs/>
          <w:sz w:val="22"/>
          <w:szCs w:val="22"/>
          <w:lang w:val="bg-BG"/>
        </w:rPr>
        <w:t>РАЗДЕЛ ІV</w:t>
      </w:r>
      <w:bookmarkStart w:id="643" w:name="_Toc251847976"/>
      <w:bookmarkStart w:id="644" w:name="_Toc251850061"/>
      <w:bookmarkStart w:id="645" w:name="_Toc252176844"/>
      <w:bookmarkStart w:id="646" w:name="_Toc254010991"/>
      <w:bookmarkStart w:id="647" w:name="_Toc254260485"/>
      <w:bookmarkStart w:id="648" w:name="_Toc255994229"/>
      <w:bookmarkStart w:id="649" w:name="_Toc255994860"/>
      <w:bookmarkStart w:id="650" w:name="_Toc261294478"/>
      <w:bookmarkStart w:id="651" w:name="_Toc261433498"/>
      <w:bookmarkStart w:id="652" w:name="_Toc264409428"/>
      <w:bookmarkStart w:id="653" w:name="_Toc297123403"/>
      <w:bookmarkEnd w:id="639"/>
      <w:bookmarkEnd w:id="640"/>
      <w:bookmarkEnd w:id="641"/>
      <w:bookmarkEnd w:id="642"/>
    </w:p>
    <w:p w:rsidR="008E3C21" w:rsidRPr="00BC4B8B" w:rsidRDefault="008E3C21" w:rsidP="008E3C21">
      <w:pPr>
        <w:jc w:val="center"/>
        <w:rPr>
          <w:b/>
          <w:bCs/>
          <w:sz w:val="22"/>
          <w:szCs w:val="22"/>
          <w:lang w:val="bg-BG"/>
        </w:rPr>
      </w:pPr>
      <w:r w:rsidRPr="00BC4B8B">
        <w:rPr>
          <w:b/>
          <w:bCs/>
          <w:sz w:val="22"/>
          <w:szCs w:val="22"/>
          <w:lang w:val="bg-BG"/>
        </w:rPr>
        <w:lastRenderedPageBreak/>
        <w:t>ОБЖАЛВАНЕ</w:t>
      </w:r>
      <w:bookmarkEnd w:id="643"/>
      <w:bookmarkEnd w:id="644"/>
      <w:bookmarkEnd w:id="645"/>
      <w:bookmarkEnd w:id="646"/>
      <w:bookmarkEnd w:id="647"/>
      <w:bookmarkEnd w:id="648"/>
      <w:bookmarkEnd w:id="649"/>
      <w:bookmarkEnd w:id="650"/>
      <w:bookmarkEnd w:id="651"/>
      <w:bookmarkEnd w:id="652"/>
      <w:bookmarkEnd w:id="653"/>
    </w:p>
    <w:p w:rsidR="008E3C21" w:rsidRPr="00BC4B8B" w:rsidRDefault="008E3C21" w:rsidP="008E3C21">
      <w:pPr>
        <w:jc w:val="center"/>
        <w:rPr>
          <w:b/>
          <w:bCs/>
          <w:sz w:val="22"/>
          <w:szCs w:val="22"/>
          <w:lang w:val="bg-BG"/>
        </w:rPr>
      </w:pPr>
    </w:p>
    <w:p w:rsidR="008E3C21" w:rsidRPr="00BC4B8B" w:rsidRDefault="008E3C21" w:rsidP="008E3C21">
      <w:pPr>
        <w:jc w:val="both"/>
        <w:rPr>
          <w:b/>
          <w:bCs/>
          <w:sz w:val="22"/>
          <w:szCs w:val="22"/>
          <w:lang w:val="bg-BG"/>
        </w:rPr>
      </w:pPr>
      <w:r w:rsidRPr="00BC4B8B">
        <w:rPr>
          <w:b/>
          <w:bCs/>
          <w:sz w:val="22"/>
          <w:szCs w:val="22"/>
          <w:lang w:val="bg-BG"/>
        </w:rPr>
        <w:tab/>
      </w:r>
      <w:r w:rsidRPr="00BC4B8B">
        <w:rPr>
          <w:rFonts w:cs="Arial"/>
          <w:b/>
          <w:bCs/>
          <w:color w:val="000000"/>
          <w:sz w:val="22"/>
          <w:szCs w:val="22"/>
          <w:lang w:val="bg-BG"/>
        </w:rPr>
        <w:t>1.</w:t>
      </w:r>
      <w:r w:rsidRPr="00BC4B8B">
        <w:rPr>
          <w:rFonts w:cs="Arial"/>
          <w:bCs/>
          <w:color w:val="000000"/>
          <w:sz w:val="22"/>
          <w:szCs w:val="22"/>
          <w:lang w:val="bg-BG"/>
        </w:rPr>
        <w:t xml:space="preserve"> Всяко решение на възложителя в процедурата за възлагане на обществена поръчка до сключването на договора подлежи на обжалване относно неговата законосъобразност пред Комисията за защита на конкуренцията.</w:t>
      </w:r>
    </w:p>
    <w:p w:rsidR="008E3C21" w:rsidRPr="00BC4B8B" w:rsidRDefault="008E3C21" w:rsidP="008E3C21">
      <w:pPr>
        <w:jc w:val="both"/>
        <w:rPr>
          <w:b/>
          <w:bCs/>
          <w:sz w:val="22"/>
          <w:szCs w:val="22"/>
          <w:lang w:val="bg-BG"/>
        </w:rPr>
      </w:pPr>
      <w:r w:rsidRPr="00BC4B8B">
        <w:rPr>
          <w:b/>
          <w:bCs/>
          <w:sz w:val="22"/>
          <w:szCs w:val="22"/>
          <w:lang w:val="bg-BG"/>
        </w:rPr>
        <w:tab/>
      </w:r>
      <w:r w:rsidRPr="00BC4B8B">
        <w:rPr>
          <w:rFonts w:cs="Arial"/>
          <w:b/>
          <w:bCs/>
          <w:color w:val="000000"/>
          <w:sz w:val="22"/>
          <w:szCs w:val="22"/>
          <w:lang w:val="bg-BG"/>
        </w:rPr>
        <w:t>2.</w:t>
      </w:r>
      <w:r w:rsidRPr="00BC4B8B">
        <w:rPr>
          <w:rFonts w:cs="Arial"/>
          <w:bCs/>
          <w:color w:val="000000"/>
          <w:sz w:val="22"/>
          <w:szCs w:val="22"/>
          <w:lang w:val="bg-BG"/>
        </w:rPr>
        <w:t xml:space="preserve"> Жалба могат да подават лицата, посочени в чл. 120, ал. 4 от ЗОП, в зависимост от решението, което се обжалва. </w:t>
      </w:r>
    </w:p>
    <w:p w:rsidR="008E3C21" w:rsidRPr="00BC4B8B" w:rsidRDefault="008E3C21" w:rsidP="008E3C21">
      <w:pPr>
        <w:jc w:val="both"/>
        <w:rPr>
          <w:b/>
          <w:bCs/>
          <w:sz w:val="22"/>
          <w:szCs w:val="22"/>
          <w:lang w:val="bg-BG"/>
        </w:rPr>
      </w:pPr>
      <w:r w:rsidRPr="00BC4B8B">
        <w:rPr>
          <w:b/>
          <w:bCs/>
          <w:sz w:val="22"/>
          <w:szCs w:val="22"/>
          <w:lang w:val="bg-BG"/>
        </w:rPr>
        <w:tab/>
      </w:r>
      <w:r w:rsidRPr="00BC4B8B">
        <w:rPr>
          <w:rFonts w:cs="Arial"/>
          <w:b/>
          <w:bCs/>
          <w:color w:val="000000"/>
          <w:sz w:val="22"/>
          <w:szCs w:val="22"/>
          <w:lang w:val="bg-BG"/>
        </w:rPr>
        <w:t>3.</w:t>
      </w:r>
      <w:r w:rsidRPr="00BC4B8B">
        <w:rPr>
          <w:rFonts w:cs="Arial"/>
          <w:bCs/>
          <w:color w:val="000000"/>
          <w:sz w:val="22"/>
          <w:szCs w:val="22"/>
          <w:lang w:val="bg-BG"/>
        </w:rPr>
        <w:t xml:space="preserve"> Жалба пред Комисията за защита на конкуренцията се подава с копие до възложителя, чието решение се обжалва.</w:t>
      </w:r>
    </w:p>
    <w:p w:rsidR="008E3C21" w:rsidRPr="00BC4B8B" w:rsidRDefault="008E3C21" w:rsidP="008E3C21">
      <w:pPr>
        <w:jc w:val="both"/>
        <w:rPr>
          <w:b/>
          <w:bCs/>
          <w:sz w:val="22"/>
          <w:szCs w:val="22"/>
          <w:lang w:val="bg-BG"/>
        </w:rPr>
      </w:pPr>
      <w:r w:rsidRPr="00BC4B8B">
        <w:rPr>
          <w:b/>
          <w:bCs/>
          <w:sz w:val="22"/>
          <w:szCs w:val="22"/>
          <w:lang w:val="bg-BG"/>
        </w:rPr>
        <w:tab/>
      </w:r>
      <w:r w:rsidRPr="00BC4B8B">
        <w:rPr>
          <w:rFonts w:cs="Arial"/>
          <w:b/>
          <w:bCs/>
          <w:color w:val="000000"/>
          <w:sz w:val="22"/>
          <w:szCs w:val="22"/>
          <w:lang w:val="bg-BG"/>
        </w:rPr>
        <w:t>4.</w:t>
      </w:r>
      <w:r w:rsidRPr="00BC4B8B">
        <w:rPr>
          <w:rFonts w:cs="Arial"/>
          <w:bCs/>
          <w:color w:val="000000"/>
          <w:sz w:val="22"/>
          <w:szCs w:val="22"/>
          <w:lang w:val="bg-BG"/>
        </w:rPr>
        <w:t xml:space="preserve"> Жалба срещу решение на възложителя, с изключение на решението за определяне на изпълнител, не спира процедурата за възлагане на обществена поръчка, освен когато е поискана временна мярка "спиране на процедурата".</w:t>
      </w:r>
    </w:p>
    <w:p w:rsidR="008E3C21" w:rsidRPr="00BC4B8B" w:rsidRDefault="008E3C21" w:rsidP="008E3C21">
      <w:pPr>
        <w:jc w:val="both"/>
        <w:rPr>
          <w:b/>
          <w:bCs/>
          <w:sz w:val="22"/>
          <w:szCs w:val="22"/>
          <w:lang w:val="bg-BG"/>
        </w:rPr>
      </w:pPr>
      <w:r w:rsidRPr="00BC4B8B">
        <w:rPr>
          <w:b/>
          <w:bCs/>
          <w:sz w:val="22"/>
          <w:szCs w:val="22"/>
          <w:lang w:val="bg-BG"/>
        </w:rPr>
        <w:tab/>
      </w:r>
      <w:r w:rsidRPr="00BC4B8B">
        <w:rPr>
          <w:rFonts w:cs="Arial"/>
          <w:b/>
          <w:bCs/>
          <w:color w:val="000000"/>
          <w:sz w:val="22"/>
          <w:szCs w:val="22"/>
          <w:lang w:val="bg-BG"/>
        </w:rPr>
        <w:t>5.</w:t>
      </w:r>
      <w:r w:rsidRPr="00BC4B8B">
        <w:rPr>
          <w:rFonts w:cs="Arial"/>
          <w:bCs/>
          <w:color w:val="000000"/>
          <w:sz w:val="22"/>
          <w:szCs w:val="22"/>
          <w:lang w:val="bg-BG"/>
        </w:rPr>
        <w:t xml:space="preserve"> Жалбата срещу решението на възложителя за избор на изпълнител спира процедурата</w:t>
      </w:r>
      <w:r w:rsidRPr="00BC4B8B">
        <w:rPr>
          <w:rFonts w:cs="Arial"/>
          <w:sz w:val="22"/>
          <w:szCs w:val="22"/>
          <w:lang w:val="bg-BG"/>
        </w:rPr>
        <w:t xml:space="preserve"> </w:t>
      </w:r>
      <w:r w:rsidRPr="00BC4B8B">
        <w:rPr>
          <w:rFonts w:cs="Arial"/>
          <w:bCs/>
          <w:color w:val="000000"/>
          <w:sz w:val="22"/>
          <w:szCs w:val="22"/>
          <w:lang w:val="bg-BG"/>
        </w:rPr>
        <w:t xml:space="preserve">до окончателното решаване на спора, освен когато с влязло в сила определение е допуснато предварително изпълнение. </w:t>
      </w:r>
    </w:p>
    <w:p w:rsidR="008E3C21" w:rsidRPr="00BC4B8B" w:rsidRDefault="008E3C21" w:rsidP="008E3C21">
      <w:pPr>
        <w:widowControl w:val="0"/>
        <w:autoSpaceDE w:val="0"/>
        <w:autoSpaceDN w:val="0"/>
        <w:spacing w:before="120" w:after="120"/>
        <w:ind w:right="-6"/>
        <w:jc w:val="both"/>
        <w:rPr>
          <w:rFonts w:ascii="Arial" w:hAnsi="Arial" w:cs="Arial"/>
          <w:bCs/>
          <w:color w:val="000000"/>
          <w:sz w:val="22"/>
          <w:szCs w:val="22"/>
          <w:lang w:val="bg-BG"/>
        </w:rPr>
      </w:pPr>
      <w:r w:rsidRPr="00BC4B8B">
        <w:rPr>
          <w:rFonts w:cs="Arial"/>
          <w:bCs/>
          <w:color w:val="000000"/>
          <w:sz w:val="22"/>
          <w:szCs w:val="22"/>
          <w:lang w:val="bg-BG"/>
        </w:rPr>
        <w:br w:type="page"/>
      </w:r>
    </w:p>
    <w:p w:rsidR="008E3C21" w:rsidRPr="006246FA" w:rsidRDefault="008E3C21" w:rsidP="008E3C21">
      <w:pPr>
        <w:pStyle w:val="Heading1"/>
        <w:shd w:val="clear" w:color="auto" w:fill="95B3D7"/>
        <w:jc w:val="center"/>
        <w:rPr>
          <w:rFonts w:ascii="Times New Roman" w:hAnsi="Times New Roman"/>
          <w:sz w:val="22"/>
        </w:rPr>
      </w:pPr>
      <w:bookmarkStart w:id="654" w:name="_Toc252176845"/>
      <w:bookmarkStart w:id="655" w:name="_Toc254260486"/>
      <w:bookmarkStart w:id="656" w:name="_Toc255994230"/>
      <w:bookmarkStart w:id="657" w:name="_Toc297123404"/>
      <w:bookmarkStart w:id="658" w:name="_Toc391556365"/>
      <w:r w:rsidRPr="006246FA">
        <w:rPr>
          <w:rFonts w:ascii="Times New Roman" w:hAnsi="Times New Roman"/>
          <w:sz w:val="22"/>
        </w:rPr>
        <w:lastRenderedPageBreak/>
        <w:t>ГЛАВА ШЕСТА</w:t>
      </w:r>
      <w:bookmarkStart w:id="659" w:name="_Toc251847978"/>
      <w:bookmarkStart w:id="660" w:name="_Toc251850063"/>
      <w:bookmarkEnd w:id="654"/>
      <w:bookmarkEnd w:id="655"/>
      <w:bookmarkEnd w:id="656"/>
      <w:bookmarkEnd w:id="657"/>
      <w:bookmarkEnd w:id="658"/>
    </w:p>
    <w:p w:rsidR="008E3C21" w:rsidRPr="006246FA" w:rsidRDefault="008E3C21" w:rsidP="008E3C21">
      <w:pPr>
        <w:pStyle w:val="Heading1"/>
        <w:shd w:val="clear" w:color="auto" w:fill="95B3D7"/>
        <w:jc w:val="center"/>
        <w:rPr>
          <w:rFonts w:ascii="Times New Roman" w:hAnsi="Times New Roman"/>
          <w:sz w:val="22"/>
        </w:rPr>
      </w:pPr>
      <w:r w:rsidRPr="006246FA">
        <w:rPr>
          <w:rFonts w:ascii="Times New Roman" w:hAnsi="Times New Roman"/>
          <w:sz w:val="22"/>
        </w:rPr>
        <w:t xml:space="preserve"> </w:t>
      </w:r>
      <w:bookmarkStart w:id="661" w:name="_Toc252176846"/>
      <w:bookmarkStart w:id="662" w:name="_Toc254010993"/>
      <w:bookmarkStart w:id="663" w:name="_Toc254260487"/>
      <w:bookmarkStart w:id="664" w:name="_Toc255994231"/>
      <w:bookmarkStart w:id="665" w:name="_Toc255994862"/>
      <w:bookmarkStart w:id="666" w:name="_Toc261294480"/>
      <w:bookmarkStart w:id="667" w:name="_Toc261433500"/>
      <w:bookmarkStart w:id="668" w:name="_Toc264409430"/>
      <w:bookmarkStart w:id="669" w:name="_Toc297123405"/>
      <w:bookmarkStart w:id="670" w:name="_Toc391556366"/>
      <w:r w:rsidRPr="006246FA">
        <w:rPr>
          <w:rFonts w:ascii="Times New Roman" w:hAnsi="Times New Roman"/>
          <w:sz w:val="22"/>
        </w:rPr>
        <w:t>ОБЩИ ПРАВИЛА</w:t>
      </w:r>
      <w:bookmarkEnd w:id="659"/>
      <w:bookmarkEnd w:id="660"/>
      <w:bookmarkEnd w:id="661"/>
      <w:bookmarkEnd w:id="662"/>
      <w:bookmarkEnd w:id="663"/>
      <w:bookmarkEnd w:id="664"/>
      <w:bookmarkEnd w:id="665"/>
      <w:bookmarkEnd w:id="666"/>
      <w:bookmarkEnd w:id="667"/>
      <w:bookmarkEnd w:id="668"/>
      <w:bookmarkEnd w:id="669"/>
      <w:bookmarkEnd w:id="670"/>
    </w:p>
    <w:p w:rsidR="008E3C21" w:rsidRPr="00BC4B8B" w:rsidRDefault="008E3C21" w:rsidP="008E3C21">
      <w:pPr>
        <w:jc w:val="center"/>
        <w:rPr>
          <w:b/>
          <w:bCs/>
          <w:sz w:val="22"/>
          <w:szCs w:val="22"/>
          <w:lang w:val="bg-BG"/>
        </w:rPr>
      </w:pPr>
      <w:bookmarkStart w:id="671" w:name="_Toc252176847"/>
      <w:bookmarkStart w:id="672" w:name="_Toc254260488"/>
      <w:bookmarkStart w:id="673" w:name="_Toc255994232"/>
      <w:bookmarkStart w:id="674" w:name="_Toc297123406"/>
    </w:p>
    <w:p w:rsidR="008E3C21" w:rsidRPr="00BC4B8B" w:rsidRDefault="008E3C21" w:rsidP="008E3C21">
      <w:pPr>
        <w:jc w:val="center"/>
        <w:rPr>
          <w:b/>
          <w:bCs/>
          <w:sz w:val="22"/>
          <w:szCs w:val="22"/>
          <w:lang w:val="bg-BG"/>
        </w:rPr>
      </w:pPr>
      <w:r w:rsidRPr="00BC4B8B">
        <w:rPr>
          <w:b/>
          <w:bCs/>
          <w:sz w:val="22"/>
          <w:szCs w:val="22"/>
          <w:lang w:val="bg-BG"/>
        </w:rPr>
        <w:t>РАЗДЕЛ І</w:t>
      </w:r>
      <w:bookmarkEnd w:id="671"/>
      <w:bookmarkEnd w:id="672"/>
      <w:bookmarkEnd w:id="673"/>
      <w:bookmarkEnd w:id="674"/>
    </w:p>
    <w:p w:rsidR="008E3C21" w:rsidRPr="00BC4B8B" w:rsidRDefault="008E3C21" w:rsidP="008E3C21">
      <w:pPr>
        <w:jc w:val="center"/>
        <w:rPr>
          <w:b/>
          <w:bCs/>
          <w:sz w:val="22"/>
          <w:szCs w:val="22"/>
          <w:lang w:val="bg-BG"/>
        </w:rPr>
      </w:pPr>
      <w:bookmarkStart w:id="675" w:name="_Toc252176848"/>
      <w:bookmarkStart w:id="676" w:name="_Toc254010995"/>
      <w:bookmarkStart w:id="677" w:name="_Toc254260489"/>
      <w:bookmarkStart w:id="678" w:name="_Toc255994233"/>
      <w:bookmarkStart w:id="679" w:name="_Toc255994864"/>
      <w:bookmarkStart w:id="680" w:name="_Toc261294482"/>
      <w:bookmarkStart w:id="681" w:name="_Toc261433502"/>
      <w:bookmarkStart w:id="682" w:name="_Toc264409432"/>
      <w:bookmarkStart w:id="683" w:name="_Toc297123407"/>
      <w:r w:rsidRPr="00BC4B8B">
        <w:rPr>
          <w:b/>
          <w:bCs/>
          <w:sz w:val="22"/>
          <w:szCs w:val="22"/>
          <w:lang w:val="bg-BG"/>
        </w:rPr>
        <w:t>ИЗЧИСЛЯВАНЕ НА СРОКОВЕТЕ</w:t>
      </w:r>
      <w:bookmarkEnd w:id="675"/>
      <w:bookmarkEnd w:id="676"/>
      <w:bookmarkEnd w:id="677"/>
      <w:bookmarkEnd w:id="678"/>
      <w:bookmarkEnd w:id="679"/>
      <w:bookmarkEnd w:id="680"/>
      <w:bookmarkEnd w:id="681"/>
      <w:bookmarkEnd w:id="682"/>
      <w:bookmarkEnd w:id="683"/>
    </w:p>
    <w:p w:rsidR="008E3C21" w:rsidRPr="00BC4B8B" w:rsidRDefault="008E3C21" w:rsidP="008E3C21">
      <w:pPr>
        <w:jc w:val="center"/>
        <w:rPr>
          <w:b/>
          <w:bCs/>
          <w:sz w:val="22"/>
          <w:szCs w:val="22"/>
          <w:lang w:val="bg-BG"/>
        </w:rPr>
      </w:pPr>
    </w:p>
    <w:p w:rsidR="008E3C21" w:rsidRPr="00BC4B8B" w:rsidRDefault="008E3C21" w:rsidP="008E3C21">
      <w:pPr>
        <w:jc w:val="both"/>
        <w:rPr>
          <w:b/>
          <w:bCs/>
          <w:sz w:val="22"/>
          <w:szCs w:val="22"/>
          <w:lang w:val="bg-BG"/>
        </w:rPr>
      </w:pPr>
      <w:r w:rsidRPr="00BC4B8B">
        <w:rPr>
          <w:rFonts w:cs="Arial"/>
          <w:b/>
          <w:bCs/>
          <w:color w:val="000000"/>
          <w:sz w:val="22"/>
          <w:szCs w:val="22"/>
          <w:lang w:val="bg-BG"/>
        </w:rPr>
        <w:t xml:space="preserve">1. </w:t>
      </w:r>
      <w:r w:rsidRPr="00BC4B8B">
        <w:rPr>
          <w:rFonts w:cs="Arial"/>
          <w:bCs/>
          <w:color w:val="000000"/>
          <w:sz w:val="22"/>
          <w:szCs w:val="22"/>
          <w:lang w:val="bg-BG"/>
        </w:rPr>
        <w:t xml:space="preserve">Сроковете в настоящата документация са в календарни дни. </w:t>
      </w:r>
    </w:p>
    <w:p w:rsidR="008E3C21" w:rsidRPr="00BC4B8B" w:rsidRDefault="008E3C21" w:rsidP="008E3C21">
      <w:pPr>
        <w:jc w:val="both"/>
        <w:rPr>
          <w:b/>
          <w:bCs/>
          <w:sz w:val="22"/>
          <w:szCs w:val="22"/>
          <w:lang w:val="bg-BG"/>
        </w:rPr>
      </w:pPr>
      <w:r w:rsidRPr="00BC4B8B">
        <w:rPr>
          <w:rFonts w:cs="Arial"/>
          <w:b/>
          <w:bCs/>
          <w:color w:val="000000"/>
          <w:sz w:val="22"/>
          <w:szCs w:val="22"/>
          <w:lang w:val="bg-BG"/>
        </w:rPr>
        <w:t>2.</w:t>
      </w:r>
      <w:r w:rsidRPr="00BC4B8B">
        <w:rPr>
          <w:rFonts w:cs="Arial"/>
          <w:bCs/>
          <w:color w:val="000000"/>
          <w:sz w:val="22"/>
          <w:szCs w:val="22"/>
          <w:lang w:val="bg-BG"/>
        </w:rPr>
        <w:t xml:space="preserve"> Когато срокът е в работни дни, това е изрично указано при посочването на съответния срок.</w:t>
      </w:r>
    </w:p>
    <w:p w:rsidR="008E3C21" w:rsidRPr="00BC4B8B" w:rsidRDefault="008E3C21" w:rsidP="008E3C21">
      <w:pPr>
        <w:jc w:val="both"/>
        <w:rPr>
          <w:rFonts w:cs="Arial"/>
          <w:bCs/>
          <w:color w:val="000000"/>
          <w:sz w:val="22"/>
          <w:szCs w:val="22"/>
          <w:lang w:val="bg-BG"/>
        </w:rPr>
      </w:pPr>
      <w:r w:rsidRPr="00BC4B8B">
        <w:rPr>
          <w:rFonts w:cs="Arial"/>
          <w:b/>
          <w:bCs/>
          <w:color w:val="000000"/>
          <w:sz w:val="22"/>
          <w:szCs w:val="22"/>
          <w:lang w:val="bg-BG"/>
        </w:rPr>
        <w:t xml:space="preserve">3. </w:t>
      </w:r>
      <w:r w:rsidRPr="00BC4B8B">
        <w:rPr>
          <w:rFonts w:cs="Arial"/>
          <w:bCs/>
          <w:color w:val="000000"/>
          <w:sz w:val="22"/>
          <w:szCs w:val="22"/>
          <w:lang w:val="bg-BG"/>
        </w:rPr>
        <w:t>Сроковете, посочени в тази документация се изчисляват, както следва:</w:t>
      </w:r>
    </w:p>
    <w:p w:rsidR="008E3C21" w:rsidRPr="00BC4B8B" w:rsidRDefault="008E3C21" w:rsidP="008E3C21">
      <w:pPr>
        <w:numPr>
          <w:ilvl w:val="0"/>
          <w:numId w:val="22"/>
        </w:numPr>
        <w:jc w:val="both"/>
        <w:rPr>
          <w:b/>
          <w:bCs/>
          <w:sz w:val="22"/>
          <w:szCs w:val="22"/>
          <w:lang w:val="bg-BG"/>
        </w:rPr>
      </w:pPr>
      <w:r w:rsidRPr="00BC4B8B">
        <w:rPr>
          <w:rFonts w:cs="Arial"/>
          <w:bCs/>
          <w:color w:val="000000"/>
          <w:sz w:val="22"/>
          <w:szCs w:val="22"/>
          <w:lang w:val="bg-BG"/>
        </w:rPr>
        <w:t>когато срокът е посочен в дни, той изтича в края на последния ден на посочения период;</w:t>
      </w:r>
    </w:p>
    <w:p w:rsidR="008E3C21" w:rsidRPr="00BC4B8B" w:rsidRDefault="008E3C21" w:rsidP="008E3C21">
      <w:pPr>
        <w:numPr>
          <w:ilvl w:val="0"/>
          <w:numId w:val="22"/>
        </w:numPr>
        <w:jc w:val="both"/>
        <w:rPr>
          <w:sz w:val="22"/>
          <w:szCs w:val="22"/>
          <w:lang w:val="bg-BG"/>
        </w:rPr>
      </w:pPr>
      <w:r w:rsidRPr="00BC4B8B">
        <w:rPr>
          <w:sz w:val="22"/>
          <w:szCs w:val="22"/>
          <w:lang w:val="bg-BG"/>
        </w:rPr>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bookmarkStart w:id="684" w:name="_Toc252176849"/>
      <w:bookmarkStart w:id="685" w:name="_Toc254260490"/>
      <w:bookmarkStart w:id="686" w:name="_Toc255994234"/>
      <w:bookmarkStart w:id="687" w:name="_Toc297123408"/>
    </w:p>
    <w:p w:rsidR="008E3C21" w:rsidRPr="00BC4B8B" w:rsidRDefault="008E3C21" w:rsidP="008E3C21">
      <w:pPr>
        <w:jc w:val="both"/>
        <w:rPr>
          <w:sz w:val="22"/>
          <w:szCs w:val="22"/>
          <w:lang w:val="bg-BG"/>
        </w:rPr>
      </w:pPr>
    </w:p>
    <w:p w:rsidR="008E3C21" w:rsidRPr="00BC4B8B" w:rsidRDefault="008E3C21" w:rsidP="008E3C21">
      <w:pPr>
        <w:jc w:val="center"/>
        <w:rPr>
          <w:b/>
          <w:bCs/>
          <w:sz w:val="22"/>
          <w:szCs w:val="22"/>
          <w:lang w:val="bg-BG"/>
        </w:rPr>
      </w:pPr>
      <w:r w:rsidRPr="00BC4B8B">
        <w:rPr>
          <w:b/>
          <w:bCs/>
          <w:sz w:val="22"/>
          <w:szCs w:val="22"/>
          <w:lang w:val="bg-BG"/>
        </w:rPr>
        <w:t>РАЗДЕЛ ІІ</w:t>
      </w:r>
      <w:bookmarkStart w:id="688" w:name="_Toc251850067"/>
      <w:bookmarkStart w:id="689" w:name="_Toc252176850"/>
      <w:bookmarkStart w:id="690" w:name="_Toc254010997"/>
      <w:bookmarkStart w:id="691" w:name="_Toc254260491"/>
      <w:bookmarkStart w:id="692" w:name="_Toc255994235"/>
      <w:bookmarkStart w:id="693" w:name="_Toc255994866"/>
      <w:bookmarkStart w:id="694" w:name="_Toc261294484"/>
      <w:bookmarkStart w:id="695" w:name="_Toc261433504"/>
      <w:bookmarkStart w:id="696" w:name="_Toc264409434"/>
      <w:bookmarkStart w:id="697" w:name="_Toc297123409"/>
      <w:bookmarkEnd w:id="684"/>
      <w:bookmarkEnd w:id="685"/>
      <w:bookmarkEnd w:id="686"/>
      <w:bookmarkEnd w:id="687"/>
    </w:p>
    <w:p w:rsidR="008E3C21" w:rsidRPr="00BC4B8B" w:rsidRDefault="008E3C21" w:rsidP="008E3C21">
      <w:pPr>
        <w:jc w:val="center"/>
        <w:rPr>
          <w:b/>
          <w:bCs/>
          <w:sz w:val="22"/>
          <w:szCs w:val="22"/>
          <w:lang w:val="bg-BG"/>
        </w:rPr>
      </w:pPr>
      <w:r w:rsidRPr="00BC4B8B">
        <w:rPr>
          <w:b/>
          <w:bCs/>
          <w:sz w:val="22"/>
          <w:szCs w:val="22"/>
          <w:lang w:val="bg-BG"/>
        </w:rPr>
        <w:t>КОМУНИКАЦИЯ</w:t>
      </w:r>
      <w:bookmarkStart w:id="698" w:name="_Toc252176851"/>
      <w:bookmarkStart w:id="699" w:name="_Toc254260492"/>
      <w:bookmarkStart w:id="700" w:name="_Toc255994236"/>
      <w:bookmarkStart w:id="701" w:name="_Toc297123410"/>
      <w:bookmarkEnd w:id="688"/>
      <w:bookmarkEnd w:id="689"/>
      <w:bookmarkEnd w:id="690"/>
      <w:bookmarkEnd w:id="691"/>
      <w:bookmarkEnd w:id="692"/>
      <w:bookmarkEnd w:id="693"/>
      <w:bookmarkEnd w:id="694"/>
      <w:bookmarkEnd w:id="695"/>
      <w:bookmarkEnd w:id="696"/>
      <w:bookmarkEnd w:id="697"/>
    </w:p>
    <w:p w:rsidR="008E3C21" w:rsidRPr="00BC4B8B" w:rsidRDefault="008E3C21" w:rsidP="008E3C21">
      <w:pPr>
        <w:jc w:val="both"/>
        <w:rPr>
          <w:sz w:val="22"/>
          <w:szCs w:val="22"/>
          <w:lang w:val="bg-BG"/>
        </w:rPr>
      </w:pPr>
    </w:p>
    <w:p w:rsidR="008E3C21" w:rsidRPr="00BC4B8B" w:rsidRDefault="008E3C21" w:rsidP="008E3C21">
      <w:pPr>
        <w:jc w:val="both"/>
        <w:rPr>
          <w:b/>
          <w:bCs/>
          <w:sz w:val="22"/>
          <w:szCs w:val="22"/>
          <w:lang w:val="bg-BG"/>
        </w:rPr>
      </w:pPr>
      <w:r w:rsidRPr="00BC4B8B">
        <w:rPr>
          <w:rFonts w:cs="Arial"/>
          <w:b/>
          <w:bCs/>
          <w:sz w:val="22"/>
          <w:szCs w:val="22"/>
          <w:lang w:val="bg-BG"/>
        </w:rPr>
        <w:t>1. Език</w:t>
      </w:r>
      <w:bookmarkEnd w:id="698"/>
      <w:bookmarkEnd w:id="699"/>
      <w:bookmarkEnd w:id="700"/>
      <w:bookmarkEnd w:id="701"/>
    </w:p>
    <w:p w:rsidR="008E3C21" w:rsidRPr="00BC4B8B" w:rsidRDefault="008E3C21" w:rsidP="008E3C21">
      <w:pPr>
        <w:jc w:val="both"/>
        <w:rPr>
          <w:sz w:val="22"/>
          <w:szCs w:val="22"/>
          <w:lang w:val="bg-BG"/>
        </w:rPr>
      </w:pPr>
      <w:r w:rsidRPr="00BC4B8B">
        <w:rPr>
          <w:b/>
          <w:sz w:val="22"/>
          <w:szCs w:val="22"/>
          <w:lang w:val="bg-BG"/>
        </w:rPr>
        <w:tab/>
      </w:r>
      <w:r w:rsidRPr="00BC4B8B">
        <w:rPr>
          <w:sz w:val="22"/>
          <w:szCs w:val="22"/>
          <w:lang w:val="bg-BG"/>
        </w:rPr>
        <w:t>Комуникацията между възложителя и участниците, свързани с настоящата процедура се провежда на български език.</w:t>
      </w:r>
      <w:bookmarkStart w:id="702" w:name="_Toc252176852"/>
      <w:bookmarkStart w:id="703" w:name="_Toc254260493"/>
      <w:bookmarkStart w:id="704" w:name="_Toc255994237"/>
      <w:bookmarkStart w:id="705" w:name="_Toc297123411"/>
    </w:p>
    <w:p w:rsidR="008E3C21" w:rsidRPr="00BC4B8B" w:rsidRDefault="008E3C21" w:rsidP="008E3C21">
      <w:pPr>
        <w:jc w:val="both"/>
        <w:rPr>
          <w:sz w:val="22"/>
          <w:szCs w:val="22"/>
          <w:lang w:val="bg-BG"/>
        </w:rPr>
      </w:pPr>
    </w:p>
    <w:p w:rsidR="008E3C21" w:rsidRPr="00BC4B8B" w:rsidRDefault="008E3C21" w:rsidP="008E3C21">
      <w:pPr>
        <w:jc w:val="both"/>
        <w:rPr>
          <w:b/>
          <w:bCs/>
          <w:sz w:val="22"/>
          <w:szCs w:val="22"/>
          <w:lang w:val="bg-BG"/>
        </w:rPr>
      </w:pPr>
      <w:r w:rsidRPr="00BC4B8B">
        <w:rPr>
          <w:b/>
          <w:bCs/>
          <w:sz w:val="22"/>
          <w:szCs w:val="22"/>
          <w:lang w:val="bg-BG"/>
        </w:rPr>
        <w:t>2. Ред за комуникация</w:t>
      </w:r>
      <w:bookmarkEnd w:id="702"/>
      <w:bookmarkEnd w:id="703"/>
      <w:bookmarkEnd w:id="704"/>
      <w:bookmarkEnd w:id="705"/>
    </w:p>
    <w:p w:rsidR="008E3C21" w:rsidRPr="00BC4B8B" w:rsidRDefault="008E3C21" w:rsidP="008E3C21">
      <w:pPr>
        <w:jc w:val="both"/>
        <w:rPr>
          <w:b/>
          <w:bCs/>
          <w:sz w:val="22"/>
          <w:szCs w:val="22"/>
          <w:lang w:val="bg-BG"/>
        </w:rPr>
      </w:pPr>
      <w:r w:rsidRPr="00BC4B8B">
        <w:rPr>
          <w:b/>
          <w:bCs/>
          <w:sz w:val="22"/>
          <w:szCs w:val="22"/>
          <w:lang w:val="bg-BG"/>
        </w:rPr>
        <w:tab/>
      </w:r>
      <w:r w:rsidRPr="00BC4B8B">
        <w:rPr>
          <w:rFonts w:cs="Arial"/>
          <w:b/>
          <w:bCs/>
          <w:color w:val="000000"/>
          <w:sz w:val="22"/>
          <w:szCs w:val="22"/>
          <w:lang w:val="bg-BG"/>
        </w:rPr>
        <w:t xml:space="preserve">2.1. </w:t>
      </w:r>
      <w:r w:rsidRPr="00BC4B8B">
        <w:rPr>
          <w:rFonts w:cs="Arial"/>
          <w:bCs/>
          <w:color w:val="000000"/>
          <w:sz w:val="22"/>
          <w:szCs w:val="22"/>
          <w:lang w:val="bg-BG"/>
        </w:rPr>
        <w:t xml:space="preserve">Комуникацията между възложителя и участниците се осъществява само в писмен вид. </w:t>
      </w:r>
    </w:p>
    <w:p w:rsidR="008E3C21" w:rsidRPr="00BC4B8B" w:rsidRDefault="008E3C21" w:rsidP="008E3C21">
      <w:pPr>
        <w:jc w:val="both"/>
        <w:rPr>
          <w:b/>
          <w:bCs/>
          <w:sz w:val="22"/>
          <w:szCs w:val="22"/>
          <w:lang w:val="bg-BG"/>
        </w:rPr>
      </w:pPr>
      <w:r w:rsidRPr="00BC4B8B">
        <w:rPr>
          <w:b/>
          <w:bCs/>
          <w:sz w:val="22"/>
          <w:szCs w:val="22"/>
          <w:lang w:val="bg-BG"/>
        </w:rPr>
        <w:tab/>
      </w:r>
      <w:r w:rsidRPr="00BC4B8B">
        <w:rPr>
          <w:rFonts w:cs="Arial"/>
          <w:b/>
          <w:bCs/>
          <w:color w:val="000000"/>
          <w:sz w:val="22"/>
          <w:szCs w:val="22"/>
          <w:lang w:val="bg-BG"/>
        </w:rPr>
        <w:t xml:space="preserve">2.2. </w:t>
      </w:r>
      <w:r w:rsidRPr="00BC4B8B">
        <w:rPr>
          <w:rFonts w:cs="Arial"/>
          <w:bCs/>
          <w:color w:val="000000"/>
          <w:sz w:val="22"/>
          <w:szCs w:val="22"/>
          <w:lang w:val="bg-BG"/>
        </w:rPr>
        <w:t xml:space="preserve">Обменът на информация между възложителя и участника може да се извършва по един от следните начини: </w:t>
      </w:r>
    </w:p>
    <w:p w:rsidR="008E3C21" w:rsidRPr="00BC4B8B" w:rsidRDefault="008E3C21" w:rsidP="008E3C21">
      <w:pPr>
        <w:numPr>
          <w:ilvl w:val="0"/>
          <w:numId w:val="4"/>
        </w:numPr>
        <w:jc w:val="both"/>
        <w:rPr>
          <w:b/>
          <w:bCs/>
          <w:sz w:val="22"/>
          <w:szCs w:val="22"/>
          <w:lang w:val="bg-BG"/>
        </w:rPr>
      </w:pPr>
      <w:r w:rsidRPr="00BC4B8B">
        <w:rPr>
          <w:rFonts w:cs="Arial"/>
          <w:bCs/>
          <w:color w:val="000000"/>
          <w:sz w:val="22"/>
          <w:szCs w:val="22"/>
          <w:lang w:val="bg-BG"/>
        </w:rPr>
        <w:t>лично;</w:t>
      </w:r>
    </w:p>
    <w:p w:rsidR="008E3C21" w:rsidRPr="00BC4B8B" w:rsidRDefault="008E3C21" w:rsidP="008E3C21">
      <w:pPr>
        <w:numPr>
          <w:ilvl w:val="0"/>
          <w:numId w:val="4"/>
        </w:numPr>
        <w:jc w:val="both"/>
        <w:rPr>
          <w:b/>
          <w:bCs/>
          <w:sz w:val="22"/>
          <w:szCs w:val="22"/>
          <w:lang w:val="bg-BG"/>
        </w:rPr>
      </w:pPr>
      <w:r w:rsidRPr="00BC4B8B">
        <w:rPr>
          <w:rFonts w:cs="Arial"/>
          <w:bCs/>
          <w:color w:val="000000"/>
          <w:sz w:val="22"/>
          <w:szCs w:val="22"/>
          <w:lang w:val="bg-BG"/>
        </w:rPr>
        <w:t>по пощата с обратна разписка;</w:t>
      </w:r>
    </w:p>
    <w:p w:rsidR="008E3C21" w:rsidRPr="00BC4B8B" w:rsidRDefault="008E3C21" w:rsidP="008E3C21">
      <w:pPr>
        <w:numPr>
          <w:ilvl w:val="0"/>
          <w:numId w:val="4"/>
        </w:numPr>
        <w:jc w:val="both"/>
        <w:rPr>
          <w:b/>
          <w:bCs/>
          <w:sz w:val="22"/>
          <w:szCs w:val="22"/>
          <w:lang w:val="bg-BG"/>
        </w:rPr>
      </w:pPr>
      <w:r w:rsidRPr="00BC4B8B">
        <w:rPr>
          <w:rFonts w:cs="Arial"/>
          <w:bCs/>
          <w:color w:val="000000"/>
          <w:sz w:val="22"/>
          <w:szCs w:val="22"/>
          <w:lang w:val="bg-BG"/>
        </w:rPr>
        <w:t>по факс;</w:t>
      </w:r>
    </w:p>
    <w:p w:rsidR="008E3C21" w:rsidRPr="00BC4B8B" w:rsidRDefault="008E3C21" w:rsidP="008E3C21">
      <w:pPr>
        <w:numPr>
          <w:ilvl w:val="0"/>
          <w:numId w:val="4"/>
        </w:numPr>
        <w:jc w:val="both"/>
        <w:rPr>
          <w:b/>
          <w:bCs/>
          <w:sz w:val="22"/>
          <w:szCs w:val="22"/>
          <w:lang w:val="bg-BG"/>
        </w:rPr>
      </w:pPr>
      <w:r w:rsidRPr="00BC4B8B">
        <w:rPr>
          <w:rFonts w:cs="Arial"/>
          <w:bCs/>
          <w:color w:val="000000"/>
          <w:sz w:val="22"/>
          <w:szCs w:val="22"/>
          <w:lang w:val="bg-BG"/>
        </w:rPr>
        <w:t>по електронна поща, по реда на Закона за електронния документ и електронния подпис.</w:t>
      </w:r>
      <w:r w:rsidRPr="00BC4B8B">
        <w:rPr>
          <w:rFonts w:cs="Arial"/>
          <w:bCs/>
          <w:color w:val="000000"/>
          <w:sz w:val="22"/>
          <w:szCs w:val="22"/>
          <w:lang w:val="bg-BG"/>
        </w:rPr>
        <w:tab/>
        <w:t xml:space="preserve"> </w:t>
      </w:r>
    </w:p>
    <w:p w:rsidR="008E3C21" w:rsidRPr="00BC4B8B" w:rsidRDefault="008E3C21" w:rsidP="008E3C21">
      <w:pPr>
        <w:rPr>
          <w:b/>
          <w:bCs/>
          <w:sz w:val="22"/>
          <w:szCs w:val="22"/>
          <w:lang w:val="bg-BG"/>
        </w:rPr>
      </w:pPr>
    </w:p>
    <w:p w:rsidR="008E3C21" w:rsidRPr="00BC4B8B" w:rsidRDefault="008E3C21" w:rsidP="008E3C21">
      <w:pPr>
        <w:rPr>
          <w:sz w:val="22"/>
          <w:szCs w:val="22"/>
          <w:lang w:val="bg-BG"/>
        </w:rPr>
      </w:pPr>
      <w:r w:rsidRPr="00BC4B8B">
        <w:rPr>
          <w:b/>
          <w:bCs/>
          <w:sz w:val="22"/>
          <w:szCs w:val="22"/>
          <w:lang w:val="bg-BG"/>
        </w:rPr>
        <w:tab/>
        <w:t>2.3.</w:t>
      </w:r>
      <w:r w:rsidRPr="00BC4B8B">
        <w:rPr>
          <w:sz w:val="22"/>
          <w:szCs w:val="22"/>
          <w:lang w:val="bg-BG"/>
        </w:rPr>
        <w:t xml:space="preserve"> За получено ще се счита уведомление, което е получено, както следва:</w:t>
      </w:r>
    </w:p>
    <w:p w:rsidR="008E3C21" w:rsidRPr="00BC4B8B" w:rsidRDefault="008E3C21" w:rsidP="008E3C21">
      <w:pPr>
        <w:numPr>
          <w:ilvl w:val="0"/>
          <w:numId w:val="23"/>
        </w:numPr>
        <w:rPr>
          <w:b/>
          <w:bCs/>
          <w:sz w:val="22"/>
          <w:szCs w:val="22"/>
          <w:lang w:val="bg-BG"/>
        </w:rPr>
      </w:pPr>
      <w:r w:rsidRPr="00BC4B8B">
        <w:rPr>
          <w:rFonts w:cs="Arial"/>
          <w:bCs/>
          <w:color w:val="000000"/>
          <w:sz w:val="22"/>
          <w:szCs w:val="22"/>
          <w:lang w:val="bg-BG"/>
        </w:rPr>
        <w:t xml:space="preserve">лично; </w:t>
      </w:r>
    </w:p>
    <w:p w:rsidR="008E3C21" w:rsidRPr="00BC4B8B" w:rsidRDefault="008E3C21" w:rsidP="008E3C21">
      <w:pPr>
        <w:numPr>
          <w:ilvl w:val="0"/>
          <w:numId w:val="23"/>
        </w:numPr>
        <w:rPr>
          <w:b/>
          <w:bCs/>
          <w:sz w:val="22"/>
          <w:szCs w:val="22"/>
          <w:lang w:val="bg-BG"/>
        </w:rPr>
      </w:pPr>
      <w:r w:rsidRPr="00BC4B8B">
        <w:rPr>
          <w:rFonts w:cs="Arial"/>
          <w:bCs/>
          <w:color w:val="000000"/>
          <w:sz w:val="22"/>
          <w:szCs w:val="22"/>
          <w:lang w:val="bg-BG"/>
        </w:rPr>
        <w:tab/>
        <w:t>на посочения от участника адрес за кореспонденция;</w:t>
      </w:r>
    </w:p>
    <w:p w:rsidR="008E3C21" w:rsidRPr="00BC4B8B" w:rsidRDefault="008E3C21" w:rsidP="008E3C21">
      <w:pPr>
        <w:numPr>
          <w:ilvl w:val="0"/>
          <w:numId w:val="23"/>
        </w:numPr>
        <w:rPr>
          <w:b/>
          <w:bCs/>
          <w:sz w:val="22"/>
          <w:szCs w:val="22"/>
          <w:lang w:val="bg-BG"/>
        </w:rPr>
      </w:pPr>
      <w:r w:rsidRPr="00BC4B8B">
        <w:rPr>
          <w:rFonts w:cs="Arial"/>
          <w:bCs/>
          <w:color w:val="000000"/>
          <w:sz w:val="22"/>
          <w:szCs w:val="22"/>
          <w:lang w:val="bg-BG"/>
        </w:rPr>
        <w:t>на посочения от участника номер на факс;</w:t>
      </w:r>
    </w:p>
    <w:p w:rsidR="008E3C21" w:rsidRPr="00BC4B8B" w:rsidRDefault="008E3C21" w:rsidP="008E3C21">
      <w:pPr>
        <w:numPr>
          <w:ilvl w:val="0"/>
          <w:numId w:val="23"/>
        </w:numPr>
        <w:rPr>
          <w:b/>
          <w:bCs/>
          <w:sz w:val="22"/>
          <w:szCs w:val="22"/>
          <w:lang w:val="bg-BG"/>
        </w:rPr>
      </w:pPr>
      <w:r w:rsidRPr="00BC4B8B">
        <w:rPr>
          <w:rFonts w:cs="Arial"/>
          <w:bCs/>
          <w:color w:val="000000"/>
          <w:sz w:val="22"/>
          <w:szCs w:val="22"/>
          <w:lang w:val="bg-BG"/>
        </w:rPr>
        <w:t>на посочения от участника e-mail адрес, по реда на Закона за електронния документ и електронния подпис.</w:t>
      </w:r>
    </w:p>
    <w:p w:rsidR="008E3C21" w:rsidRPr="00BC4B8B" w:rsidRDefault="008E3C21" w:rsidP="008E3C21">
      <w:pPr>
        <w:ind w:left="360"/>
        <w:rPr>
          <w:b/>
          <w:bCs/>
          <w:sz w:val="22"/>
          <w:szCs w:val="22"/>
          <w:lang w:val="bg-BG"/>
        </w:rPr>
      </w:pPr>
    </w:p>
    <w:p w:rsidR="008E3C21" w:rsidRPr="00BC4B8B" w:rsidRDefault="008E3C21" w:rsidP="008E3C21">
      <w:pPr>
        <w:rPr>
          <w:sz w:val="22"/>
          <w:szCs w:val="22"/>
          <w:lang w:val="bg-BG"/>
        </w:rPr>
      </w:pPr>
      <w:r w:rsidRPr="00BC4B8B">
        <w:rPr>
          <w:b/>
          <w:lang w:val="bg-BG"/>
        </w:rPr>
        <w:tab/>
      </w:r>
      <w:r w:rsidRPr="00BC4B8B">
        <w:rPr>
          <w:b/>
          <w:bCs/>
          <w:sz w:val="22"/>
          <w:szCs w:val="22"/>
          <w:lang w:val="bg-BG"/>
        </w:rPr>
        <w:t>2.4.</w:t>
      </w:r>
      <w:r w:rsidRPr="00BC4B8B">
        <w:rPr>
          <w:sz w:val="22"/>
          <w:szCs w:val="22"/>
          <w:lang w:val="bg-BG"/>
        </w:rPr>
        <w:t xml:space="preserve"> При изпращане на информация по факс участниците са длъжни да настроят факс апарата по начин, който позволява на възложителя да получи:</w:t>
      </w:r>
    </w:p>
    <w:p w:rsidR="008E3C21" w:rsidRPr="00BC4B8B" w:rsidRDefault="008E3C21" w:rsidP="008E3C21">
      <w:pPr>
        <w:numPr>
          <w:ilvl w:val="0"/>
          <w:numId w:val="24"/>
        </w:numPr>
        <w:rPr>
          <w:sz w:val="22"/>
          <w:szCs w:val="22"/>
          <w:lang w:val="bg-BG"/>
        </w:rPr>
      </w:pPr>
      <w:r w:rsidRPr="00BC4B8B">
        <w:rPr>
          <w:rFonts w:cs="Arial"/>
          <w:bCs/>
          <w:color w:val="000000"/>
          <w:sz w:val="22"/>
          <w:szCs w:val="22"/>
          <w:lang w:val="bg-BG"/>
        </w:rPr>
        <w:t>номера, от който постъпва информацията;</w:t>
      </w:r>
    </w:p>
    <w:p w:rsidR="008E3C21" w:rsidRPr="00BC4B8B" w:rsidRDefault="008E3C21" w:rsidP="008E3C21">
      <w:pPr>
        <w:numPr>
          <w:ilvl w:val="0"/>
          <w:numId w:val="24"/>
        </w:numPr>
        <w:rPr>
          <w:sz w:val="22"/>
          <w:szCs w:val="22"/>
          <w:lang w:val="bg-BG"/>
        </w:rPr>
      </w:pPr>
      <w:r w:rsidRPr="00BC4B8B">
        <w:rPr>
          <w:rFonts w:cs="Arial"/>
          <w:bCs/>
          <w:color w:val="000000"/>
          <w:sz w:val="22"/>
          <w:szCs w:val="22"/>
          <w:lang w:val="bg-BG"/>
        </w:rPr>
        <w:t xml:space="preserve">дата и час на изпращане. </w:t>
      </w:r>
    </w:p>
    <w:p w:rsidR="008E3C21" w:rsidRPr="00BC4B8B" w:rsidRDefault="008E3C21" w:rsidP="008E3C21">
      <w:pPr>
        <w:ind w:left="360"/>
        <w:rPr>
          <w:sz w:val="22"/>
          <w:szCs w:val="22"/>
          <w:lang w:val="bg-BG"/>
        </w:rPr>
      </w:pPr>
    </w:p>
    <w:p w:rsidR="008E3C21" w:rsidRPr="00BC4B8B" w:rsidRDefault="008E3C21" w:rsidP="008E3C21">
      <w:pPr>
        <w:jc w:val="both"/>
        <w:rPr>
          <w:sz w:val="22"/>
          <w:szCs w:val="22"/>
          <w:lang w:val="bg-BG"/>
        </w:rPr>
      </w:pPr>
      <w:r w:rsidRPr="00BC4B8B">
        <w:rPr>
          <w:b/>
          <w:bCs/>
          <w:sz w:val="22"/>
          <w:szCs w:val="22"/>
          <w:lang w:val="bg-BG"/>
        </w:rPr>
        <w:tab/>
        <w:t>2.5.</w:t>
      </w:r>
      <w:r w:rsidRPr="00BC4B8B">
        <w:rPr>
          <w:sz w:val="22"/>
          <w:szCs w:val="22"/>
          <w:lang w:val="bg-BG"/>
        </w:rPr>
        <w:t xml:space="preserve"> Изпратена информация по факс, която не съдържа данните по т. 2.4. не се приема за редовна.</w:t>
      </w:r>
    </w:p>
    <w:p w:rsidR="008E3C21" w:rsidRPr="00BC4B8B" w:rsidRDefault="008E3C21" w:rsidP="008E3C21">
      <w:pPr>
        <w:jc w:val="both"/>
        <w:rPr>
          <w:sz w:val="22"/>
          <w:szCs w:val="22"/>
          <w:lang w:val="bg-BG"/>
        </w:rPr>
      </w:pPr>
      <w:r w:rsidRPr="00BC4B8B">
        <w:rPr>
          <w:b/>
          <w:bCs/>
          <w:sz w:val="22"/>
          <w:szCs w:val="22"/>
          <w:lang w:val="bg-BG"/>
        </w:rPr>
        <w:tab/>
        <w:t>2.6.</w:t>
      </w:r>
      <w:r w:rsidRPr="00BC4B8B">
        <w:rPr>
          <w:sz w:val="22"/>
          <w:szCs w:val="22"/>
          <w:lang w:val="bg-BG"/>
        </w:rPr>
        <w:t xml:space="preserve"> Информацията, получена по факс, се съхранява от възложителя заедно с документацията за провеждане на процедурата.</w:t>
      </w:r>
    </w:p>
    <w:p w:rsidR="008E3C21" w:rsidRPr="00BC4B8B" w:rsidRDefault="008E3C21" w:rsidP="008E3C21">
      <w:pPr>
        <w:jc w:val="both"/>
        <w:rPr>
          <w:sz w:val="22"/>
          <w:szCs w:val="22"/>
          <w:lang w:val="bg-BG"/>
        </w:rPr>
      </w:pPr>
      <w:r w:rsidRPr="00BC4B8B">
        <w:rPr>
          <w:b/>
          <w:bCs/>
          <w:sz w:val="22"/>
          <w:szCs w:val="22"/>
          <w:lang w:val="bg-BG"/>
        </w:rPr>
        <w:tab/>
        <w:t>2.7.</w:t>
      </w:r>
      <w:r w:rsidRPr="00BC4B8B">
        <w:rPr>
          <w:sz w:val="22"/>
          <w:szCs w:val="22"/>
          <w:lang w:val="bg-BG"/>
        </w:rPr>
        <w:t xml:space="preserve"> Решенията и други уведомления, изпратени по факс от възложителя, се приемат за редовно връчени, ако са изпратени на посочения от адресата номер на факс и е получено автоматично генерирано съобщение, потвърждаващо изпращането.</w:t>
      </w:r>
    </w:p>
    <w:p w:rsidR="008E3C21" w:rsidRPr="006246FA" w:rsidRDefault="008E3C21" w:rsidP="008E3C21">
      <w:pPr>
        <w:pStyle w:val="Heading1"/>
        <w:jc w:val="center"/>
        <w:rPr>
          <w:rFonts w:ascii="Times New Roman" w:hAnsi="Times New Roman"/>
          <w:sz w:val="22"/>
        </w:rPr>
      </w:pPr>
      <w:bookmarkStart w:id="706" w:name="_Toc252176853"/>
      <w:bookmarkStart w:id="707" w:name="_Toc254260494"/>
      <w:bookmarkStart w:id="708" w:name="_Toc255994238"/>
      <w:bookmarkStart w:id="709" w:name="_Toc297123412"/>
      <w:bookmarkStart w:id="710" w:name="_Toc391556367"/>
      <w:r w:rsidRPr="006246FA">
        <w:rPr>
          <w:rFonts w:ascii="Times New Roman" w:hAnsi="Times New Roman"/>
          <w:sz w:val="22"/>
        </w:rPr>
        <w:lastRenderedPageBreak/>
        <w:t>РАЗДЕЛ ІІІ</w:t>
      </w:r>
      <w:bookmarkStart w:id="711" w:name="_Toc251850071"/>
      <w:bookmarkEnd w:id="706"/>
      <w:bookmarkEnd w:id="707"/>
      <w:bookmarkEnd w:id="708"/>
      <w:bookmarkEnd w:id="709"/>
      <w:bookmarkEnd w:id="710"/>
    </w:p>
    <w:p w:rsidR="008E3C21" w:rsidRPr="006246FA" w:rsidRDefault="008E3C21" w:rsidP="008E3C21">
      <w:pPr>
        <w:pStyle w:val="Heading1"/>
        <w:jc w:val="center"/>
        <w:rPr>
          <w:rFonts w:ascii="Times New Roman" w:hAnsi="Times New Roman"/>
          <w:sz w:val="22"/>
        </w:rPr>
      </w:pPr>
      <w:r w:rsidRPr="006246FA">
        <w:rPr>
          <w:rFonts w:ascii="Times New Roman" w:hAnsi="Times New Roman"/>
          <w:sz w:val="22"/>
        </w:rPr>
        <w:t xml:space="preserve"> </w:t>
      </w:r>
      <w:bookmarkStart w:id="712" w:name="_Toc252176854"/>
      <w:bookmarkStart w:id="713" w:name="_Toc254011001"/>
      <w:bookmarkStart w:id="714" w:name="_Toc254260495"/>
      <w:bookmarkStart w:id="715" w:name="_Toc255994239"/>
      <w:bookmarkStart w:id="716" w:name="_Toc255994870"/>
      <w:bookmarkStart w:id="717" w:name="_Toc261294488"/>
      <w:bookmarkStart w:id="718" w:name="_Toc261433508"/>
      <w:bookmarkStart w:id="719" w:name="_Toc297123413"/>
      <w:bookmarkStart w:id="720" w:name="_Toc391556368"/>
      <w:r w:rsidRPr="006246FA">
        <w:rPr>
          <w:rFonts w:ascii="Times New Roman" w:hAnsi="Times New Roman"/>
          <w:sz w:val="22"/>
        </w:rPr>
        <w:t>ЕТИЧНИ КЛАУЗИ</w:t>
      </w:r>
      <w:bookmarkEnd w:id="711"/>
      <w:bookmarkEnd w:id="712"/>
      <w:bookmarkEnd w:id="713"/>
      <w:bookmarkEnd w:id="714"/>
      <w:bookmarkEnd w:id="715"/>
      <w:bookmarkEnd w:id="716"/>
      <w:bookmarkEnd w:id="717"/>
      <w:r w:rsidRPr="006246FA">
        <w:rPr>
          <w:rStyle w:val="FootnoteReference"/>
          <w:rFonts w:ascii="Times New Roman" w:hAnsi="Times New Roman"/>
          <w:sz w:val="22"/>
        </w:rPr>
        <w:footnoteReference w:id="2"/>
      </w:r>
      <w:bookmarkEnd w:id="718"/>
      <w:bookmarkEnd w:id="719"/>
      <w:bookmarkEnd w:id="720"/>
    </w:p>
    <w:p w:rsidR="008E3C21" w:rsidRPr="00BC4B8B" w:rsidRDefault="008E3C21" w:rsidP="008E3C21">
      <w:pPr>
        <w:rPr>
          <w:lang w:val="bg-BG"/>
        </w:rPr>
      </w:pPr>
    </w:p>
    <w:p w:rsidR="008E3C21" w:rsidRPr="00BC4B8B" w:rsidRDefault="008E3C21" w:rsidP="008E3C21">
      <w:pPr>
        <w:jc w:val="both"/>
        <w:rPr>
          <w:sz w:val="22"/>
          <w:szCs w:val="22"/>
          <w:lang w:val="bg-BG"/>
        </w:rPr>
      </w:pPr>
      <w:r w:rsidRPr="00BC4B8B">
        <w:rPr>
          <w:sz w:val="22"/>
          <w:szCs w:val="22"/>
          <w:lang w:val="bg-BG"/>
        </w:rPr>
        <w:tab/>
        <w:t>1. 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по време на процеса на разглеждане, изясняване и оценка на офертите може да доведе до отстраняване на участника от процедурата или до административни наказания.</w:t>
      </w:r>
    </w:p>
    <w:p w:rsidR="008E3C21" w:rsidRPr="00BC4B8B" w:rsidRDefault="008E3C21" w:rsidP="008E3C21">
      <w:pPr>
        <w:jc w:val="both"/>
        <w:rPr>
          <w:sz w:val="22"/>
          <w:szCs w:val="22"/>
          <w:lang w:val="bg-BG"/>
        </w:rPr>
      </w:pPr>
      <w:r w:rsidRPr="00BC4B8B">
        <w:rPr>
          <w:rFonts w:cs="Arial"/>
          <w:bCs/>
          <w:color w:val="000000"/>
          <w:sz w:val="22"/>
          <w:szCs w:val="22"/>
          <w:lang w:val="bg-BG"/>
        </w:rPr>
        <w:tab/>
        <w:t>2. Когато предлага оферта, участникът трябва да не е повлиян от възможен конфликт на интереси и да няма равностойни взаимоотношения в тази връзка с други участници в процедурата за възлагане на обществената поръчка или страни, ангажирани в проекта. Ако по време на изпълнение на договора възникне такава ситуация, изпълнителят трябва незабавно да уведоми възложителя.</w:t>
      </w:r>
    </w:p>
    <w:p w:rsidR="008E3C21" w:rsidRPr="00BC4B8B" w:rsidRDefault="008E3C21" w:rsidP="008E3C21">
      <w:pPr>
        <w:jc w:val="both"/>
        <w:rPr>
          <w:sz w:val="22"/>
          <w:szCs w:val="22"/>
          <w:lang w:val="bg-BG"/>
        </w:rPr>
      </w:pPr>
      <w:r w:rsidRPr="00BC4B8B">
        <w:rPr>
          <w:rFonts w:cs="Arial"/>
          <w:bCs/>
          <w:color w:val="000000"/>
          <w:sz w:val="22"/>
          <w:szCs w:val="22"/>
          <w:lang w:val="bg-BG"/>
        </w:rPr>
        <w:tab/>
        <w:t xml:space="preserve">3. Изпълнителят трябва да действа във всеки един момент професионално, безпристрастно и в съответствие с Кодекса за етично поведение на професията си. Той трябва да се въздържа от всякакви публични изявления във връзка с обществената поръчка, проекта като цяло или услугите, направени без предварителното одобрение на възложителя. </w:t>
      </w:r>
    </w:p>
    <w:p w:rsidR="008E3C21" w:rsidRPr="00BC4B8B" w:rsidRDefault="008E3C21" w:rsidP="008E3C21">
      <w:pPr>
        <w:jc w:val="both"/>
        <w:rPr>
          <w:sz w:val="22"/>
          <w:szCs w:val="22"/>
          <w:lang w:val="bg-BG"/>
        </w:rPr>
      </w:pPr>
      <w:r w:rsidRPr="00BC4B8B">
        <w:rPr>
          <w:sz w:val="22"/>
          <w:szCs w:val="22"/>
          <w:lang w:val="bg-BG"/>
        </w:rPr>
        <w:tab/>
        <w:t xml:space="preserve">4. </w:t>
      </w:r>
      <w:r w:rsidRPr="00BC4B8B">
        <w:rPr>
          <w:rFonts w:cs="Arial"/>
          <w:bCs/>
          <w:color w:val="000000"/>
          <w:sz w:val="22"/>
          <w:szCs w:val="22"/>
          <w:lang w:val="bg-BG"/>
        </w:rPr>
        <w:t xml:space="preserve">Изпълнителят не може да ангажира възложителя с дейност, без предварителното писмено съгласие на последния. </w:t>
      </w:r>
    </w:p>
    <w:p w:rsidR="008E3C21" w:rsidRPr="00BC4B8B" w:rsidRDefault="008E3C21" w:rsidP="008E3C21">
      <w:pPr>
        <w:jc w:val="both"/>
        <w:rPr>
          <w:sz w:val="22"/>
          <w:szCs w:val="22"/>
          <w:lang w:val="bg-BG"/>
        </w:rPr>
      </w:pPr>
      <w:r w:rsidRPr="00BC4B8B">
        <w:rPr>
          <w:sz w:val="22"/>
          <w:szCs w:val="22"/>
          <w:lang w:val="bg-BG"/>
        </w:rPr>
        <w:tab/>
        <w:t xml:space="preserve">5. </w:t>
      </w:r>
      <w:r w:rsidRPr="00BC4B8B">
        <w:rPr>
          <w:rFonts w:cs="Arial"/>
          <w:bCs/>
          <w:color w:val="000000"/>
          <w:sz w:val="22"/>
          <w:szCs w:val="22"/>
          <w:lang w:val="bg-BG"/>
        </w:rPr>
        <w:t>За периода на изпълнение на договора, изпълнителят и неговият персонал ще спазват човешките права и ще поемат задължението да не нарушават политическите, културни и религиозни практики на Република България.</w:t>
      </w:r>
    </w:p>
    <w:p w:rsidR="008E3C21" w:rsidRPr="00BC4B8B" w:rsidRDefault="008E3C21" w:rsidP="008E3C21">
      <w:pPr>
        <w:jc w:val="both"/>
        <w:rPr>
          <w:rFonts w:cs="Arial"/>
          <w:bCs/>
          <w:color w:val="000000"/>
          <w:sz w:val="22"/>
          <w:szCs w:val="22"/>
          <w:lang w:val="bg-BG"/>
        </w:rPr>
      </w:pPr>
      <w:r w:rsidRPr="00BC4B8B">
        <w:rPr>
          <w:sz w:val="22"/>
          <w:szCs w:val="22"/>
          <w:lang w:val="bg-BG"/>
        </w:rPr>
        <w:tab/>
        <w:t xml:space="preserve">6. </w:t>
      </w:r>
      <w:r w:rsidRPr="00BC4B8B">
        <w:rPr>
          <w:rFonts w:cs="Arial"/>
          <w:bCs/>
          <w:color w:val="000000"/>
          <w:sz w:val="22"/>
          <w:szCs w:val="22"/>
          <w:lang w:val="bg-BG"/>
        </w:rPr>
        <w:t>Изпълнителят не може да приема други плащания във връзка с договора, освен тези, описани в самия договор.</w:t>
      </w:r>
    </w:p>
    <w:p w:rsidR="008E3C21" w:rsidRPr="00BC4B8B" w:rsidRDefault="008E3C21" w:rsidP="008E3C21">
      <w:pPr>
        <w:jc w:val="both"/>
        <w:rPr>
          <w:sz w:val="22"/>
          <w:szCs w:val="22"/>
          <w:lang w:val="bg-BG"/>
        </w:rPr>
      </w:pPr>
      <w:r w:rsidRPr="00BC4B8B">
        <w:rPr>
          <w:rFonts w:cs="Arial"/>
          <w:bCs/>
          <w:color w:val="000000"/>
          <w:sz w:val="22"/>
          <w:szCs w:val="22"/>
          <w:lang w:val="bg-BG"/>
        </w:rPr>
        <w:tab/>
        <w:t>7. Изпълнителят и неговите служители не трябва да упражняват каквато и да било дейност или да получават облага, която е в разрез с техните задължения към възложителя.</w:t>
      </w:r>
    </w:p>
    <w:p w:rsidR="008E3C21" w:rsidRPr="00BC4B8B" w:rsidRDefault="008E3C21" w:rsidP="008E3C21">
      <w:pPr>
        <w:jc w:val="both"/>
        <w:rPr>
          <w:sz w:val="22"/>
          <w:szCs w:val="22"/>
          <w:lang w:val="bg-BG"/>
        </w:rPr>
      </w:pPr>
      <w:r w:rsidRPr="00BC4B8B">
        <w:rPr>
          <w:sz w:val="22"/>
          <w:szCs w:val="22"/>
          <w:lang w:val="bg-BG"/>
        </w:rPr>
        <w:tab/>
        <w:t xml:space="preserve">8. </w:t>
      </w:r>
      <w:r w:rsidRPr="00BC4B8B">
        <w:rPr>
          <w:rFonts w:cs="Arial"/>
          <w:bCs/>
          <w:color w:val="000000"/>
          <w:sz w:val="22"/>
          <w:szCs w:val="22"/>
          <w:lang w:val="bg-BG"/>
        </w:rPr>
        <w:t>Изпълнителят и неговите служители са задължени да запазят професионална тайна за целия срок на договора, както и след неговото завършване. Всички доклади и документи, изготвени или получени от изпълнителя, са конфиденциални.</w:t>
      </w:r>
    </w:p>
    <w:p w:rsidR="008E3C21" w:rsidRPr="00BC4B8B" w:rsidRDefault="008E3C21" w:rsidP="008E3C21">
      <w:pPr>
        <w:jc w:val="both"/>
        <w:rPr>
          <w:sz w:val="22"/>
          <w:szCs w:val="22"/>
          <w:lang w:val="bg-BG"/>
        </w:rPr>
      </w:pPr>
      <w:r w:rsidRPr="00BC4B8B">
        <w:rPr>
          <w:sz w:val="22"/>
          <w:szCs w:val="22"/>
          <w:lang w:val="bg-BG"/>
        </w:rPr>
        <w:tab/>
        <w:t xml:space="preserve">9. </w:t>
      </w:r>
      <w:r w:rsidRPr="00BC4B8B">
        <w:rPr>
          <w:rFonts w:cs="Arial"/>
          <w:bCs/>
          <w:color w:val="000000"/>
          <w:sz w:val="22"/>
          <w:szCs w:val="22"/>
          <w:lang w:val="bg-BG"/>
        </w:rPr>
        <w:t xml:space="preserve">Договорът определя как страните ползват всички доклади и документи, изготвени, получени или представени от тях по време на изпълнението на договора. </w:t>
      </w:r>
    </w:p>
    <w:p w:rsidR="008E3C21" w:rsidRPr="00BC4B8B" w:rsidRDefault="008E3C21" w:rsidP="008E3C21">
      <w:pPr>
        <w:jc w:val="both"/>
        <w:rPr>
          <w:sz w:val="22"/>
          <w:szCs w:val="22"/>
          <w:lang w:val="bg-BG"/>
        </w:rPr>
      </w:pPr>
      <w:r w:rsidRPr="00BC4B8B">
        <w:rPr>
          <w:sz w:val="22"/>
          <w:szCs w:val="22"/>
          <w:lang w:val="bg-BG"/>
        </w:rPr>
        <w:tab/>
        <w:t xml:space="preserve">10. </w:t>
      </w:r>
      <w:r w:rsidRPr="00BC4B8B">
        <w:rPr>
          <w:rFonts w:cs="Arial"/>
          <w:bCs/>
          <w:color w:val="000000"/>
          <w:sz w:val="22"/>
          <w:szCs w:val="22"/>
          <w:lang w:val="bg-BG"/>
        </w:rPr>
        <w:t xml:space="preserve">Изпълнителят ще се въздържа от всички взаимоотношения, които могат да компрометират неговата независимост или независимостта на служителите му. </w:t>
      </w:r>
    </w:p>
    <w:p w:rsidR="008E3C21" w:rsidRPr="00BC4B8B" w:rsidRDefault="008E3C21" w:rsidP="008E3C21">
      <w:pPr>
        <w:jc w:val="both"/>
        <w:rPr>
          <w:sz w:val="22"/>
          <w:szCs w:val="22"/>
          <w:lang w:val="bg-BG"/>
        </w:rPr>
      </w:pPr>
      <w:r w:rsidRPr="00BC4B8B">
        <w:rPr>
          <w:sz w:val="22"/>
          <w:szCs w:val="22"/>
          <w:lang w:val="bg-BG"/>
        </w:rPr>
        <w:tab/>
        <w:t xml:space="preserve">11. </w:t>
      </w:r>
      <w:r w:rsidRPr="00BC4B8B">
        <w:rPr>
          <w:rFonts w:cs="Arial"/>
          <w:bCs/>
          <w:color w:val="000000"/>
          <w:sz w:val="22"/>
          <w:szCs w:val="22"/>
          <w:lang w:val="bg-BG"/>
        </w:rPr>
        <w:t>Никое длъжностно лице на възложителя не е получило и няма да му бъде предложена пряка или непряка облага по смисъла на Закона за предотвратяване и установяване на конфликт на интереси.</w:t>
      </w:r>
    </w:p>
    <w:p w:rsidR="008E3C21" w:rsidRPr="00BC4B8B" w:rsidRDefault="008E3C21" w:rsidP="008E3C21">
      <w:pPr>
        <w:jc w:val="both"/>
        <w:rPr>
          <w:sz w:val="22"/>
          <w:szCs w:val="22"/>
          <w:lang w:val="bg-BG"/>
        </w:rPr>
      </w:pPr>
      <w:r w:rsidRPr="00BC4B8B">
        <w:rPr>
          <w:sz w:val="22"/>
          <w:szCs w:val="22"/>
          <w:lang w:val="bg-BG"/>
        </w:rPr>
        <w:tab/>
        <w:t xml:space="preserve">12. </w:t>
      </w:r>
      <w:r w:rsidRPr="00BC4B8B">
        <w:rPr>
          <w:rFonts w:cs="Arial"/>
          <w:bCs/>
          <w:color w:val="000000"/>
          <w:sz w:val="22"/>
          <w:szCs w:val="22"/>
          <w:lang w:val="bg-BG"/>
        </w:rPr>
        <w:t>Изпълнителят няма да допусне и ще предприеме всички необходими мерки за избягване конфликт на интереси, както и незабавно ще уведомява възложителя относно обстоятелство, което предизвиква или може да предизвика подобен конфликт по смисъла на Закона за предотвратяване и установяване на конфликт на интереси.</w:t>
      </w:r>
    </w:p>
    <w:p w:rsidR="008E3C21" w:rsidRPr="00BC4B8B" w:rsidRDefault="008E3C21" w:rsidP="008E3C21">
      <w:pPr>
        <w:jc w:val="both"/>
        <w:rPr>
          <w:sz w:val="22"/>
          <w:szCs w:val="22"/>
          <w:lang w:val="bg-BG"/>
        </w:rPr>
      </w:pPr>
      <w:r w:rsidRPr="00BC4B8B">
        <w:rPr>
          <w:sz w:val="22"/>
          <w:szCs w:val="22"/>
          <w:lang w:val="bg-BG"/>
        </w:rPr>
        <w:tab/>
        <w:t xml:space="preserve">13. </w:t>
      </w:r>
      <w:r w:rsidRPr="00BC4B8B">
        <w:rPr>
          <w:rFonts w:cs="Arial"/>
          <w:bCs/>
          <w:color w:val="000000"/>
          <w:sz w:val="22"/>
          <w:szCs w:val="22"/>
          <w:lang w:val="bg-BG"/>
        </w:rPr>
        <w:t>Изпълнителят няма да допусне нарушение на разпоредба на правото на Европейския съюз и/или националното законодателство, произтичащо от негово действие или бездействие, както и на действие и бездействие на негови служители, което има или би имало като последица нанасянето на вреда на общия бюджет на Европейския съюз и/или националния бюджет.</w:t>
      </w:r>
    </w:p>
    <w:p w:rsidR="008E3C21" w:rsidRPr="00BC4B8B" w:rsidRDefault="008E3C21" w:rsidP="008E3C21">
      <w:pPr>
        <w:jc w:val="both"/>
        <w:rPr>
          <w:sz w:val="22"/>
          <w:szCs w:val="22"/>
          <w:lang w:val="bg-BG"/>
        </w:rPr>
      </w:pPr>
      <w:r w:rsidRPr="00BC4B8B">
        <w:rPr>
          <w:sz w:val="22"/>
          <w:szCs w:val="22"/>
          <w:lang w:val="bg-BG"/>
        </w:rPr>
        <w:tab/>
        <w:t xml:space="preserve">14. </w:t>
      </w:r>
      <w:r w:rsidRPr="00BC4B8B">
        <w:rPr>
          <w:rFonts w:cs="Arial"/>
          <w:bCs/>
          <w:color w:val="000000"/>
          <w:sz w:val="22"/>
          <w:szCs w:val="22"/>
          <w:lang w:val="bg-BG"/>
        </w:rPr>
        <w:t>Изпълнителят няма да използва или представя неверни, неправилни или непълни отчети или документи и друга информация, поискана от възложителя или други компетентни органи.</w:t>
      </w:r>
    </w:p>
    <w:p w:rsidR="008E3C21" w:rsidRPr="00BC4B8B" w:rsidRDefault="008E3C21" w:rsidP="008E3C21">
      <w:pPr>
        <w:jc w:val="both"/>
        <w:rPr>
          <w:sz w:val="22"/>
          <w:szCs w:val="22"/>
          <w:lang w:val="bg-BG"/>
        </w:rPr>
      </w:pPr>
      <w:r w:rsidRPr="00BC4B8B">
        <w:rPr>
          <w:sz w:val="22"/>
          <w:szCs w:val="22"/>
          <w:lang w:val="bg-BG"/>
        </w:rPr>
        <w:tab/>
        <w:t xml:space="preserve">15. </w:t>
      </w:r>
      <w:r w:rsidRPr="00BC4B8B">
        <w:rPr>
          <w:rFonts w:cs="Arial"/>
          <w:bCs/>
          <w:color w:val="000000"/>
          <w:sz w:val="22"/>
          <w:szCs w:val="22"/>
          <w:lang w:val="bg-BG"/>
        </w:rPr>
        <w:t xml:space="preserve">Изпълнителят не е привлякъл и няма да привлече служители на възложителя да работят по трудово правоотношение, граждански договор, договор за управление за него лично или за друго юридическо лице, в което той е или ще стане съдружник, акционер, управител, директор, консултант или по друг начин свързан по смисъла на § 1 от Допълнителните разпоредби на Търговски закон, за срок от една година след прекратяване на правоотношението на служителя с възложителя, независимо </w:t>
      </w:r>
      <w:r w:rsidRPr="00BC4B8B">
        <w:rPr>
          <w:rFonts w:cs="Arial"/>
          <w:bCs/>
          <w:color w:val="000000"/>
          <w:sz w:val="22"/>
          <w:szCs w:val="22"/>
          <w:lang w:val="bg-BG"/>
        </w:rPr>
        <w:lastRenderedPageBreak/>
        <w:t>от основанието за прекратяване, но не по-рано от една година след приключване на обществената поръчка, съответно – след прекратяване на договора.</w:t>
      </w:r>
    </w:p>
    <w:p w:rsidR="008E3C21" w:rsidRPr="00BC4B8B" w:rsidRDefault="008E3C21" w:rsidP="008E3C21">
      <w:pPr>
        <w:jc w:val="both"/>
        <w:rPr>
          <w:sz w:val="22"/>
          <w:szCs w:val="22"/>
          <w:lang w:val="bg-BG"/>
        </w:rPr>
      </w:pPr>
    </w:p>
    <w:p w:rsidR="008E3C21" w:rsidRPr="00BC4B8B" w:rsidRDefault="008E3C21" w:rsidP="008E3C21">
      <w:pPr>
        <w:jc w:val="both"/>
        <w:rPr>
          <w:rFonts w:cs="Arial"/>
          <w:b/>
          <w:bCs/>
          <w:i/>
          <w:color w:val="000000"/>
          <w:sz w:val="22"/>
          <w:szCs w:val="22"/>
          <w:lang w:val="bg-BG"/>
        </w:rPr>
      </w:pPr>
      <w:r w:rsidRPr="00BC4B8B">
        <w:rPr>
          <w:sz w:val="22"/>
          <w:szCs w:val="22"/>
          <w:lang w:val="bg-BG"/>
        </w:rPr>
        <w:tab/>
      </w:r>
      <w:r w:rsidRPr="00BC4B8B">
        <w:rPr>
          <w:rFonts w:cs="Arial"/>
          <w:b/>
          <w:bCs/>
          <w:i/>
          <w:color w:val="000000"/>
          <w:sz w:val="22"/>
          <w:szCs w:val="22"/>
          <w:lang w:val="bg-BG"/>
        </w:rPr>
        <w:t>За неуредените в настоящата документация въпроси ще се прилагат разпоредбите на Закона за обществените поръчки и приложимите разпоредби на действащото законодателство на Република България.</w:t>
      </w:r>
    </w:p>
    <w:p w:rsidR="008E3C21" w:rsidRPr="00BC4B8B" w:rsidRDefault="008E3C21" w:rsidP="008E3C21">
      <w:pPr>
        <w:jc w:val="both"/>
        <w:rPr>
          <w:rFonts w:cs="Arial"/>
          <w:b/>
          <w:bCs/>
          <w:i/>
          <w:color w:val="000000"/>
          <w:sz w:val="22"/>
          <w:szCs w:val="22"/>
          <w:lang w:val="bg-BG"/>
        </w:rPr>
      </w:pPr>
    </w:p>
    <w:p w:rsidR="008E3C21" w:rsidRPr="00BC4B8B" w:rsidRDefault="008E3C21" w:rsidP="008E3C21">
      <w:pPr>
        <w:widowControl w:val="0"/>
        <w:autoSpaceDE w:val="0"/>
        <w:autoSpaceDN w:val="0"/>
        <w:spacing w:before="120" w:after="120"/>
        <w:ind w:right="-6"/>
        <w:jc w:val="both"/>
        <w:rPr>
          <w:rFonts w:cs="Arial"/>
          <w:b/>
          <w:bCs/>
          <w:i/>
          <w:color w:val="000000"/>
          <w:sz w:val="22"/>
          <w:szCs w:val="22"/>
          <w:lang w:val="bg-BG"/>
        </w:rPr>
      </w:pPr>
      <w:r w:rsidRPr="00BC4B8B">
        <w:rPr>
          <w:sz w:val="22"/>
          <w:szCs w:val="22"/>
          <w:lang w:val="bg-BG"/>
        </w:rPr>
        <w:br w:type="page"/>
      </w:r>
    </w:p>
    <w:p w:rsidR="008E3C21" w:rsidRPr="00BC4B8B" w:rsidRDefault="008E3C21" w:rsidP="008E3C21">
      <w:pPr>
        <w:widowControl w:val="0"/>
        <w:autoSpaceDE w:val="0"/>
        <w:autoSpaceDN w:val="0"/>
        <w:spacing w:before="120" w:after="120"/>
        <w:ind w:right="-6"/>
        <w:jc w:val="both"/>
        <w:rPr>
          <w:rFonts w:cs="Arial"/>
          <w:bCs/>
          <w:color w:val="000000"/>
          <w:sz w:val="22"/>
          <w:szCs w:val="22"/>
          <w:lang w:val="bg-BG"/>
        </w:rPr>
      </w:pPr>
    </w:p>
    <w:p w:rsidR="008E3C21" w:rsidRPr="00BC4B8B" w:rsidRDefault="008E3C21" w:rsidP="008E3C21">
      <w:pPr>
        <w:widowControl w:val="0"/>
        <w:autoSpaceDE w:val="0"/>
        <w:autoSpaceDN w:val="0"/>
        <w:spacing w:before="120" w:after="120"/>
        <w:ind w:right="-6"/>
        <w:jc w:val="both"/>
        <w:rPr>
          <w:rFonts w:cs="Arial"/>
          <w:bCs/>
          <w:color w:val="000000"/>
          <w:sz w:val="22"/>
          <w:szCs w:val="22"/>
          <w:lang w:val="bg-BG"/>
        </w:rPr>
      </w:pPr>
    </w:p>
    <w:p w:rsidR="008E3C21" w:rsidRPr="00BC4B8B" w:rsidRDefault="008E3C21" w:rsidP="008E3C21">
      <w:pPr>
        <w:widowControl w:val="0"/>
        <w:autoSpaceDE w:val="0"/>
        <w:autoSpaceDN w:val="0"/>
        <w:spacing w:before="120" w:after="120"/>
        <w:ind w:right="-6"/>
        <w:jc w:val="both"/>
        <w:rPr>
          <w:rFonts w:cs="Arial"/>
          <w:bCs/>
          <w:color w:val="000000"/>
          <w:sz w:val="22"/>
          <w:szCs w:val="22"/>
          <w:lang w:val="bg-BG"/>
        </w:rPr>
      </w:pPr>
    </w:p>
    <w:p w:rsidR="008E3C21" w:rsidRPr="00BC4B8B" w:rsidRDefault="008E3C21" w:rsidP="008E3C21">
      <w:pPr>
        <w:widowControl w:val="0"/>
        <w:autoSpaceDE w:val="0"/>
        <w:autoSpaceDN w:val="0"/>
        <w:spacing w:before="120" w:after="120"/>
        <w:ind w:right="-6"/>
        <w:jc w:val="both"/>
        <w:rPr>
          <w:rFonts w:cs="Arial"/>
          <w:bCs/>
          <w:color w:val="000000"/>
          <w:sz w:val="22"/>
          <w:szCs w:val="22"/>
          <w:lang w:val="bg-BG"/>
        </w:rPr>
      </w:pPr>
    </w:p>
    <w:p w:rsidR="008E3C21" w:rsidRPr="00BC4B8B" w:rsidRDefault="008E3C21" w:rsidP="008E3C21">
      <w:pPr>
        <w:widowControl w:val="0"/>
        <w:autoSpaceDE w:val="0"/>
        <w:autoSpaceDN w:val="0"/>
        <w:spacing w:before="120" w:after="120"/>
        <w:ind w:right="-6"/>
        <w:jc w:val="both"/>
        <w:rPr>
          <w:rFonts w:cs="Arial"/>
          <w:bCs/>
          <w:color w:val="000000"/>
          <w:sz w:val="22"/>
          <w:szCs w:val="22"/>
          <w:lang w:val="bg-BG"/>
        </w:rPr>
      </w:pPr>
    </w:p>
    <w:p w:rsidR="008E3C21" w:rsidRPr="00BC4B8B" w:rsidRDefault="008E3C21" w:rsidP="008E3C21">
      <w:pPr>
        <w:widowControl w:val="0"/>
        <w:autoSpaceDE w:val="0"/>
        <w:autoSpaceDN w:val="0"/>
        <w:spacing w:before="120" w:after="120"/>
        <w:ind w:right="-6"/>
        <w:jc w:val="both"/>
        <w:rPr>
          <w:rFonts w:cs="Arial"/>
          <w:bCs/>
          <w:color w:val="000000"/>
          <w:sz w:val="22"/>
          <w:szCs w:val="22"/>
          <w:lang w:val="bg-BG"/>
        </w:rPr>
      </w:pPr>
    </w:p>
    <w:p w:rsidR="008E3C21" w:rsidRPr="00BC4B8B" w:rsidRDefault="008E3C21" w:rsidP="008E3C21">
      <w:pPr>
        <w:widowControl w:val="0"/>
        <w:autoSpaceDE w:val="0"/>
        <w:autoSpaceDN w:val="0"/>
        <w:spacing w:before="120" w:after="120"/>
        <w:ind w:right="-6"/>
        <w:jc w:val="both"/>
        <w:rPr>
          <w:rFonts w:cs="Arial"/>
          <w:bCs/>
          <w:color w:val="000000"/>
          <w:sz w:val="22"/>
          <w:szCs w:val="22"/>
          <w:lang w:val="bg-BG"/>
        </w:rPr>
      </w:pPr>
    </w:p>
    <w:p w:rsidR="008E3C21" w:rsidRPr="00BC4B8B" w:rsidRDefault="008E3C21" w:rsidP="008E3C21">
      <w:pPr>
        <w:widowControl w:val="0"/>
        <w:autoSpaceDE w:val="0"/>
        <w:autoSpaceDN w:val="0"/>
        <w:spacing w:before="120" w:after="120"/>
        <w:ind w:right="-6"/>
        <w:jc w:val="both"/>
        <w:rPr>
          <w:rFonts w:cs="Arial"/>
          <w:bCs/>
          <w:color w:val="000000"/>
          <w:sz w:val="22"/>
          <w:szCs w:val="22"/>
          <w:lang w:val="bg-BG"/>
        </w:rPr>
      </w:pPr>
    </w:p>
    <w:p w:rsidR="008E3C21" w:rsidRPr="00BC4B8B" w:rsidRDefault="008E3C21" w:rsidP="008E3C21">
      <w:pPr>
        <w:widowControl w:val="0"/>
        <w:autoSpaceDE w:val="0"/>
        <w:autoSpaceDN w:val="0"/>
        <w:spacing w:before="120" w:after="120"/>
        <w:ind w:right="-6"/>
        <w:jc w:val="both"/>
        <w:rPr>
          <w:rFonts w:cs="Arial"/>
          <w:bCs/>
          <w:color w:val="000000"/>
          <w:sz w:val="22"/>
          <w:szCs w:val="22"/>
          <w:lang w:val="bg-BG"/>
        </w:rPr>
      </w:pPr>
    </w:p>
    <w:p w:rsidR="008E3C21" w:rsidRPr="00BC4B8B" w:rsidRDefault="008E3C21" w:rsidP="008E3C21">
      <w:pPr>
        <w:widowControl w:val="0"/>
        <w:autoSpaceDE w:val="0"/>
        <w:autoSpaceDN w:val="0"/>
        <w:spacing w:before="120" w:after="120"/>
        <w:ind w:right="-6"/>
        <w:jc w:val="both"/>
        <w:rPr>
          <w:rFonts w:cs="Arial"/>
          <w:bCs/>
          <w:color w:val="000000"/>
          <w:sz w:val="22"/>
          <w:szCs w:val="22"/>
          <w:lang w:val="bg-BG"/>
        </w:rPr>
      </w:pPr>
    </w:p>
    <w:p w:rsidR="008E3C21" w:rsidRPr="00BC4B8B" w:rsidRDefault="008E3C21" w:rsidP="008E3C21">
      <w:pPr>
        <w:widowControl w:val="0"/>
        <w:autoSpaceDE w:val="0"/>
        <w:autoSpaceDN w:val="0"/>
        <w:spacing w:before="120" w:after="120"/>
        <w:ind w:right="-6"/>
        <w:jc w:val="both"/>
        <w:rPr>
          <w:rFonts w:cs="Arial"/>
          <w:bCs/>
          <w:color w:val="000000"/>
          <w:sz w:val="22"/>
          <w:szCs w:val="22"/>
          <w:lang w:val="bg-BG"/>
        </w:rPr>
      </w:pPr>
    </w:p>
    <w:p w:rsidR="008E3C21" w:rsidRPr="006246FA" w:rsidRDefault="008E3C21" w:rsidP="008E3C21">
      <w:pPr>
        <w:pStyle w:val="Heading1"/>
        <w:jc w:val="center"/>
        <w:rPr>
          <w:rFonts w:ascii="Times New Roman" w:hAnsi="Times New Roman"/>
          <w:sz w:val="40"/>
        </w:rPr>
      </w:pPr>
      <w:bookmarkStart w:id="721" w:name="_Toc252176855"/>
      <w:bookmarkStart w:id="722" w:name="_Toc252181823"/>
      <w:bookmarkStart w:id="723" w:name="_Toc255994240"/>
      <w:bookmarkStart w:id="724" w:name="_Toc297123414"/>
      <w:bookmarkStart w:id="725" w:name="_Toc391556369"/>
      <w:r w:rsidRPr="006246FA">
        <w:rPr>
          <w:rFonts w:ascii="Times New Roman" w:hAnsi="Times New Roman"/>
          <w:sz w:val="40"/>
        </w:rPr>
        <w:t>ТОМ ІІІ</w:t>
      </w:r>
      <w:bookmarkStart w:id="726" w:name="_Toc251965049"/>
      <w:bookmarkEnd w:id="721"/>
      <w:bookmarkEnd w:id="722"/>
      <w:bookmarkEnd w:id="723"/>
      <w:bookmarkEnd w:id="724"/>
      <w:bookmarkEnd w:id="725"/>
      <w:r w:rsidRPr="006246FA">
        <w:rPr>
          <w:rFonts w:ascii="Times New Roman" w:hAnsi="Times New Roman"/>
          <w:sz w:val="40"/>
        </w:rPr>
        <w:t xml:space="preserve"> </w:t>
      </w:r>
    </w:p>
    <w:p w:rsidR="008E3C21" w:rsidRPr="006246FA" w:rsidRDefault="008E3C21" w:rsidP="008E3C21">
      <w:pPr>
        <w:pStyle w:val="Heading1"/>
        <w:jc w:val="center"/>
        <w:rPr>
          <w:rFonts w:ascii="Times New Roman" w:hAnsi="Times New Roman"/>
          <w:sz w:val="40"/>
        </w:rPr>
      </w:pPr>
      <w:bookmarkStart w:id="727" w:name="_Toc252176856"/>
      <w:bookmarkStart w:id="728" w:name="_Toc252177011"/>
      <w:bookmarkStart w:id="729" w:name="_Toc252181824"/>
      <w:bookmarkStart w:id="730" w:name="_Toc254011003"/>
      <w:bookmarkStart w:id="731" w:name="_Toc254260497"/>
      <w:bookmarkStart w:id="732" w:name="_Toc255994241"/>
      <w:bookmarkStart w:id="733" w:name="_Toc255994872"/>
      <w:bookmarkStart w:id="734" w:name="_Toc261294490"/>
      <w:bookmarkStart w:id="735" w:name="_Toc261433510"/>
      <w:bookmarkStart w:id="736" w:name="_Toc264409440"/>
      <w:bookmarkStart w:id="737" w:name="_Toc297123415"/>
      <w:bookmarkStart w:id="738" w:name="_Toc391556370"/>
      <w:r w:rsidRPr="006246FA">
        <w:rPr>
          <w:rFonts w:ascii="Times New Roman" w:hAnsi="Times New Roman"/>
          <w:sz w:val="40"/>
        </w:rPr>
        <w:t>ТЕХНИЧЕСКА СПЕЦИФИКАЦИ</w:t>
      </w:r>
      <w:bookmarkEnd w:id="726"/>
      <w:bookmarkEnd w:id="727"/>
      <w:bookmarkEnd w:id="728"/>
      <w:bookmarkEnd w:id="729"/>
      <w:bookmarkEnd w:id="730"/>
      <w:bookmarkEnd w:id="731"/>
      <w:bookmarkEnd w:id="732"/>
      <w:bookmarkEnd w:id="733"/>
      <w:bookmarkEnd w:id="734"/>
      <w:bookmarkEnd w:id="735"/>
      <w:bookmarkEnd w:id="736"/>
      <w:bookmarkEnd w:id="737"/>
      <w:r w:rsidRPr="006246FA">
        <w:rPr>
          <w:rFonts w:ascii="Times New Roman" w:hAnsi="Times New Roman"/>
          <w:sz w:val="40"/>
        </w:rPr>
        <w:t>Я</w:t>
      </w:r>
      <w:bookmarkEnd w:id="738"/>
    </w:p>
    <w:p w:rsidR="008E3C21" w:rsidRPr="00BC4B8B" w:rsidRDefault="008E3C21" w:rsidP="008E3C21">
      <w:pPr>
        <w:rPr>
          <w:rFonts w:ascii="Arial" w:hAnsi="Arial" w:cs="Arial"/>
          <w:lang w:val="bg-BG"/>
        </w:rPr>
      </w:pPr>
      <w:r w:rsidRPr="00BC4B8B">
        <w:rPr>
          <w:lang w:val="bg-BG"/>
        </w:rPr>
        <w:br w:type="page"/>
      </w:r>
    </w:p>
    <w:p w:rsidR="008E3C21" w:rsidRPr="00BC4B8B" w:rsidRDefault="008E3C21" w:rsidP="008E3C21">
      <w:pPr>
        <w:rPr>
          <w:rFonts w:ascii="Arial" w:hAnsi="Arial" w:cs="Arial"/>
          <w:lang w:val="bg-BG"/>
        </w:rPr>
      </w:pPr>
    </w:p>
    <w:p w:rsidR="008E3C21" w:rsidRPr="00BC4B8B" w:rsidRDefault="008E3C21" w:rsidP="008E3C21">
      <w:pPr>
        <w:spacing w:after="120"/>
        <w:jc w:val="center"/>
        <w:rPr>
          <w:b/>
          <w:bCs/>
          <w:sz w:val="22"/>
          <w:szCs w:val="22"/>
          <w:lang w:val="bg-BG"/>
        </w:rPr>
      </w:pPr>
      <w:r w:rsidRPr="00BC4B8B">
        <w:rPr>
          <w:b/>
          <w:bCs/>
          <w:sz w:val="22"/>
          <w:szCs w:val="22"/>
          <w:lang w:val="bg-BG"/>
        </w:rPr>
        <w:t>ТЕХНИЧЕСКА СПЕЦИФИКАЦИЯ</w:t>
      </w:r>
      <w:bookmarkStart w:id="739" w:name="_Toc268508156"/>
    </w:p>
    <w:p w:rsidR="008E3C21" w:rsidRPr="00BC4B8B" w:rsidRDefault="008E3C21" w:rsidP="008E3C21">
      <w:pPr>
        <w:spacing w:after="120"/>
        <w:jc w:val="both"/>
        <w:rPr>
          <w:sz w:val="22"/>
          <w:szCs w:val="22"/>
          <w:lang w:val="bg-BG"/>
        </w:rPr>
      </w:pPr>
    </w:p>
    <w:p w:rsidR="008E3C21" w:rsidRPr="006246FA" w:rsidRDefault="008E3C21" w:rsidP="008E3C21">
      <w:pPr>
        <w:pStyle w:val="Heading1"/>
        <w:numPr>
          <w:ilvl w:val="0"/>
          <w:numId w:val="39"/>
        </w:numPr>
        <w:tabs>
          <w:tab w:val="left" w:pos="284"/>
        </w:tabs>
        <w:suppressAutoHyphens/>
        <w:spacing w:before="0" w:after="0"/>
        <w:contextualSpacing/>
        <w:jc w:val="both"/>
        <w:rPr>
          <w:rFonts w:ascii="Times New Roman" w:hAnsi="Times New Roman"/>
          <w:sz w:val="22"/>
        </w:rPr>
      </w:pPr>
      <w:bookmarkStart w:id="740" w:name="_Toc353889621"/>
      <w:bookmarkStart w:id="741" w:name="_Toc391556371"/>
      <w:bookmarkEnd w:id="739"/>
      <w:r w:rsidRPr="006246FA">
        <w:rPr>
          <w:rFonts w:ascii="Times New Roman" w:hAnsi="Times New Roman"/>
          <w:sz w:val="22"/>
        </w:rPr>
        <w:t>ПРЕДМЕТ НА ТЕХНИЧЕСКОТО ЗАДАНИЕ</w:t>
      </w:r>
      <w:bookmarkEnd w:id="740"/>
      <w:bookmarkEnd w:id="741"/>
    </w:p>
    <w:p w:rsidR="008E3C21" w:rsidRPr="00642CAA" w:rsidRDefault="008E3C21" w:rsidP="008E3C21">
      <w:pPr>
        <w:pStyle w:val="NormalWeb"/>
        <w:contextualSpacing/>
        <w:jc w:val="both"/>
        <w:rPr>
          <w:rFonts w:ascii="Times New Roman" w:hAnsi="Times New Roman"/>
          <w:sz w:val="22"/>
          <w:szCs w:val="22"/>
          <w:lang w:val="bg-BG" w:eastAsia="bg-BG"/>
        </w:rPr>
      </w:pPr>
    </w:p>
    <w:p w:rsidR="008E3C21" w:rsidRPr="00642CAA" w:rsidRDefault="008E3C21" w:rsidP="008E3C21">
      <w:pPr>
        <w:pStyle w:val="NormalWeb"/>
        <w:contextualSpacing/>
        <w:jc w:val="both"/>
        <w:rPr>
          <w:rFonts w:ascii="Times New Roman" w:hAnsi="Times New Roman"/>
          <w:sz w:val="22"/>
          <w:szCs w:val="22"/>
          <w:lang w:val="bg-BG" w:eastAsia="bg-BG"/>
        </w:rPr>
      </w:pP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Предмет на настоящата поръчка e „Подготовка на документ – Описание на системите за управление и контрол по Програмата за морско дело и рибаство (ПМДР) за програмния период 2014 – 2020”, в поцес на до договаряне за съфинансиране чрез Оперативна програма за развитие на сектор „Рибарство” 2007-2013, съфинансирана от Европейския фонд за рибарство на Европейския съюз”, с възложител Изпълнителна агенция по Рибарство и аквакултури (ИАРА), в качеството си на бенефициент по цитираната програма, наричан по-долу за краткост „Проект/ът”.</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Изпълнителят следва да изготви документ, който да съдържа всички необходими правила процедури, указания и други, които да са в съответствия с изискванията на ЕК към Системите за управление и контрол на страните членки и съответно да покрият минималните критерии за оценка на ключовите изисквания към Системите за управление и контрол на Страните членки.</w:t>
      </w:r>
    </w:p>
    <w:p w:rsidR="008E3C21" w:rsidRPr="00642CAA" w:rsidRDefault="008E3C21" w:rsidP="008E3C21">
      <w:pPr>
        <w:pStyle w:val="NormalWeb"/>
        <w:contextualSpacing/>
        <w:jc w:val="both"/>
        <w:rPr>
          <w:rFonts w:ascii="Times New Roman" w:hAnsi="Times New Roman"/>
          <w:sz w:val="22"/>
          <w:szCs w:val="22"/>
          <w:lang w:val="bg-BG" w:eastAsia="bg-BG"/>
        </w:rPr>
      </w:pP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ЦЕЛИ НА УСЛУГАТА</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2.1. Основна цел</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Определяне на административната организация, основните органи и отговорностите по изпълнение на Програмата за морско дело и рибаство (ПМДР) за програмния период 2014 – 2020, които да гарантират прозрачна и стабилна система за управление на средствата при добро финансово управление, ясно разграничение на отговорностите, разделение на правомощията и при високо ниво на експертната работа.</w:t>
      </w:r>
    </w:p>
    <w:p w:rsidR="008E3C21" w:rsidRPr="00642CAA" w:rsidRDefault="008E3C21" w:rsidP="008E3C21">
      <w:pPr>
        <w:pStyle w:val="NormalWeb"/>
        <w:contextualSpacing/>
        <w:jc w:val="both"/>
        <w:rPr>
          <w:rFonts w:ascii="Times New Roman" w:hAnsi="Times New Roman"/>
          <w:sz w:val="22"/>
          <w:szCs w:val="22"/>
          <w:lang w:val="bg-BG" w:eastAsia="bg-BG"/>
        </w:rPr>
      </w:pP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2.2. Специфични цели</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Специфична цел номер 1</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Създаване на предпоставки за адекватно разделение на функциите и адекватни системи за докладване и мониторинг, когато отговорният орган възлага изпълнението на задачите на друга организация.</w:t>
      </w:r>
    </w:p>
    <w:p w:rsidR="008E3C21" w:rsidRPr="00642CAA" w:rsidRDefault="008E3C21" w:rsidP="008E3C21">
      <w:pPr>
        <w:pStyle w:val="NormalWeb"/>
        <w:contextualSpacing/>
        <w:jc w:val="both"/>
        <w:rPr>
          <w:rFonts w:ascii="Times New Roman" w:hAnsi="Times New Roman"/>
          <w:sz w:val="22"/>
          <w:szCs w:val="22"/>
          <w:lang w:val="bg-BG" w:eastAsia="bg-BG"/>
        </w:rPr>
      </w:pP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Специфична цел номер 2</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Създаване на предпоставки за подходящ/уместен избор на операции.</w:t>
      </w:r>
    </w:p>
    <w:p w:rsidR="008E3C21" w:rsidRPr="00642CAA" w:rsidRDefault="008E3C21" w:rsidP="008E3C21">
      <w:pPr>
        <w:pStyle w:val="NormalWeb"/>
        <w:contextualSpacing/>
        <w:jc w:val="both"/>
        <w:rPr>
          <w:rFonts w:ascii="Times New Roman" w:hAnsi="Times New Roman"/>
          <w:sz w:val="22"/>
          <w:szCs w:val="22"/>
          <w:lang w:val="bg-BG" w:eastAsia="bg-BG"/>
        </w:rPr>
      </w:pP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Специфична цел номер 3</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Създаване на условия за предоставяне на адекватна информация към бенефициентите.</w:t>
      </w:r>
    </w:p>
    <w:p w:rsidR="008E3C21" w:rsidRPr="00642CAA" w:rsidRDefault="008E3C21" w:rsidP="008E3C21">
      <w:pPr>
        <w:pStyle w:val="NormalWeb"/>
        <w:contextualSpacing/>
        <w:jc w:val="both"/>
        <w:rPr>
          <w:rFonts w:ascii="Times New Roman" w:hAnsi="Times New Roman"/>
          <w:sz w:val="22"/>
          <w:szCs w:val="22"/>
          <w:lang w:val="bg-BG" w:eastAsia="bg-BG"/>
        </w:rPr>
      </w:pP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Специфична цел номер 4</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Създаване на механизъм за адекватни управленски верификации.</w:t>
      </w:r>
    </w:p>
    <w:p w:rsidR="008E3C21" w:rsidRPr="00642CAA" w:rsidRDefault="008E3C21" w:rsidP="008E3C21">
      <w:pPr>
        <w:pStyle w:val="NormalWeb"/>
        <w:contextualSpacing/>
        <w:jc w:val="both"/>
        <w:rPr>
          <w:rFonts w:ascii="Times New Roman" w:hAnsi="Times New Roman"/>
          <w:sz w:val="22"/>
          <w:szCs w:val="22"/>
          <w:lang w:val="bg-BG" w:eastAsia="bg-BG"/>
        </w:rPr>
      </w:pPr>
    </w:p>
    <w:p w:rsidR="008E3C21" w:rsidRPr="00642CAA" w:rsidRDefault="008E3C21" w:rsidP="008E3C21">
      <w:pPr>
        <w:pStyle w:val="NormalWeb"/>
        <w:contextualSpacing/>
        <w:jc w:val="both"/>
        <w:rPr>
          <w:rFonts w:ascii="Times New Roman" w:hAnsi="Times New Roman"/>
          <w:sz w:val="22"/>
          <w:szCs w:val="22"/>
          <w:lang w:val="bg-BG" w:eastAsia="bg-BG"/>
        </w:rPr>
      </w:pP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 xml:space="preserve">ОБХВАТ НА УСЛУГАТА </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3.1. Описание  на услугата</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Документът следва да съдържа всички необходими правила процедури, указания и други, които да са в съответствия с изискванията на ЕК към Системите за управление и контрол на страните членки и съответно да покрият минималните критерии за оценка на ключовите изисквания към Системите за управление и контрол на Страните членки.</w:t>
      </w:r>
    </w:p>
    <w:p w:rsidR="008E3C21" w:rsidRPr="00642CAA" w:rsidRDefault="008E3C21" w:rsidP="008E3C21">
      <w:pPr>
        <w:pStyle w:val="NormalWeb"/>
        <w:contextualSpacing/>
        <w:jc w:val="both"/>
        <w:rPr>
          <w:rFonts w:ascii="Times New Roman" w:hAnsi="Times New Roman"/>
          <w:sz w:val="22"/>
          <w:szCs w:val="22"/>
          <w:lang w:val="bg-BG" w:eastAsia="bg-BG"/>
        </w:rPr>
      </w:pP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Ключовите изисквания за Управляващия орган към Системите за управление и контрол и критериите за оценката им са представени по-долу, както следва:</w:t>
      </w:r>
    </w:p>
    <w:p w:rsidR="008E3C21" w:rsidRPr="00642CAA" w:rsidRDefault="008E3C21" w:rsidP="008E3C21">
      <w:pPr>
        <w:pStyle w:val="NormalWeb"/>
        <w:contextualSpacing/>
        <w:jc w:val="both"/>
        <w:rPr>
          <w:rFonts w:ascii="Times New Roman" w:hAnsi="Times New Roman"/>
          <w:sz w:val="22"/>
          <w:szCs w:val="22"/>
          <w:lang w:val="bg-BG" w:eastAsia="bg-BG"/>
        </w:rPr>
      </w:pP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lastRenderedPageBreak/>
        <w:t>Ключови изисквания/елементи към Управляващия орган</w:t>
      </w:r>
    </w:p>
    <w:p w:rsidR="008E3C21" w:rsidRPr="00642CAA" w:rsidRDefault="008E3C21" w:rsidP="008E3C21">
      <w:pPr>
        <w:pStyle w:val="NormalWeb"/>
        <w:contextualSpacing/>
        <w:jc w:val="both"/>
        <w:rPr>
          <w:rFonts w:ascii="Times New Roman" w:hAnsi="Times New Roman"/>
          <w:sz w:val="22"/>
          <w:szCs w:val="22"/>
          <w:lang w:val="bg-BG" w:eastAsia="bg-BG"/>
        </w:rPr>
      </w:pP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 xml:space="preserve">Ключово изискване 1: адекватно разделение на функциите и адекватни системи за докладване и мониторинг, когато отговорният орган възлага изпълнението на задачите на друга организация </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(чл. 72 (а), (б), (д) и (з), 122 (2), 123 (1) и (6), 125 (1) Регламент 480/2014)</w:t>
      </w:r>
    </w:p>
    <w:p w:rsidR="008E3C21" w:rsidRPr="00642CAA" w:rsidRDefault="008E3C21" w:rsidP="008E3C21">
      <w:pPr>
        <w:pStyle w:val="NormalWeb"/>
        <w:contextualSpacing/>
        <w:jc w:val="both"/>
        <w:rPr>
          <w:rFonts w:ascii="Times New Roman" w:hAnsi="Times New Roman"/>
          <w:sz w:val="22"/>
          <w:szCs w:val="22"/>
          <w:lang w:val="bg-BG" w:eastAsia="bg-BG"/>
        </w:rPr>
      </w:pP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Критерии за оценка:</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1.1 Ясно описание и разпределение на функциите (организационна структура, примерен брой на заетите длъжности, квалификация и/или стаж, изискван, длъжностни характеристики);</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1.2 Необходимия персонал и експертиза съществува на различни нива и за различни функции в рамките на УО, като се вземе предвид броя, размера и сложността на съответната програма, включително подходящи механизми за аутсорсинг ако има такива;</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1.3 Спазването на принципа на разделение на функциите в рамките на организацията на УО, когато е уместно и по-специално в случай, че държавите-членки са решили да се запази функцията за сертифициране в рамките на една и съща административна структура, като УО, както и между УО и други органи в системата за управление и контрол (CA и/или междинните звена, на АА и/или други органи за одит);</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1.4 Цялостни и адекватни процедури и наръчници съществуват и се актуализират при необходимост, обхващащи всички основни дейности в рамките на УО, включително процедури за отчитане и нередности и за възстановяване на неправомерно изплатените суми;</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1.5 Като се има предвид принципа на пропорционалност, да е разработена рамка за гарантиране на вземането на подходящи мениджърски решения за управление на риска, когато е необходимо, и по-специално, в случай на големи промени в дейностите и/или промени в структурите за управление и контрол.</w:t>
      </w:r>
    </w:p>
    <w:p w:rsidR="008E3C21" w:rsidRPr="00642CAA" w:rsidRDefault="008E3C21" w:rsidP="008E3C21">
      <w:pPr>
        <w:pStyle w:val="NormalWeb"/>
        <w:contextualSpacing/>
        <w:jc w:val="both"/>
        <w:rPr>
          <w:rFonts w:ascii="Times New Roman" w:hAnsi="Times New Roman"/>
          <w:sz w:val="22"/>
          <w:szCs w:val="22"/>
          <w:lang w:val="bg-BG" w:eastAsia="bg-BG"/>
        </w:rPr>
      </w:pP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 xml:space="preserve">Ключово изискване 2: Подходящ/уместен избор на операции </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(чл. 72(c), 125(3) Регламент 480/2014)</w:t>
      </w:r>
    </w:p>
    <w:p w:rsidR="008E3C21" w:rsidRPr="00642CAA" w:rsidRDefault="008E3C21" w:rsidP="008E3C21">
      <w:pPr>
        <w:pStyle w:val="NormalWeb"/>
        <w:contextualSpacing/>
        <w:jc w:val="both"/>
        <w:rPr>
          <w:rFonts w:ascii="Times New Roman" w:hAnsi="Times New Roman"/>
          <w:sz w:val="22"/>
          <w:szCs w:val="22"/>
          <w:lang w:val="bg-BG" w:eastAsia="bg-BG"/>
        </w:rPr>
      </w:pP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Критерии за оценка:</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2.1 УО е изготвил за одобрение от Комитета за наблюдение подходящи процедури и критерии за подбор, които</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a.</w:t>
      </w:r>
      <w:r w:rsidRPr="00642CAA">
        <w:rPr>
          <w:rFonts w:ascii="Times New Roman" w:hAnsi="Times New Roman"/>
          <w:sz w:val="22"/>
          <w:szCs w:val="22"/>
          <w:lang w:val="bg-BG" w:eastAsia="bg-BG"/>
        </w:rPr>
        <w:tab/>
        <w:t>да гарантират приноса на операциите за постигането на конкретните цели и резултати на съответния приоритет;</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b.</w:t>
      </w:r>
      <w:r w:rsidRPr="00642CAA">
        <w:rPr>
          <w:rFonts w:ascii="Times New Roman" w:hAnsi="Times New Roman"/>
          <w:sz w:val="22"/>
          <w:szCs w:val="22"/>
          <w:lang w:val="bg-BG" w:eastAsia="bg-BG"/>
        </w:rPr>
        <w:tab/>
        <w:t>да не са дискриминиращи и прозрачни;</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c.</w:t>
      </w:r>
      <w:r w:rsidRPr="00642CAA">
        <w:rPr>
          <w:rFonts w:ascii="Times New Roman" w:hAnsi="Times New Roman"/>
          <w:sz w:val="22"/>
          <w:szCs w:val="22"/>
          <w:lang w:val="bg-BG" w:eastAsia="bg-BG"/>
        </w:rPr>
        <w:tab/>
        <w:t>вземе под внимание насърчаването на равенството между мъжете и жените и на принципите на устойчивото развитие, както е посочено в членове 7 и 8 от Регламент 480/2014</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2.2 Обявите за набиране на проектни предложения са публикувани.</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Обявите за набиране на проектни предложения се обявяват с цел да се достигне до всички потенциални бенефициенти и да съдържа ясно описание на процедурата по подбор се използва и на правата и задълженията на бенефициентите.</w:t>
      </w:r>
    </w:p>
    <w:p w:rsidR="008E3C21" w:rsidRPr="00642CAA" w:rsidRDefault="008E3C21" w:rsidP="008E3C21">
      <w:pPr>
        <w:pStyle w:val="NormalWeb"/>
        <w:contextualSpacing/>
        <w:jc w:val="both"/>
        <w:rPr>
          <w:rFonts w:ascii="Times New Roman" w:hAnsi="Times New Roman"/>
          <w:sz w:val="22"/>
          <w:szCs w:val="22"/>
          <w:lang w:val="bg-BG" w:eastAsia="bg-BG"/>
        </w:rPr>
      </w:pP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2.3 Всички приети проектни предложения са записани.</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Заявленията за кандидатстване се регистрират при получаване, доказателства за получаване и регистриране се дават на всеки кандидат. Записите със статуса на одобрение на всяко предложение се съхраняват</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2.4 Всички заявления/проекти се оценяват в съответствие с приложимите критерии</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 xml:space="preserve">Оценката се прилага последователно и по недискриминационен начин. Критерии за оценка и процедурата за оценяване които се използват, са в съответствие с тези, одобрени от Комитета за наблюдение и споменато в поканата. </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При оценяването на заявления/проекти УО гарантира, че оценителите притежават необходимата квалификация и независимост</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lastRenderedPageBreak/>
        <w:t>УО трябва в допълнение специално да проверява дали:</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a.</w:t>
      </w:r>
      <w:r w:rsidRPr="00642CAA">
        <w:rPr>
          <w:rFonts w:ascii="Times New Roman" w:hAnsi="Times New Roman"/>
          <w:sz w:val="22"/>
          <w:szCs w:val="22"/>
          <w:lang w:val="bg-BG" w:eastAsia="bg-BG"/>
        </w:rPr>
        <w:tab/>
        <w:t>Избраната операция попада в обхвата на Фонда и може да бъде причислена към категорията на интервенцията;</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b.</w:t>
      </w:r>
      <w:r w:rsidRPr="00642CAA">
        <w:rPr>
          <w:rFonts w:ascii="Times New Roman" w:hAnsi="Times New Roman"/>
          <w:sz w:val="22"/>
          <w:szCs w:val="22"/>
          <w:lang w:val="bg-BG" w:eastAsia="bg-BG"/>
        </w:rPr>
        <w:tab/>
        <w:t>Бенефициентът разполага с необходимия административен, финансов и оперативен капацитет да изпълнят условията по отношение на предоставянето на финансиране;</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c.</w:t>
      </w:r>
      <w:r w:rsidRPr="00642CAA">
        <w:rPr>
          <w:rFonts w:ascii="Times New Roman" w:hAnsi="Times New Roman"/>
          <w:sz w:val="22"/>
          <w:szCs w:val="22"/>
          <w:lang w:val="bg-BG" w:eastAsia="bg-BG"/>
        </w:rPr>
        <w:tab/>
        <w:t>Когато операцията е започнала преди подаването на заявление за финансиране, приложимото право от значение за операцията, са били спазени;</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d.</w:t>
      </w:r>
      <w:r w:rsidRPr="00642CAA">
        <w:rPr>
          <w:rFonts w:ascii="Times New Roman" w:hAnsi="Times New Roman"/>
          <w:sz w:val="22"/>
          <w:szCs w:val="22"/>
          <w:lang w:val="bg-BG" w:eastAsia="bg-BG"/>
        </w:rPr>
        <w:tab/>
        <w:t>Операциите, подбрани за подкрепа не включват дейности, които са били част от операция, която е била или е трябвало да бъде предмет на процедура за възстановяване вследствие на преместване на производствена дейност извън територията на програмата.</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Всички етапи на тази оценка следва да бъдат адекватно документирани.</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2.5 Решенията, взети при приемането или отхвърлянето на заявления/проекти следва да бъдат взети от надлежно упълномощено лице в Управляващия орган/Междинното звено, резултатите следва да са сведени до знанието на кандидата под формата на писмено уведомление, споразумение или решение (или друг документ), както и ясно да са представени мотивите за приемане или отхвърляне на приложения. Следва да бъдат публикувани на процедурата по обжалване и свързаните с това решения.</w:t>
      </w:r>
    </w:p>
    <w:p w:rsidR="008E3C21" w:rsidRPr="00642CAA" w:rsidRDefault="008E3C21" w:rsidP="008E3C21">
      <w:pPr>
        <w:pStyle w:val="NormalWeb"/>
        <w:contextualSpacing/>
        <w:jc w:val="both"/>
        <w:rPr>
          <w:rFonts w:ascii="Times New Roman" w:hAnsi="Times New Roman"/>
          <w:sz w:val="22"/>
          <w:szCs w:val="22"/>
          <w:lang w:val="bg-BG" w:eastAsia="bg-BG"/>
        </w:rPr>
      </w:pP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Ключово изискване 3: Адекватна информация към бенефициентите</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(чл. 125(3)(c) Регламент 480/2014)</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Критерии за оценка:</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3.1 Ефективна комуникация с бенефициентите относно техните права и задължения, по-специално на националните правила за допустимост, определени за програмата, приложимите правила на ЕС за допустимост, специфичните условия за подкрепа за всяка операция, свързана с продуктите или услугите, които трябва да бъдат доставени в рамките на операцията, финансирането план, срокът за изпълнение на изискванията, свързани с отделно счетоводство или адекватни счетоводни кодове, информацията, която се съхранява и комуникира. Задълженията за информиране и публичност, също трябва да бъдат ясно изразени и съобщени.</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3.2 Наличието на ясни и недвусмислени национални правила за допустимост, определени за програмата.</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3.3 Наличието на стратегия, която да гарантира, че бенефициерите имат достъп до необходимата информация и да получават подходящи указания по подходящ начин (дипляни, брошури, семинари, работни срещи, сайтове и т.н.)</w:t>
      </w:r>
    </w:p>
    <w:p w:rsidR="008E3C21" w:rsidRPr="00642CAA" w:rsidRDefault="008E3C21" w:rsidP="008E3C21">
      <w:pPr>
        <w:pStyle w:val="NormalWeb"/>
        <w:contextualSpacing/>
        <w:jc w:val="both"/>
        <w:rPr>
          <w:rFonts w:ascii="Times New Roman" w:hAnsi="Times New Roman"/>
          <w:sz w:val="22"/>
          <w:szCs w:val="22"/>
          <w:lang w:val="bg-BG" w:eastAsia="bg-BG"/>
        </w:rPr>
      </w:pP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Ключов елемент 4: Адекватни управленски верификации</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(чл. 72(c) и (h), 125(4)(a), (5) и (6) Регламент 480/2014)</w:t>
      </w:r>
    </w:p>
    <w:p w:rsidR="008E3C21" w:rsidRPr="00642CAA" w:rsidRDefault="008E3C21" w:rsidP="008E3C21">
      <w:pPr>
        <w:pStyle w:val="NormalWeb"/>
        <w:contextualSpacing/>
        <w:jc w:val="both"/>
        <w:rPr>
          <w:rFonts w:ascii="Times New Roman" w:hAnsi="Times New Roman"/>
          <w:sz w:val="22"/>
          <w:szCs w:val="22"/>
          <w:lang w:val="bg-BG" w:eastAsia="bg-BG"/>
        </w:rPr>
      </w:pP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Критерии за оценка:</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4.1 Управленските верификации включват:</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a.</w:t>
      </w:r>
      <w:r w:rsidRPr="00642CAA">
        <w:rPr>
          <w:rFonts w:ascii="Times New Roman" w:hAnsi="Times New Roman"/>
          <w:sz w:val="22"/>
          <w:szCs w:val="22"/>
          <w:lang w:val="bg-BG" w:eastAsia="bg-BG"/>
        </w:rPr>
        <w:tab/>
        <w:t>Административни проверки по отношение на всяко искане за възстановяване от бенефициентите: всички заявления за възстановяване, представени от бенефициерите следва да подлежат на административни проверки от УО преди сертифициране и следва да включват преглед на самото искане и съответните подкрепящи документация. Обхватът и видът на подкрепящите документи, които ще бъдат изисквани от бенефициентите за проверка, се основават на оценка на риска на всеки тип файл или бенефициент;</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b.</w:t>
      </w:r>
      <w:r w:rsidRPr="00642CAA">
        <w:rPr>
          <w:rFonts w:ascii="Times New Roman" w:hAnsi="Times New Roman"/>
          <w:sz w:val="22"/>
          <w:szCs w:val="22"/>
          <w:lang w:val="bg-BG" w:eastAsia="bg-BG"/>
        </w:rPr>
        <w:tab/>
        <w:t>Проверка на място на операцията: проверките на място от страна на УО трябва да бъдат извършвани, когато проектът е в процес на изпълнение, както по отношение на физически и финансов напредък (например за мерки за обучение);</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 xml:space="preserve">4.2 На проверки на място на отделните операции могат да бъдат извършвани от УО на базата на извадка. Честотата и обхвата на проверките на място трябва да бъдат пропорционални на размера на обществената подкрепа за операция и с нивото на риск, идентифицирано от УО при административните проверки и от ОО при одитите на системата за управление и контрол като цяло. </w:t>
      </w:r>
      <w:r w:rsidRPr="00642CAA">
        <w:rPr>
          <w:rFonts w:ascii="Times New Roman" w:hAnsi="Times New Roman"/>
          <w:sz w:val="22"/>
          <w:szCs w:val="22"/>
          <w:lang w:val="bg-BG" w:eastAsia="bg-BG"/>
        </w:rPr>
        <w:lastRenderedPageBreak/>
        <w:t>Записите трябва да описват метод за определяне на извадката, идентифициране на избраните операции, и представят общ преглед на заключенията от проверките и установените нередности.</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4.3 Писмени процедури и изчерпателни контролни листове за проверка трябва да съществуват и да се използват при управленските верификации, за да се открият всякакви съществени неточности. Това означава, че контролните листове трябва като минимум да включват проверки на:</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a.</w:t>
      </w:r>
      <w:r w:rsidRPr="00642CAA">
        <w:rPr>
          <w:rFonts w:ascii="Times New Roman" w:hAnsi="Times New Roman"/>
          <w:sz w:val="22"/>
          <w:szCs w:val="22"/>
          <w:lang w:val="bg-BG" w:eastAsia="bg-BG"/>
        </w:rPr>
        <w:tab/>
        <w:t>Верността на заявлението за възстановяване на разходите;</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b.</w:t>
      </w:r>
      <w:r w:rsidRPr="00642CAA">
        <w:rPr>
          <w:rFonts w:ascii="Times New Roman" w:hAnsi="Times New Roman"/>
          <w:sz w:val="22"/>
          <w:szCs w:val="22"/>
          <w:lang w:val="bg-BG" w:eastAsia="bg-BG"/>
        </w:rPr>
        <w:tab/>
        <w:t>Допустимия период;</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c.</w:t>
      </w:r>
      <w:r w:rsidRPr="00642CAA">
        <w:rPr>
          <w:rFonts w:ascii="Times New Roman" w:hAnsi="Times New Roman"/>
          <w:sz w:val="22"/>
          <w:szCs w:val="22"/>
          <w:lang w:val="bg-BG" w:eastAsia="bg-BG"/>
        </w:rPr>
        <w:tab/>
        <w:t>Съответствие с одобрения проект;</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d.</w:t>
      </w:r>
      <w:r w:rsidRPr="00642CAA">
        <w:rPr>
          <w:rFonts w:ascii="Times New Roman" w:hAnsi="Times New Roman"/>
          <w:sz w:val="22"/>
          <w:szCs w:val="22"/>
          <w:lang w:val="bg-BG" w:eastAsia="bg-BG"/>
        </w:rPr>
        <w:tab/>
        <w:t>Съответствие с одобрения процент на финансиране (когато е приложимо);</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e.</w:t>
      </w:r>
      <w:r w:rsidRPr="00642CAA">
        <w:rPr>
          <w:rFonts w:ascii="Times New Roman" w:hAnsi="Times New Roman"/>
          <w:sz w:val="22"/>
          <w:szCs w:val="22"/>
          <w:lang w:val="bg-BG" w:eastAsia="bg-BG"/>
        </w:rPr>
        <w:tab/>
        <w:t>Съответствие с приложимите правила за допустимост и на ЕС и националните правила за обществени поръчки, държавните помощи, околната среда, финансовите инструменти, устойчивото развитие, публичност, равните възможности и изисквания за недопускане на дискриминация;</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f.</w:t>
      </w:r>
      <w:r w:rsidRPr="00642CAA">
        <w:rPr>
          <w:rFonts w:ascii="Times New Roman" w:hAnsi="Times New Roman"/>
          <w:sz w:val="22"/>
          <w:szCs w:val="22"/>
          <w:lang w:val="bg-BG" w:eastAsia="bg-BG"/>
        </w:rPr>
        <w:tab/>
        <w:t>Реалността на проекта, включително физически напредък на продукта/услугата и съответствие с условията и условията на споразумението за отпускане на безвъзмездна помощ и със заложените резултати и индикатори</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g.</w:t>
      </w:r>
      <w:r w:rsidRPr="00642CAA">
        <w:rPr>
          <w:rFonts w:ascii="Times New Roman" w:hAnsi="Times New Roman"/>
          <w:sz w:val="22"/>
          <w:szCs w:val="22"/>
          <w:lang w:val="bg-BG" w:eastAsia="bg-BG"/>
        </w:rPr>
        <w:tab/>
        <w:t>Декларираните разходи и на наличието и съответствието на одитна следа за разходните пера</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h.</w:t>
      </w:r>
      <w:r w:rsidRPr="00642CAA">
        <w:rPr>
          <w:rFonts w:ascii="Times New Roman" w:hAnsi="Times New Roman"/>
          <w:sz w:val="22"/>
          <w:szCs w:val="22"/>
          <w:lang w:val="bg-BG" w:eastAsia="bg-BG"/>
        </w:rPr>
        <w:tab/>
        <w:t>На отделна счетоводна система, или подходящ счетоводен код за всички транзакции, свързани с операцията за операции възстановени въз основа на действително направените допустими разходи. Тази отделна счетоводна система или адекватен счетоводен код дава възможност за проверка на (1) за правилното разпределение на разходите само частично, свързани с операцията по съфинансиране и (2) на някои видове разходи, които се считат за допустими само в рамките на определени граници, или като съотношение към други разходи</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4.4 Трябва да се съхраняват доказателства за:</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a.</w:t>
      </w:r>
      <w:r w:rsidRPr="00642CAA">
        <w:rPr>
          <w:rFonts w:ascii="Times New Roman" w:hAnsi="Times New Roman"/>
          <w:sz w:val="22"/>
          <w:szCs w:val="22"/>
          <w:lang w:val="bg-BG" w:eastAsia="bg-BG"/>
        </w:rPr>
        <w:tab/>
        <w:t>Административните верификации и проверките на място, включително за извършената работа и получените резултати;</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b.</w:t>
      </w:r>
      <w:r w:rsidRPr="00642CAA">
        <w:rPr>
          <w:rFonts w:ascii="Times New Roman" w:hAnsi="Times New Roman"/>
          <w:sz w:val="22"/>
          <w:szCs w:val="22"/>
          <w:lang w:val="bg-BG" w:eastAsia="bg-BG"/>
        </w:rPr>
        <w:tab/>
        <w:t>Проследяване на предприетите действия в резултат от направени констатации;</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Тези записи представляват подкрепящата документация и информация за годишното обобщение което се подготвя от УО.</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 xml:space="preserve">4.5 Наличието на процедури, одобрени от УО за да се гарантира, че СО получава цялата необходима информация относно извършените верификации, за целите на сертифицирането. </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Управленските верификации трябва да бъдат завършени навреме за да е възможно разходите да бъдат сертифицирани в рамките на  отчетната година.</w:t>
      </w:r>
    </w:p>
    <w:p w:rsidR="008E3C21" w:rsidRPr="00642CAA" w:rsidRDefault="008E3C21" w:rsidP="008E3C21">
      <w:pPr>
        <w:pStyle w:val="NormalWeb"/>
        <w:contextualSpacing/>
        <w:jc w:val="both"/>
        <w:rPr>
          <w:rFonts w:ascii="Times New Roman" w:hAnsi="Times New Roman"/>
          <w:sz w:val="22"/>
          <w:szCs w:val="22"/>
          <w:lang w:val="bg-BG" w:eastAsia="bg-BG"/>
        </w:rPr>
      </w:pP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Ключов елемент 5: Наличие на ефективна система, която да гарантира, че всички документи относно извършените разходи и проведените одити се съхраняват и осигуряват адекватна одитна следа</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 xml:space="preserve">(чл. 72(g), 122(3), 140, 125(4)(d), 125(8) Регламент 480/2014) </w:t>
      </w:r>
    </w:p>
    <w:p w:rsidR="008E3C21" w:rsidRPr="00642CAA" w:rsidRDefault="008E3C21" w:rsidP="008E3C21">
      <w:pPr>
        <w:pStyle w:val="NormalWeb"/>
        <w:contextualSpacing/>
        <w:jc w:val="both"/>
        <w:rPr>
          <w:rFonts w:ascii="Times New Roman" w:hAnsi="Times New Roman"/>
          <w:sz w:val="22"/>
          <w:szCs w:val="22"/>
          <w:lang w:val="bg-BG" w:eastAsia="bg-BG"/>
        </w:rPr>
      </w:pP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Критерии за оценка:</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5.1 Подробните счетоводни отчети и оправдателни документи за операциите се съхраняват на подходящо управленско равнище (като например техническите спецификации и финансовия план на операцията, напредъка в постигането на крайните резултати, мониторингови доклади, документи, свързани с предложението, оценка, подбор, одобряването на безвъзмездните средства и мониторинг тръжните и договорните процедури и доклади за извършени проверки на съфинансираните продукти и услуги) и ще предоставя информацията, посочена в член 25 (1) Регламент 480/2014. Счетоводната система дава възможност за идентифициране на бенефициентите и други органи, които участват, заедно с обосновката за плащането.</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5.2 УО съхранява запис на самоличността и местонахождението на органите, съхраняващи оправдателните документи, свързани с разходите и одитите. Това включва всички документи, необходими за адекватна одитна пътека, които може да бъдат в електронна форма, в случай на електронен обмен на данни между бенефициерите и съответните органи в съответствие с член 122 (3) Регламент 480/2014.</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lastRenderedPageBreak/>
        <w:t>5.3 Въведени са процедури, за да се гарантира, че всички документи, необходими за осигуряване на адекватна одитна пътека, се съхраняват в съответствие с изискванията на член 140 Регламент 480/2014 т.е. относно наличността на документи</w:t>
      </w:r>
    </w:p>
    <w:p w:rsidR="008E3C21" w:rsidRPr="00642CAA" w:rsidRDefault="008E3C21" w:rsidP="008E3C21">
      <w:pPr>
        <w:pStyle w:val="NormalWeb"/>
        <w:contextualSpacing/>
        <w:jc w:val="both"/>
        <w:rPr>
          <w:rFonts w:ascii="Times New Roman" w:hAnsi="Times New Roman"/>
          <w:sz w:val="22"/>
          <w:szCs w:val="22"/>
          <w:lang w:val="bg-BG" w:eastAsia="bg-BG"/>
        </w:rPr>
      </w:pP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Ключово изискване 6: Надеждна система за събиране, запис и съхранение на информацията за мониторинг, оценка, финансовия мениджмънт, за целите на верификациите и одитите, включително връзки със системи за електронен обмен на данни с бенефициентите.</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(чл. 72(d), 112(3), 122(3), 125(2)(a),(d),(e), 125(4)(d), (8) и 140 Регламент 480/2014)</w:t>
      </w:r>
    </w:p>
    <w:p w:rsidR="008E3C21" w:rsidRPr="00642CAA" w:rsidRDefault="008E3C21" w:rsidP="008E3C21">
      <w:pPr>
        <w:pStyle w:val="NormalWeb"/>
        <w:contextualSpacing/>
        <w:jc w:val="both"/>
        <w:rPr>
          <w:rFonts w:ascii="Times New Roman" w:hAnsi="Times New Roman"/>
          <w:sz w:val="22"/>
          <w:szCs w:val="22"/>
          <w:lang w:val="bg-BG" w:eastAsia="bg-BG"/>
        </w:rPr>
      </w:pP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Критерии за оценка:</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6.1 Съществуването на компютъризирана система, която може да събира, записва и съхранява за всяка операция на данните, изисквани от приложение III Регламент 480/2014, включително и данни за показателите и етапните и напредъка на програмата за постигане на нейните цели, предвидени от УО в съответствие с член 125 (2) (а) Регламент 480/2014.</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Когато една операция се поддържа от ЕСФ, това трябва да включва данни за отделните участници и разбивка на данните за показателите по пол, където е необходимо по линия на ЕСФ.</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6.2 Адекватни процедури са въведени, за да се даде възможност за събирането на данните, когато това е необходимо за целите на оценката, одити, както и за подаване на заявления за плащания и сметки, годишни обобщения, годишен доклад за изпълнението и окончателните доклади, включително доклади за финансови данни, подадени до Комисията</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6.3 Адекватни процедури са въведени за да осигурят:</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a.</w:t>
      </w:r>
      <w:r w:rsidRPr="00642CAA">
        <w:rPr>
          <w:rFonts w:ascii="Times New Roman" w:hAnsi="Times New Roman"/>
          <w:sz w:val="22"/>
          <w:szCs w:val="22"/>
          <w:lang w:val="bg-BG" w:eastAsia="bg-BG"/>
        </w:rPr>
        <w:tab/>
        <w:t>сигурността и поддържането на тази компютърна система, целостта на данните, поверителност на данните, удостоверяването на изпращача и съхранението на документите и данните, е в съответствие с член 122 (3), 125 (4) (г), 125 (8) и 140 Регламент 480/2014 и</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b.</w:t>
      </w:r>
      <w:r w:rsidRPr="00642CAA">
        <w:rPr>
          <w:rFonts w:ascii="Times New Roman" w:hAnsi="Times New Roman"/>
          <w:sz w:val="22"/>
          <w:szCs w:val="22"/>
          <w:lang w:val="bg-BG" w:eastAsia="bg-BG"/>
        </w:rPr>
        <w:tab/>
        <w:t>защитата на лицата по отношение на обработката на лични данни</w:t>
      </w:r>
    </w:p>
    <w:p w:rsidR="008E3C21" w:rsidRPr="00642CAA" w:rsidRDefault="008E3C21" w:rsidP="008E3C21">
      <w:pPr>
        <w:pStyle w:val="NormalWeb"/>
        <w:contextualSpacing/>
        <w:jc w:val="both"/>
        <w:rPr>
          <w:rFonts w:ascii="Times New Roman" w:hAnsi="Times New Roman"/>
          <w:sz w:val="22"/>
          <w:szCs w:val="22"/>
          <w:lang w:val="bg-BG" w:eastAsia="bg-BG"/>
        </w:rPr>
      </w:pP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Ключово изискване 7: Ефективното прилагане на пропорционални мерки за борба с измамите</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(чл. 72(h), 122(2), 125(4)(c) Регламент 480/2014)</w:t>
      </w:r>
    </w:p>
    <w:p w:rsidR="008E3C21" w:rsidRPr="00642CAA" w:rsidRDefault="008E3C21" w:rsidP="008E3C21">
      <w:pPr>
        <w:pStyle w:val="NormalWeb"/>
        <w:contextualSpacing/>
        <w:jc w:val="both"/>
        <w:rPr>
          <w:rFonts w:ascii="Times New Roman" w:hAnsi="Times New Roman"/>
          <w:sz w:val="22"/>
          <w:szCs w:val="22"/>
          <w:lang w:val="bg-BG" w:eastAsia="bg-BG"/>
        </w:rPr>
      </w:pP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Критерии за оценка:</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7.1 Преди началото на изпълнението на програмата, УО извърши оценка на въздействието и вероятността от рискове от измами, свързани с основните процеси в изпълнението на програмата. Оценката на риска от измами в идеалния случай трябва да се извършва на годишна база, или на всеки две години, в зависимост от нивото на риска. Резултатите от оценката на риска от измами, следва да бъдат одобрени от ръководството на УО</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7.2 Мерките за борба с измамите са структурирани около четири ключови елементи в цикъла за борба с измамите: превенция, разкриване, корекционни и наказателно преследване</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7.3 Адекватни и пропорционални превантивни мерки, съобразени с конкретните ситуации, са въведени с цел да се смекчи проблемът с остатъчния риск от измами до приемливо ниво (като мисия, кодекс за поведение, тон от горния комуникация, разпределение на отговорностите, обучение и действия за повишаване на осведомеността, анализи на данни и до актуална информираност на предупредителни признаци на измами и индикатори за измама)</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7.4 Подходящи разкриващи мерки на "червени флагове" са въведени и се прилагат ефективно</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7.5 Адекватни мерки са налице, след като веднъж е открит случай на подозирана измама да бъде осигурен ясен механизъм за докладване по отношение на подозрения за измами и слабости в контрола, осигуряващ достатъчна координация с ОО, компетентните разследващи органи в държавата-членка, Комисията и ОЛАФ.</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7.6 Подходящи процеси са въведени за проследяване на всички предполагаеми случаи на измама и свързаните с тях събирането на финансови средства на ЕС, изразходвани по измамен начин</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lastRenderedPageBreak/>
        <w:t>7.7 Въведени са процедури за проследяване за преглед на всички процеси, процедури и контроли свързани с потенциални или действителни случаи на измама водещи до последващ преглед на оценката на риска от измама.</w:t>
      </w:r>
    </w:p>
    <w:p w:rsidR="008E3C21" w:rsidRPr="00642CAA" w:rsidRDefault="008E3C21" w:rsidP="008E3C21">
      <w:pPr>
        <w:pStyle w:val="NormalWeb"/>
        <w:contextualSpacing/>
        <w:jc w:val="both"/>
        <w:rPr>
          <w:rFonts w:ascii="Times New Roman" w:hAnsi="Times New Roman"/>
          <w:sz w:val="22"/>
          <w:szCs w:val="22"/>
          <w:lang w:val="bg-BG" w:eastAsia="bg-BG"/>
        </w:rPr>
      </w:pP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Ключово изискване 8: Подходящи процедури за изготвяне на управленската декларация и годишното обобщение на окончателните одитни доклади и на резултатите от извършените проверки</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(чл. 125(4)(e) Регламент 480/2014)</w:t>
      </w:r>
    </w:p>
    <w:p w:rsidR="008E3C21" w:rsidRPr="00642CAA" w:rsidRDefault="008E3C21" w:rsidP="008E3C21">
      <w:pPr>
        <w:pStyle w:val="NormalWeb"/>
        <w:contextualSpacing/>
        <w:jc w:val="both"/>
        <w:rPr>
          <w:rFonts w:ascii="Times New Roman" w:hAnsi="Times New Roman"/>
          <w:sz w:val="22"/>
          <w:szCs w:val="22"/>
          <w:lang w:val="bg-BG" w:eastAsia="bg-BG"/>
        </w:rPr>
      </w:pP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Критерии за оценка:</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8.1 За подготовката на годишното обобщение са въведени адекватни процедури, които да осигурят:</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a.</w:t>
      </w:r>
      <w:r w:rsidRPr="00642CAA">
        <w:rPr>
          <w:rFonts w:ascii="Times New Roman" w:hAnsi="Times New Roman"/>
          <w:sz w:val="22"/>
          <w:szCs w:val="22"/>
          <w:lang w:val="bg-BG" w:eastAsia="bg-BG"/>
        </w:rPr>
        <w:tab/>
        <w:t>адекватен преглед и проследяване на окончателните резултати от всички одити и проверки, извършени от съответните органи за всяка програма, включително управленските верификации, извършвани от УО и одити, извършени от или под ръководството на ОО и одитите на ЕС;</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b.</w:t>
      </w:r>
      <w:r w:rsidRPr="00642CAA">
        <w:rPr>
          <w:rFonts w:ascii="Times New Roman" w:hAnsi="Times New Roman"/>
          <w:sz w:val="22"/>
          <w:szCs w:val="22"/>
          <w:lang w:val="bg-BG" w:eastAsia="bg-BG"/>
        </w:rPr>
        <w:tab/>
        <w:t>анализа на естеството и степента на грешките и слабостите, установени в системите и последващо проследяване на корективните действия които са били планирани и извършени</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c.</w:t>
      </w:r>
      <w:r w:rsidRPr="00642CAA">
        <w:rPr>
          <w:rFonts w:ascii="Times New Roman" w:hAnsi="Times New Roman"/>
          <w:sz w:val="22"/>
          <w:szCs w:val="22"/>
          <w:lang w:val="bg-BG" w:eastAsia="bg-BG"/>
        </w:rPr>
        <w:tab/>
        <w:t>изпълнението на превантивните и коригиращи действия в случай на идентифицирани системни грешки</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8.2 Годишната декларация трябва да се основава на годишното обобщение и следва да бъде изготвена в съответствие с образеца, посочен в Регламента за изпълнение на Комисията</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8.3 Работата, извършена в подготовката на годишното обобщение и декларацията трябва да бъде адекватно документирана</w:t>
      </w:r>
    </w:p>
    <w:p w:rsidR="008E3C21" w:rsidRPr="00642CAA" w:rsidRDefault="008E3C21" w:rsidP="008E3C21">
      <w:pPr>
        <w:pStyle w:val="NormalWeb"/>
        <w:contextualSpacing/>
        <w:jc w:val="both"/>
        <w:rPr>
          <w:rFonts w:ascii="Times New Roman" w:hAnsi="Times New Roman"/>
          <w:sz w:val="22"/>
          <w:szCs w:val="22"/>
          <w:lang w:val="bg-BG" w:eastAsia="bg-BG"/>
        </w:rPr>
      </w:pPr>
      <w:r w:rsidRPr="00642CAA">
        <w:rPr>
          <w:rFonts w:ascii="Times New Roman" w:hAnsi="Times New Roman"/>
          <w:sz w:val="22"/>
          <w:szCs w:val="22"/>
          <w:lang w:val="bg-BG" w:eastAsia="bg-BG"/>
        </w:rPr>
        <w:t>8.4 Годишният обобщение и декларацията, както и цялата съпътстваща документация и информация, се предоставят своевременно на ОО за целите на оценката на ОО. Адекватни вътрешни срокове са определени за тази цел.</w:t>
      </w:r>
    </w:p>
    <w:p w:rsidR="008E3C21" w:rsidRPr="00BC4B8B" w:rsidRDefault="008E3C21" w:rsidP="008E3C21">
      <w:pPr>
        <w:pStyle w:val="NormalWeb"/>
        <w:spacing w:before="0" w:after="0"/>
        <w:contextualSpacing/>
        <w:jc w:val="both"/>
        <w:rPr>
          <w:rFonts w:ascii="Times New Roman" w:hAnsi="Times New Roman"/>
          <w:sz w:val="22"/>
          <w:szCs w:val="22"/>
          <w:lang w:val="bg-BG"/>
        </w:rPr>
      </w:pPr>
    </w:p>
    <w:p w:rsidR="008E3C21" w:rsidRPr="00BC4B8B" w:rsidRDefault="008E3C21" w:rsidP="008E3C21">
      <w:pPr>
        <w:pStyle w:val="Heading2"/>
        <w:numPr>
          <w:ilvl w:val="1"/>
          <w:numId w:val="0"/>
        </w:numPr>
        <w:tabs>
          <w:tab w:val="left" w:pos="90"/>
          <w:tab w:val="num" w:pos="1004"/>
        </w:tabs>
        <w:suppressAutoHyphens/>
        <w:ind w:right="-26"/>
        <w:contextualSpacing/>
        <w:rPr>
          <w:sz w:val="22"/>
          <w:szCs w:val="22"/>
          <w:lang w:val="bg-BG"/>
        </w:rPr>
      </w:pPr>
      <w:bookmarkStart w:id="742" w:name="_Toc353889627"/>
      <w:bookmarkStart w:id="743" w:name="_Toc391556377"/>
      <w:r w:rsidRPr="00BC4B8B">
        <w:rPr>
          <w:sz w:val="22"/>
          <w:szCs w:val="22"/>
          <w:lang w:val="bg-BG"/>
        </w:rPr>
        <w:t>3.2. Място на изпълнение на услугата</w:t>
      </w:r>
      <w:bookmarkEnd w:id="742"/>
      <w:bookmarkEnd w:id="743"/>
      <w:r w:rsidRPr="00BC4B8B">
        <w:rPr>
          <w:sz w:val="22"/>
          <w:szCs w:val="22"/>
          <w:lang w:val="bg-BG"/>
        </w:rPr>
        <w:tab/>
      </w:r>
    </w:p>
    <w:p w:rsidR="008E3C21" w:rsidRPr="00B40407" w:rsidRDefault="008E3C21" w:rsidP="008E3C21">
      <w:pPr>
        <w:tabs>
          <w:tab w:val="left" w:pos="426"/>
        </w:tabs>
        <w:contextualSpacing/>
        <w:rPr>
          <w:color w:val="000000"/>
          <w:sz w:val="22"/>
          <w:szCs w:val="24"/>
          <w:lang w:val="bg-BG" w:eastAsia="ro-RO"/>
        </w:rPr>
      </w:pPr>
      <w:r w:rsidRPr="00B40407">
        <w:rPr>
          <w:color w:val="000000"/>
          <w:sz w:val="22"/>
          <w:szCs w:val="24"/>
          <w:lang w:val="bg-BG" w:eastAsia="ro-RO"/>
        </w:rPr>
        <w:tab/>
        <w:t>Предметът на процедурата касае изпълнение на дейности на територията на Република България. Някои от видовете работи могат да се извършват в офиса на изпълнителя или на друго място, ако това е целесъобразно или се налага от спецификата на изпълнение на съответния вид дейност.</w:t>
      </w:r>
    </w:p>
    <w:p w:rsidR="008E3C21" w:rsidRDefault="008E3C21" w:rsidP="008E3C21">
      <w:pPr>
        <w:tabs>
          <w:tab w:val="left" w:pos="426"/>
        </w:tabs>
        <w:contextualSpacing/>
        <w:rPr>
          <w:color w:val="000000"/>
          <w:sz w:val="22"/>
          <w:szCs w:val="24"/>
          <w:lang w:val="bg-BG" w:eastAsia="ro-RO"/>
        </w:rPr>
      </w:pPr>
      <w:r w:rsidRPr="00B40407">
        <w:rPr>
          <w:color w:val="000000"/>
          <w:sz w:val="22"/>
          <w:szCs w:val="24"/>
          <w:lang w:val="bg-BG" w:eastAsia="ro-RO"/>
        </w:rPr>
        <w:tab/>
        <w:t>Изпълнителят следва да извършва посещения на мястото на изпълнението на Проекта, когато е необходимо.</w:t>
      </w:r>
    </w:p>
    <w:p w:rsidR="008E3C21" w:rsidRPr="00BC4B8B" w:rsidRDefault="008E3C21" w:rsidP="008E3C21">
      <w:pPr>
        <w:tabs>
          <w:tab w:val="left" w:pos="426"/>
        </w:tabs>
        <w:contextualSpacing/>
        <w:rPr>
          <w:sz w:val="22"/>
          <w:szCs w:val="22"/>
          <w:shd w:val="clear" w:color="auto" w:fill="FF9966"/>
          <w:lang w:val="bg-BG"/>
        </w:rPr>
      </w:pPr>
    </w:p>
    <w:p w:rsidR="008E3C21" w:rsidRPr="006246FA" w:rsidRDefault="008E3C21" w:rsidP="008E3C21">
      <w:pPr>
        <w:pStyle w:val="Heading1"/>
        <w:numPr>
          <w:ilvl w:val="0"/>
          <w:numId w:val="39"/>
        </w:numPr>
        <w:tabs>
          <w:tab w:val="left" w:pos="284"/>
        </w:tabs>
        <w:suppressAutoHyphens/>
        <w:spacing w:before="0" w:after="0"/>
        <w:contextualSpacing/>
        <w:jc w:val="both"/>
        <w:rPr>
          <w:rFonts w:ascii="Times New Roman" w:hAnsi="Times New Roman"/>
          <w:sz w:val="22"/>
        </w:rPr>
      </w:pPr>
      <w:bookmarkStart w:id="744" w:name="_Toc353889628"/>
      <w:bookmarkStart w:id="745" w:name="_Toc391556378"/>
      <w:r w:rsidRPr="006246FA">
        <w:rPr>
          <w:rFonts w:ascii="Times New Roman" w:hAnsi="Times New Roman"/>
          <w:sz w:val="22"/>
        </w:rPr>
        <w:t>ИЗИСКВАНИЯ КЪМ ЗАДАЧАТА</w:t>
      </w:r>
      <w:bookmarkEnd w:id="744"/>
      <w:bookmarkEnd w:id="745"/>
    </w:p>
    <w:p w:rsidR="008E3C21" w:rsidRPr="00BC4B8B" w:rsidRDefault="008E3C21" w:rsidP="008E3C21">
      <w:pPr>
        <w:pStyle w:val="BodyText"/>
        <w:tabs>
          <w:tab w:val="left" w:pos="720"/>
          <w:tab w:val="left" w:pos="900"/>
        </w:tabs>
        <w:contextualSpacing/>
        <w:rPr>
          <w:sz w:val="22"/>
          <w:szCs w:val="22"/>
          <w:lang w:val="bg-BG"/>
        </w:rPr>
      </w:pPr>
    </w:p>
    <w:p w:rsidR="008E3C21" w:rsidRPr="00BC4B8B" w:rsidRDefault="008E3C21" w:rsidP="008E3C21">
      <w:pPr>
        <w:pStyle w:val="BodyText"/>
        <w:tabs>
          <w:tab w:val="left" w:pos="720"/>
          <w:tab w:val="left" w:pos="900"/>
        </w:tabs>
        <w:contextualSpacing/>
        <w:rPr>
          <w:sz w:val="22"/>
          <w:szCs w:val="22"/>
          <w:lang w:val="bg-BG"/>
        </w:rPr>
      </w:pPr>
      <w:r w:rsidRPr="00BC4B8B">
        <w:rPr>
          <w:sz w:val="22"/>
          <w:szCs w:val="22"/>
          <w:lang w:val="bg-BG"/>
        </w:rPr>
        <w:t xml:space="preserve">При изпълнение на поръчката следва да се спазват </w:t>
      </w:r>
      <w:r>
        <w:rPr>
          <w:sz w:val="22"/>
          <w:szCs w:val="22"/>
          <w:lang w:val="bg-BG"/>
        </w:rPr>
        <w:t>изискванията на съответната нормативна база, включително но не само:</w:t>
      </w:r>
    </w:p>
    <w:p w:rsidR="008E3C21" w:rsidRPr="00BC4B8B" w:rsidRDefault="008E3C21" w:rsidP="008E3C21">
      <w:pPr>
        <w:pStyle w:val="BodyText"/>
        <w:tabs>
          <w:tab w:val="left" w:pos="720"/>
          <w:tab w:val="left" w:pos="900"/>
        </w:tabs>
        <w:contextualSpacing/>
        <w:rPr>
          <w:sz w:val="22"/>
          <w:szCs w:val="22"/>
          <w:lang w:val="bg-BG"/>
        </w:rPr>
      </w:pPr>
      <w:r w:rsidRPr="00AF5A7D">
        <w:rPr>
          <w:sz w:val="22"/>
          <w:szCs w:val="22"/>
          <w:lang w:val="bg-BG"/>
        </w:rPr>
        <w:t>Делегиран регламент (ЕС) № 480/2014 на Комисията от 3 март 2014 година за допълнение на Регламент (ЕС) № 1303/2013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w:t>
      </w:r>
      <w:r>
        <w:rPr>
          <w:sz w:val="22"/>
          <w:szCs w:val="22"/>
          <w:lang w:val="bg-BG"/>
        </w:rPr>
        <w:t>.</w:t>
      </w:r>
    </w:p>
    <w:p w:rsidR="008E3C21" w:rsidRPr="00C6387C" w:rsidRDefault="008E3C21" w:rsidP="008E3C21">
      <w:pPr>
        <w:pStyle w:val="Heading1"/>
        <w:numPr>
          <w:ilvl w:val="0"/>
          <w:numId w:val="39"/>
        </w:numPr>
        <w:tabs>
          <w:tab w:val="left" w:pos="284"/>
        </w:tabs>
        <w:suppressAutoHyphens/>
        <w:spacing w:before="0" w:after="0"/>
        <w:contextualSpacing/>
        <w:jc w:val="both"/>
        <w:rPr>
          <w:rFonts w:ascii="Times New Roman" w:hAnsi="Times New Roman"/>
          <w:sz w:val="22"/>
          <w:szCs w:val="22"/>
        </w:rPr>
      </w:pPr>
      <w:bookmarkStart w:id="746" w:name="_Toc353889631"/>
      <w:bookmarkStart w:id="747" w:name="_Toc391556379"/>
      <w:r w:rsidRPr="00C6387C">
        <w:rPr>
          <w:rFonts w:ascii="Times New Roman" w:hAnsi="Times New Roman"/>
          <w:sz w:val="22"/>
          <w:szCs w:val="22"/>
        </w:rPr>
        <w:t>ИЗИСКВАНИЯ КЪМ ИЗПЪЛНИТЕЛЯ</w:t>
      </w:r>
      <w:bookmarkEnd w:id="746"/>
      <w:bookmarkEnd w:id="747"/>
    </w:p>
    <w:p w:rsidR="008E3C21" w:rsidRPr="00C6387C" w:rsidRDefault="008E3C21" w:rsidP="008E3C21">
      <w:pPr>
        <w:pStyle w:val="Text1"/>
        <w:spacing w:after="0"/>
        <w:contextualSpacing/>
        <w:rPr>
          <w:noProof w:val="0"/>
          <w:sz w:val="22"/>
          <w:szCs w:val="22"/>
          <w:lang w:val="bg-BG"/>
        </w:rPr>
      </w:pPr>
    </w:p>
    <w:p w:rsidR="008E3C21" w:rsidRPr="00C6387C" w:rsidRDefault="008E3C21" w:rsidP="008E3C21">
      <w:pPr>
        <w:ind w:firstLine="360"/>
        <w:jc w:val="both"/>
        <w:rPr>
          <w:b/>
          <w:bCs/>
          <w:color w:val="000000"/>
          <w:sz w:val="22"/>
          <w:szCs w:val="22"/>
          <w:lang w:val="bg-BG"/>
        </w:rPr>
      </w:pPr>
      <w:r w:rsidRPr="00C6387C">
        <w:rPr>
          <w:b/>
          <w:bCs/>
          <w:color w:val="000000"/>
          <w:sz w:val="22"/>
          <w:szCs w:val="22"/>
          <w:lang w:val="bg-BG"/>
        </w:rPr>
        <w:t xml:space="preserve">Минимални изисквания за икономическо и финансово състояние </w:t>
      </w:r>
    </w:p>
    <w:p w:rsidR="008E3C21" w:rsidRPr="00C6387C" w:rsidRDefault="008E3C21" w:rsidP="008E3C21">
      <w:pPr>
        <w:jc w:val="both"/>
        <w:rPr>
          <w:color w:val="000000"/>
          <w:sz w:val="22"/>
          <w:szCs w:val="22"/>
          <w:lang w:val="bg-BG"/>
        </w:rPr>
      </w:pPr>
      <w:r w:rsidRPr="00C6387C">
        <w:rPr>
          <w:color w:val="000000"/>
          <w:sz w:val="22"/>
          <w:szCs w:val="22"/>
          <w:lang w:val="bg-BG"/>
        </w:rPr>
        <w:tab/>
      </w:r>
      <w:r w:rsidRPr="00C6387C">
        <w:rPr>
          <w:b/>
          <w:color w:val="000000"/>
          <w:sz w:val="22"/>
          <w:szCs w:val="22"/>
          <w:lang w:val="bg-BG"/>
        </w:rPr>
        <w:t>1.1</w:t>
      </w:r>
      <w:r w:rsidRPr="00C6387C">
        <w:rPr>
          <w:color w:val="000000"/>
          <w:sz w:val="22"/>
          <w:szCs w:val="22"/>
          <w:lang w:val="bg-BG"/>
        </w:rPr>
        <w:t xml:space="preserve"> Участниците в настоящата обществена поръчка следва да имат реализиран общ оборот за предходните три финансови години (2011, 2012 и 2013 г.) в зависимост от датата, на която участникът е учреден или е започнал дейността си, да не по-малък от 200 000 лв. с ДДС (словом: двеста хиляди лева).</w:t>
      </w:r>
    </w:p>
    <w:p w:rsidR="008E3C21" w:rsidRPr="00C6387C" w:rsidRDefault="008E3C21" w:rsidP="008E3C21">
      <w:pPr>
        <w:jc w:val="both"/>
        <w:rPr>
          <w:color w:val="000000"/>
          <w:sz w:val="22"/>
          <w:szCs w:val="22"/>
          <w:lang w:val="bg-BG"/>
        </w:rPr>
      </w:pPr>
      <w:r w:rsidRPr="00C6387C">
        <w:rPr>
          <w:b/>
          <w:color w:val="000000"/>
          <w:sz w:val="22"/>
          <w:szCs w:val="22"/>
          <w:lang w:val="bg-BG"/>
        </w:rPr>
        <w:lastRenderedPageBreak/>
        <w:tab/>
      </w:r>
      <w:r w:rsidRPr="00C6387C">
        <w:rPr>
          <w:color w:val="000000"/>
          <w:sz w:val="22"/>
          <w:szCs w:val="22"/>
          <w:lang w:val="bg-BG"/>
        </w:rPr>
        <w:t>При подаване на оферта от обединение, което не е юридическо лице, изискването се отнася за обединението като цяло. При участие на подизпълнители, изискванията към тях се прилагат съобразно вида и дела на тяхното участие.</w:t>
      </w:r>
    </w:p>
    <w:p w:rsidR="008E3C21" w:rsidRPr="00C6387C" w:rsidRDefault="008E3C21" w:rsidP="008E3C21">
      <w:pPr>
        <w:jc w:val="both"/>
        <w:rPr>
          <w:color w:val="000000"/>
          <w:sz w:val="22"/>
          <w:szCs w:val="22"/>
          <w:lang w:val="bg-BG"/>
        </w:rPr>
      </w:pPr>
    </w:p>
    <w:p w:rsidR="008E3C21" w:rsidRPr="00C6387C" w:rsidRDefault="008E3C21" w:rsidP="008E3C21">
      <w:pPr>
        <w:ind w:firstLine="360"/>
        <w:jc w:val="both"/>
        <w:rPr>
          <w:b/>
          <w:bCs/>
          <w:color w:val="000000"/>
          <w:sz w:val="22"/>
          <w:szCs w:val="22"/>
          <w:lang w:val="bg-BG"/>
        </w:rPr>
      </w:pPr>
      <w:r w:rsidRPr="00C6387C">
        <w:rPr>
          <w:b/>
          <w:bCs/>
          <w:color w:val="000000"/>
          <w:sz w:val="22"/>
          <w:szCs w:val="22"/>
          <w:lang w:val="bg-BG"/>
        </w:rPr>
        <w:t>Минимални изисквания за технически възможности</w:t>
      </w:r>
    </w:p>
    <w:p w:rsidR="008E3C21" w:rsidRPr="00C6387C" w:rsidRDefault="008E3C21" w:rsidP="008E3C21">
      <w:pPr>
        <w:ind w:firstLine="360"/>
        <w:jc w:val="both"/>
        <w:rPr>
          <w:color w:val="000000"/>
          <w:sz w:val="22"/>
          <w:szCs w:val="22"/>
          <w:lang w:val="bg-BG"/>
        </w:rPr>
      </w:pPr>
      <w:r w:rsidRPr="00C6387C">
        <w:rPr>
          <w:color w:val="000000"/>
          <w:sz w:val="22"/>
          <w:szCs w:val="22"/>
          <w:lang w:val="bg-BG"/>
        </w:rPr>
        <w:t>2.1. Участниците в настоящата обществена поръчка следва да отговарят на минимални изисквания за технически възможности:</w:t>
      </w:r>
    </w:p>
    <w:p w:rsidR="008E3C21" w:rsidRPr="00C6387C" w:rsidRDefault="008E3C21" w:rsidP="008E3C21">
      <w:pPr>
        <w:ind w:firstLine="360"/>
        <w:jc w:val="both"/>
        <w:rPr>
          <w:color w:val="000000"/>
          <w:sz w:val="22"/>
          <w:szCs w:val="22"/>
          <w:lang w:val="bg-BG"/>
        </w:rPr>
      </w:pPr>
      <w:r w:rsidRPr="00C6387C">
        <w:rPr>
          <w:color w:val="000000"/>
          <w:sz w:val="22"/>
          <w:szCs w:val="22"/>
          <w:lang w:val="bg-BG"/>
        </w:rPr>
        <w:t>2.1.1. Участниците трябва да са изпълнили или участвали в изпълнението на минимум 1 (един) договор с обхват, сходен с предмета на процедурата, а именно - консултански услуги по подготовка на системи за управление и контрол или еквивалентни.</w:t>
      </w:r>
    </w:p>
    <w:p w:rsidR="008E3C21" w:rsidRPr="00C6387C" w:rsidRDefault="008E3C21" w:rsidP="008E3C21">
      <w:pPr>
        <w:ind w:firstLine="360"/>
        <w:jc w:val="both"/>
        <w:rPr>
          <w:b/>
          <w:color w:val="000000"/>
          <w:sz w:val="22"/>
          <w:szCs w:val="22"/>
          <w:lang w:val="bg-BG"/>
        </w:rPr>
      </w:pPr>
      <w:r w:rsidRPr="00C6387C">
        <w:rPr>
          <w:bCs/>
          <w:color w:val="000000"/>
          <w:sz w:val="22"/>
          <w:szCs w:val="22"/>
          <w:lang w:val="bg-BG"/>
        </w:rPr>
        <w:t xml:space="preserve">2.1.2. Участникът трябва да има внедрена система </w:t>
      </w:r>
      <w:r w:rsidRPr="00C6387C">
        <w:rPr>
          <w:color w:val="000000"/>
          <w:sz w:val="22"/>
          <w:szCs w:val="22"/>
          <w:lang w:val="bg-BG"/>
        </w:rPr>
        <w:t>за управление на качество,</w:t>
      </w:r>
      <w:r w:rsidRPr="00C6387C">
        <w:rPr>
          <w:sz w:val="22"/>
          <w:szCs w:val="22"/>
          <w:lang w:val="bg-BG"/>
        </w:rPr>
        <w:t xml:space="preserve"> </w:t>
      </w:r>
      <w:r w:rsidRPr="00C6387C">
        <w:rPr>
          <w:color w:val="000000"/>
          <w:sz w:val="22"/>
          <w:szCs w:val="22"/>
          <w:lang w:val="bg-BG"/>
        </w:rPr>
        <w:t>съгласно стандарт ISO 9001:2008 или еквивалентен сертификат, издаден от акредитиран сертифициращ орган. Обхватът на сертификация следва да покрива предоставянето на консултантски услуги в областта на подготовката и управлението на проекти, както и свързаните с тях юридически консултации.</w:t>
      </w:r>
      <w:r w:rsidRPr="00C6387C">
        <w:rPr>
          <w:b/>
          <w:color w:val="000000"/>
          <w:sz w:val="22"/>
          <w:szCs w:val="22"/>
          <w:lang w:val="bg-BG"/>
        </w:rPr>
        <w:t xml:space="preserve"> </w:t>
      </w:r>
    </w:p>
    <w:p w:rsidR="008E3C21" w:rsidRPr="00C6387C" w:rsidRDefault="008E3C21" w:rsidP="008E3C21">
      <w:pPr>
        <w:jc w:val="both"/>
        <w:rPr>
          <w:color w:val="000000"/>
          <w:sz w:val="22"/>
          <w:szCs w:val="22"/>
          <w:lang w:val="bg-BG"/>
        </w:rPr>
      </w:pPr>
    </w:p>
    <w:p w:rsidR="008E3C21" w:rsidRPr="00C6387C" w:rsidRDefault="008E3C21" w:rsidP="008E3C21">
      <w:pPr>
        <w:ind w:firstLine="360"/>
        <w:jc w:val="both"/>
        <w:rPr>
          <w:b/>
          <w:bCs/>
          <w:color w:val="000000"/>
          <w:sz w:val="22"/>
          <w:szCs w:val="22"/>
          <w:lang w:val="bg-BG"/>
        </w:rPr>
      </w:pPr>
      <w:r w:rsidRPr="00C6387C">
        <w:rPr>
          <w:b/>
          <w:bCs/>
          <w:color w:val="000000"/>
          <w:sz w:val="22"/>
          <w:szCs w:val="22"/>
          <w:lang w:val="bg-BG"/>
        </w:rPr>
        <w:t>Минимални изисквания за професионална квалификация и опит.</w:t>
      </w:r>
    </w:p>
    <w:p w:rsidR="008E3C21" w:rsidRPr="00C6387C" w:rsidRDefault="008E3C21" w:rsidP="008E3C21">
      <w:pPr>
        <w:ind w:firstLine="360"/>
        <w:jc w:val="both"/>
        <w:rPr>
          <w:color w:val="000000"/>
          <w:sz w:val="22"/>
          <w:szCs w:val="22"/>
          <w:lang w:val="bg-BG"/>
        </w:rPr>
      </w:pPr>
      <w:r w:rsidRPr="00C6387C">
        <w:rPr>
          <w:b/>
          <w:bCs/>
          <w:color w:val="000000"/>
          <w:sz w:val="22"/>
          <w:szCs w:val="22"/>
          <w:lang w:val="bg-BG"/>
        </w:rPr>
        <w:t>3.1.</w:t>
      </w:r>
      <w:r w:rsidRPr="00C6387C">
        <w:rPr>
          <w:color w:val="000000"/>
          <w:sz w:val="22"/>
          <w:szCs w:val="22"/>
          <w:lang w:val="bg-BG"/>
        </w:rPr>
        <w:t xml:space="preserve"> Предложеният екип трябва да има мултидисциплинарен характер от квалифицирани и опитни специалисти със задълбочени практически познания в конкретната област, като съчетанието на специфичните умения на експертите трябва да позволява предоставянето на всички заявени услуги в процеса на изпълнението на задачата. </w:t>
      </w:r>
    </w:p>
    <w:p w:rsidR="008E3C21" w:rsidRPr="00C6387C" w:rsidRDefault="008E3C21" w:rsidP="008E3C21">
      <w:pPr>
        <w:ind w:firstLine="360"/>
        <w:jc w:val="both"/>
        <w:rPr>
          <w:b/>
          <w:bCs/>
          <w:color w:val="000000"/>
          <w:sz w:val="22"/>
          <w:szCs w:val="22"/>
          <w:lang w:val="bg-BG"/>
        </w:rPr>
      </w:pPr>
      <w:r w:rsidRPr="00C6387C">
        <w:rPr>
          <w:bCs/>
          <w:color w:val="000000"/>
          <w:sz w:val="22"/>
          <w:szCs w:val="22"/>
          <w:lang w:val="bg-BG"/>
        </w:rPr>
        <w:t>Екипът се състои от ключови експерти. Ключови са експертите с водеща роля при извършването на проектните дейности за постигане на очакваните резултати.</w:t>
      </w:r>
    </w:p>
    <w:p w:rsidR="008E3C21" w:rsidRPr="00C6387C" w:rsidRDefault="008E3C21" w:rsidP="008E3C21">
      <w:pPr>
        <w:jc w:val="both"/>
        <w:rPr>
          <w:b/>
          <w:bCs/>
          <w:color w:val="000000"/>
          <w:sz w:val="22"/>
          <w:szCs w:val="22"/>
          <w:lang w:val="bg-BG"/>
        </w:rPr>
      </w:pPr>
    </w:p>
    <w:p w:rsidR="008E3C21" w:rsidRPr="00C6387C" w:rsidRDefault="008E3C21" w:rsidP="008E3C21">
      <w:pPr>
        <w:ind w:firstLine="360"/>
        <w:jc w:val="both"/>
        <w:rPr>
          <w:color w:val="000000"/>
          <w:sz w:val="22"/>
          <w:szCs w:val="22"/>
          <w:lang w:val="bg-BG" w:eastAsia="ar-SA"/>
        </w:rPr>
      </w:pPr>
      <w:r w:rsidRPr="00C6387C">
        <w:rPr>
          <w:b/>
          <w:bCs/>
          <w:color w:val="000000"/>
          <w:sz w:val="22"/>
          <w:szCs w:val="22"/>
          <w:lang w:val="bg-BG"/>
        </w:rPr>
        <w:t xml:space="preserve">3.1.1. Изисквания към предложения екип за изпълнение на услугата: </w:t>
      </w:r>
      <w:r w:rsidRPr="00C6387C">
        <w:rPr>
          <w:color w:val="000000"/>
          <w:sz w:val="22"/>
          <w:szCs w:val="22"/>
          <w:lang w:val="bg-BG"/>
        </w:rPr>
        <w:t>е</w:t>
      </w:r>
      <w:r w:rsidRPr="00C6387C">
        <w:rPr>
          <w:color w:val="000000"/>
          <w:sz w:val="22"/>
          <w:szCs w:val="22"/>
          <w:lang w:val="bg-BG" w:eastAsia="ar-SA"/>
        </w:rPr>
        <w:t>кипът следва да включва следните ключови експерти, отговарящи на следните минимални изисквания:</w:t>
      </w:r>
    </w:p>
    <w:p w:rsidR="008E3C21" w:rsidRPr="00C6387C" w:rsidRDefault="008E3C21" w:rsidP="008E3C21">
      <w:pPr>
        <w:jc w:val="both"/>
        <w:rPr>
          <w:sz w:val="22"/>
          <w:szCs w:val="22"/>
          <w:lang w:val="bg-BG"/>
        </w:rPr>
      </w:pPr>
    </w:p>
    <w:p w:rsidR="008E3C21" w:rsidRPr="00C6387C" w:rsidRDefault="008E3C21" w:rsidP="008E3C21">
      <w:pPr>
        <w:ind w:firstLine="709"/>
        <w:jc w:val="both"/>
        <w:rPr>
          <w:b/>
          <w:sz w:val="22"/>
          <w:szCs w:val="22"/>
          <w:lang w:val="bg-BG"/>
        </w:rPr>
      </w:pPr>
      <w:r w:rsidRPr="00C6387C">
        <w:rPr>
          <w:b/>
          <w:sz w:val="22"/>
          <w:szCs w:val="22"/>
          <w:lang w:val="bg-BG"/>
        </w:rPr>
        <w:t>1. Ръководител на екипа - експерт в подготовката и управлението на проекти, финансирани с фондове на ЕС, който да отговаря на следните изисквания:</w:t>
      </w:r>
    </w:p>
    <w:p w:rsidR="008E3C21" w:rsidRPr="00C6387C" w:rsidRDefault="008E3C21" w:rsidP="008E3C21">
      <w:pPr>
        <w:jc w:val="both"/>
        <w:rPr>
          <w:sz w:val="22"/>
          <w:szCs w:val="22"/>
          <w:lang w:val="bg-BG"/>
        </w:rPr>
      </w:pPr>
      <w:r w:rsidRPr="00C6387C">
        <w:rPr>
          <w:sz w:val="22"/>
          <w:szCs w:val="22"/>
          <w:lang w:val="bg-BG"/>
        </w:rPr>
        <w:tab/>
        <w:t>- да има висше образование в областта на „Право” или „Икономика” или еквивалент;</w:t>
      </w:r>
    </w:p>
    <w:p w:rsidR="008E3C21" w:rsidRPr="00C6387C" w:rsidRDefault="008E3C21" w:rsidP="008E3C21">
      <w:pPr>
        <w:jc w:val="both"/>
        <w:rPr>
          <w:sz w:val="22"/>
          <w:szCs w:val="22"/>
          <w:lang w:val="bg-BG"/>
        </w:rPr>
      </w:pPr>
      <w:r w:rsidRPr="00C6387C">
        <w:rPr>
          <w:sz w:val="22"/>
          <w:szCs w:val="22"/>
          <w:lang w:val="bg-BG"/>
        </w:rPr>
        <w:tab/>
        <w:t xml:space="preserve">- да има най-малко 3 години общ професионален опит; </w:t>
      </w:r>
    </w:p>
    <w:p w:rsidR="008E3C21" w:rsidRPr="00C6387C" w:rsidRDefault="008E3C21" w:rsidP="008E3C21">
      <w:pPr>
        <w:jc w:val="both"/>
        <w:rPr>
          <w:sz w:val="22"/>
          <w:szCs w:val="22"/>
          <w:lang w:val="bg-BG"/>
        </w:rPr>
      </w:pPr>
      <w:r w:rsidRPr="00C6387C">
        <w:rPr>
          <w:sz w:val="22"/>
          <w:szCs w:val="22"/>
          <w:lang w:val="bg-BG"/>
        </w:rPr>
        <w:tab/>
        <w:t xml:space="preserve">- да има специфичен професионален опит – да докаже участието си като ръководител на минимум два проекта финансирани чрез фондове и програми на ЕС и/или други източници на финансиране; </w:t>
      </w:r>
    </w:p>
    <w:p w:rsidR="008E3C21" w:rsidRPr="00C6387C" w:rsidRDefault="008E3C21" w:rsidP="008E3C21">
      <w:pPr>
        <w:jc w:val="both"/>
        <w:rPr>
          <w:b/>
          <w:sz w:val="22"/>
          <w:szCs w:val="22"/>
          <w:lang w:val="bg-BG"/>
        </w:rPr>
      </w:pPr>
    </w:p>
    <w:p w:rsidR="008E3C21" w:rsidRPr="00C6387C" w:rsidRDefault="008E3C21" w:rsidP="008E3C21">
      <w:pPr>
        <w:ind w:firstLine="709"/>
        <w:jc w:val="both"/>
        <w:rPr>
          <w:b/>
          <w:sz w:val="22"/>
          <w:szCs w:val="22"/>
          <w:lang w:val="bg-BG"/>
        </w:rPr>
      </w:pPr>
      <w:r w:rsidRPr="00C6387C">
        <w:rPr>
          <w:b/>
          <w:sz w:val="22"/>
          <w:szCs w:val="22"/>
          <w:lang w:val="bg-BG"/>
        </w:rPr>
        <w:t>2. Експерт Координатор на проекти</w:t>
      </w:r>
    </w:p>
    <w:p w:rsidR="008E3C21" w:rsidRPr="00C6387C" w:rsidRDefault="008E3C21" w:rsidP="008E3C21">
      <w:pPr>
        <w:ind w:firstLine="709"/>
        <w:jc w:val="both"/>
        <w:rPr>
          <w:sz w:val="22"/>
          <w:szCs w:val="22"/>
          <w:lang w:val="bg-BG"/>
        </w:rPr>
      </w:pPr>
      <w:r w:rsidRPr="00C6387C">
        <w:rPr>
          <w:sz w:val="22"/>
          <w:szCs w:val="22"/>
          <w:lang w:val="bg-BG"/>
        </w:rPr>
        <w:t>- Професионална квалификация – висше образование в областта на „Икономика”, друго подходящо образование в областта или еквивалент;</w:t>
      </w:r>
    </w:p>
    <w:p w:rsidR="008E3C21" w:rsidRPr="00C6387C" w:rsidRDefault="008E3C21" w:rsidP="008E3C21">
      <w:pPr>
        <w:ind w:firstLine="709"/>
        <w:jc w:val="both"/>
        <w:rPr>
          <w:sz w:val="22"/>
          <w:szCs w:val="22"/>
          <w:lang w:val="bg-BG"/>
        </w:rPr>
      </w:pPr>
      <w:r w:rsidRPr="00C6387C">
        <w:rPr>
          <w:sz w:val="22"/>
          <w:szCs w:val="22"/>
          <w:lang w:val="bg-BG"/>
        </w:rPr>
        <w:t>- да има най-малко 3 години общ професионален опит;</w:t>
      </w:r>
    </w:p>
    <w:p w:rsidR="008E3C21" w:rsidRPr="00C6387C" w:rsidRDefault="008E3C21" w:rsidP="008E3C21">
      <w:pPr>
        <w:jc w:val="both"/>
        <w:rPr>
          <w:sz w:val="22"/>
          <w:szCs w:val="22"/>
          <w:lang w:val="bg-BG"/>
        </w:rPr>
      </w:pPr>
      <w:r w:rsidRPr="00C6387C">
        <w:rPr>
          <w:sz w:val="22"/>
          <w:szCs w:val="22"/>
          <w:lang w:val="bg-BG"/>
        </w:rPr>
        <w:t xml:space="preserve">- да има специфичен професионален опит – да докаже участието си, като координатор на минимум два проекта финансирани с фондове и програми на ЕС и/или други източници на финансиране; </w:t>
      </w:r>
    </w:p>
    <w:p w:rsidR="008E3C21" w:rsidRPr="00C6387C" w:rsidRDefault="008E3C21" w:rsidP="008E3C21">
      <w:pPr>
        <w:ind w:firstLine="709"/>
        <w:jc w:val="both"/>
        <w:rPr>
          <w:b/>
          <w:sz w:val="22"/>
          <w:szCs w:val="22"/>
          <w:lang w:val="bg-BG"/>
        </w:rPr>
      </w:pPr>
    </w:p>
    <w:p w:rsidR="008E3C21" w:rsidRPr="00C6387C" w:rsidRDefault="008E3C21" w:rsidP="008E3C21">
      <w:pPr>
        <w:ind w:firstLine="709"/>
        <w:jc w:val="both"/>
        <w:rPr>
          <w:sz w:val="22"/>
          <w:szCs w:val="22"/>
          <w:lang w:val="bg-BG"/>
        </w:rPr>
      </w:pPr>
      <w:r w:rsidRPr="00C6387C">
        <w:rPr>
          <w:b/>
          <w:sz w:val="22"/>
          <w:szCs w:val="22"/>
          <w:lang w:val="bg-BG"/>
        </w:rPr>
        <w:t>3. Юрист – експерт в областта на обществените поръчки, който да отговаря на следните изисквания:</w:t>
      </w:r>
    </w:p>
    <w:p w:rsidR="008E3C21" w:rsidRPr="00C6387C" w:rsidRDefault="008E3C21" w:rsidP="008E3C21">
      <w:pPr>
        <w:ind w:firstLine="709"/>
        <w:jc w:val="both"/>
        <w:rPr>
          <w:sz w:val="22"/>
          <w:szCs w:val="22"/>
          <w:lang w:val="bg-BG"/>
        </w:rPr>
      </w:pPr>
      <w:r w:rsidRPr="00C6387C">
        <w:rPr>
          <w:sz w:val="22"/>
          <w:szCs w:val="22"/>
          <w:lang w:val="bg-BG"/>
        </w:rPr>
        <w:t>-  Професионална квалификация – висше образование в областта на специалност „Право” или еквивалент;</w:t>
      </w:r>
    </w:p>
    <w:p w:rsidR="008E3C21" w:rsidRPr="00C6387C" w:rsidRDefault="008E3C21" w:rsidP="008E3C21">
      <w:pPr>
        <w:ind w:firstLine="709"/>
        <w:jc w:val="both"/>
        <w:rPr>
          <w:sz w:val="22"/>
          <w:szCs w:val="22"/>
          <w:lang w:val="bg-BG"/>
        </w:rPr>
      </w:pPr>
      <w:r w:rsidRPr="00C6387C">
        <w:rPr>
          <w:sz w:val="22"/>
          <w:szCs w:val="22"/>
          <w:lang w:val="bg-BG"/>
        </w:rPr>
        <w:t>-  удостоверение за юридическа правоспособност;</w:t>
      </w:r>
    </w:p>
    <w:p w:rsidR="008E3C21" w:rsidRPr="00C6387C" w:rsidRDefault="008E3C21" w:rsidP="008E3C21">
      <w:pPr>
        <w:ind w:firstLine="709"/>
        <w:jc w:val="both"/>
        <w:rPr>
          <w:sz w:val="22"/>
          <w:szCs w:val="22"/>
          <w:lang w:val="bg-BG"/>
        </w:rPr>
      </w:pPr>
      <w:r w:rsidRPr="00C6387C">
        <w:rPr>
          <w:sz w:val="22"/>
          <w:szCs w:val="22"/>
          <w:lang w:val="bg-BG"/>
        </w:rPr>
        <w:t>-  общ професионален опит – не по-малко от 3 години юридически опит;</w:t>
      </w:r>
    </w:p>
    <w:p w:rsidR="008E3C21" w:rsidRPr="00C6387C" w:rsidRDefault="008E3C21" w:rsidP="008E3C21">
      <w:pPr>
        <w:ind w:firstLine="709"/>
        <w:jc w:val="both"/>
        <w:rPr>
          <w:sz w:val="22"/>
          <w:szCs w:val="22"/>
          <w:lang w:val="bg-BG"/>
        </w:rPr>
      </w:pPr>
      <w:r w:rsidRPr="00C6387C">
        <w:rPr>
          <w:sz w:val="22"/>
          <w:szCs w:val="22"/>
          <w:lang w:val="bg-BG"/>
        </w:rPr>
        <w:t xml:space="preserve">- да има минимум две години специфичен професионален опит в прилагането на и/или контрола върху ЗОП. </w:t>
      </w:r>
    </w:p>
    <w:p w:rsidR="008E3C21" w:rsidRPr="00C6387C" w:rsidRDefault="008E3C21" w:rsidP="008E3C21">
      <w:pPr>
        <w:jc w:val="both"/>
        <w:rPr>
          <w:b/>
          <w:sz w:val="22"/>
          <w:szCs w:val="22"/>
          <w:lang w:val="bg-BG"/>
        </w:rPr>
      </w:pPr>
    </w:p>
    <w:p w:rsidR="008E3C21" w:rsidRPr="00C6387C" w:rsidRDefault="008E3C21" w:rsidP="008E3C21">
      <w:pPr>
        <w:ind w:firstLine="709"/>
        <w:jc w:val="both"/>
        <w:rPr>
          <w:b/>
          <w:sz w:val="22"/>
          <w:szCs w:val="22"/>
          <w:lang w:val="bg-BG"/>
        </w:rPr>
      </w:pPr>
      <w:r w:rsidRPr="00C6387C">
        <w:rPr>
          <w:b/>
          <w:sz w:val="22"/>
          <w:szCs w:val="22"/>
          <w:lang w:val="bg-BG"/>
        </w:rPr>
        <w:lastRenderedPageBreak/>
        <w:t>4. Експерт „Финансово управление” – експерт-икономист, който да отговаря на следните изисквания:</w:t>
      </w:r>
    </w:p>
    <w:p w:rsidR="008E3C21" w:rsidRPr="00C6387C" w:rsidRDefault="008E3C21" w:rsidP="008E3C21">
      <w:pPr>
        <w:ind w:firstLine="709"/>
        <w:jc w:val="both"/>
        <w:rPr>
          <w:sz w:val="22"/>
          <w:szCs w:val="22"/>
          <w:lang w:val="bg-BG"/>
        </w:rPr>
      </w:pPr>
      <w:r w:rsidRPr="00C6387C">
        <w:rPr>
          <w:sz w:val="22"/>
          <w:szCs w:val="22"/>
          <w:lang w:val="bg-BG"/>
        </w:rPr>
        <w:t>- Професионална квалификация – висше образование в областта на „Икономика” или еквивалент;</w:t>
      </w:r>
    </w:p>
    <w:p w:rsidR="008E3C21" w:rsidRPr="00C6387C" w:rsidRDefault="008E3C21" w:rsidP="008E3C21">
      <w:pPr>
        <w:ind w:firstLine="709"/>
        <w:jc w:val="both"/>
        <w:rPr>
          <w:sz w:val="22"/>
          <w:szCs w:val="22"/>
          <w:lang w:val="bg-BG"/>
        </w:rPr>
      </w:pPr>
      <w:r w:rsidRPr="00C6387C">
        <w:rPr>
          <w:sz w:val="22"/>
          <w:szCs w:val="22"/>
          <w:lang w:val="bg-BG"/>
        </w:rPr>
        <w:t>- минимум 3 години опит в областта на икономиката/финансите;</w:t>
      </w:r>
    </w:p>
    <w:p w:rsidR="008E3C21" w:rsidRPr="00C6387C" w:rsidRDefault="008E3C21" w:rsidP="008E3C21">
      <w:pPr>
        <w:ind w:firstLine="709"/>
        <w:jc w:val="both"/>
        <w:rPr>
          <w:sz w:val="22"/>
          <w:szCs w:val="22"/>
          <w:lang w:val="bg-BG"/>
        </w:rPr>
      </w:pPr>
      <w:r w:rsidRPr="00C6387C">
        <w:rPr>
          <w:sz w:val="22"/>
          <w:szCs w:val="22"/>
          <w:lang w:val="bg-BG"/>
        </w:rPr>
        <w:t>- да има специфичен професионален опит – да докаже участието си като член на екип за управление на поне 2 /два/ проекта, финансирани от фондове и програми на ЕС и/или други източници на финансиране;</w:t>
      </w:r>
    </w:p>
    <w:p w:rsidR="008E3C21" w:rsidRPr="00C6387C" w:rsidRDefault="008E3C21" w:rsidP="008E3C21">
      <w:pPr>
        <w:ind w:firstLine="709"/>
        <w:jc w:val="both"/>
        <w:rPr>
          <w:b/>
          <w:sz w:val="22"/>
          <w:szCs w:val="22"/>
          <w:lang w:val="bg-BG"/>
        </w:rPr>
      </w:pPr>
    </w:p>
    <w:p w:rsidR="008E3C21" w:rsidRPr="00C6387C" w:rsidRDefault="008E3C21" w:rsidP="008E3C21">
      <w:pPr>
        <w:ind w:firstLine="709"/>
        <w:jc w:val="both"/>
        <w:rPr>
          <w:b/>
          <w:sz w:val="22"/>
          <w:szCs w:val="22"/>
          <w:lang w:val="bg-BG"/>
        </w:rPr>
      </w:pPr>
      <w:r w:rsidRPr="00C6387C">
        <w:rPr>
          <w:b/>
          <w:sz w:val="22"/>
          <w:szCs w:val="22"/>
          <w:lang w:val="bg-BG"/>
        </w:rPr>
        <w:t>5. Експерт „Одитор”, който да отговаря на следните изисквания:</w:t>
      </w:r>
    </w:p>
    <w:p w:rsidR="008E3C21" w:rsidRPr="00C6387C" w:rsidRDefault="008E3C21" w:rsidP="008E3C21">
      <w:pPr>
        <w:ind w:firstLine="709"/>
        <w:jc w:val="both"/>
        <w:rPr>
          <w:sz w:val="22"/>
          <w:szCs w:val="22"/>
          <w:lang w:val="bg-BG"/>
        </w:rPr>
      </w:pPr>
      <w:r w:rsidRPr="00C6387C">
        <w:rPr>
          <w:sz w:val="22"/>
          <w:szCs w:val="22"/>
          <w:lang w:val="bg-BG"/>
        </w:rPr>
        <w:t>- Професионална квалификация – висше образование;</w:t>
      </w:r>
    </w:p>
    <w:p w:rsidR="008E3C21" w:rsidRPr="00C6387C" w:rsidRDefault="008E3C21" w:rsidP="008E3C21">
      <w:pPr>
        <w:ind w:firstLine="709"/>
        <w:jc w:val="both"/>
        <w:rPr>
          <w:sz w:val="22"/>
          <w:szCs w:val="22"/>
          <w:lang w:val="bg-BG"/>
        </w:rPr>
      </w:pPr>
      <w:r w:rsidRPr="00C6387C">
        <w:rPr>
          <w:sz w:val="22"/>
          <w:szCs w:val="22"/>
          <w:lang w:val="bg-BG"/>
        </w:rPr>
        <w:t>- минимум 3 години опит в областта на одита и/или контрола;</w:t>
      </w:r>
    </w:p>
    <w:p w:rsidR="008E3C21" w:rsidRPr="00C6387C" w:rsidRDefault="008E3C21" w:rsidP="008E3C21">
      <w:pPr>
        <w:ind w:firstLine="709"/>
        <w:jc w:val="both"/>
        <w:rPr>
          <w:sz w:val="22"/>
          <w:szCs w:val="22"/>
          <w:lang w:val="bg-BG"/>
        </w:rPr>
      </w:pPr>
      <w:r w:rsidRPr="00C6387C">
        <w:rPr>
          <w:sz w:val="22"/>
          <w:szCs w:val="22"/>
          <w:lang w:val="bg-BG"/>
        </w:rPr>
        <w:t>- да притежава валиден международно признат одиторски сертификат;</w:t>
      </w:r>
    </w:p>
    <w:p w:rsidR="008E3C21" w:rsidRPr="00C6387C" w:rsidRDefault="008E3C21" w:rsidP="008E3C21">
      <w:pPr>
        <w:ind w:firstLine="709"/>
        <w:jc w:val="both"/>
        <w:rPr>
          <w:sz w:val="22"/>
          <w:szCs w:val="22"/>
          <w:lang w:val="bg-BG"/>
        </w:rPr>
      </w:pPr>
      <w:r w:rsidRPr="00C6387C">
        <w:rPr>
          <w:sz w:val="22"/>
          <w:szCs w:val="22"/>
          <w:lang w:val="bg-BG"/>
        </w:rPr>
        <w:t>- да е извършил поне два одитни ангажимента по програми и/или проекти финансирани от фондове на ЕС и/или други източници на финансиране;</w:t>
      </w:r>
    </w:p>
    <w:p w:rsidR="008E3C21" w:rsidRPr="00C6387C" w:rsidRDefault="008E3C21" w:rsidP="008E3C21">
      <w:pPr>
        <w:ind w:firstLine="709"/>
        <w:jc w:val="both"/>
        <w:rPr>
          <w:b/>
          <w:sz w:val="22"/>
          <w:szCs w:val="22"/>
          <w:lang w:val="bg-BG"/>
        </w:rPr>
      </w:pPr>
    </w:p>
    <w:p w:rsidR="008E3C21" w:rsidRPr="00C6387C" w:rsidRDefault="008E3C21" w:rsidP="008E3C21">
      <w:pPr>
        <w:ind w:firstLine="709"/>
        <w:jc w:val="both"/>
        <w:rPr>
          <w:b/>
          <w:sz w:val="22"/>
          <w:szCs w:val="22"/>
          <w:lang w:val="bg-BG"/>
        </w:rPr>
      </w:pPr>
      <w:r w:rsidRPr="00C6387C">
        <w:rPr>
          <w:b/>
          <w:sz w:val="22"/>
          <w:szCs w:val="22"/>
          <w:lang w:val="bg-BG"/>
        </w:rPr>
        <w:t>6. Експерт „Измами”, който да отговаря на следните изисквания:</w:t>
      </w:r>
    </w:p>
    <w:p w:rsidR="008E3C21" w:rsidRPr="00C6387C" w:rsidRDefault="008E3C21" w:rsidP="008E3C21">
      <w:pPr>
        <w:ind w:firstLine="709"/>
        <w:jc w:val="both"/>
        <w:rPr>
          <w:sz w:val="22"/>
          <w:szCs w:val="22"/>
          <w:lang w:val="bg-BG"/>
        </w:rPr>
      </w:pPr>
      <w:r w:rsidRPr="00C6387C">
        <w:rPr>
          <w:sz w:val="22"/>
          <w:szCs w:val="22"/>
          <w:lang w:val="bg-BG"/>
        </w:rPr>
        <w:t>- Професионална квалификация – висше образование;</w:t>
      </w:r>
    </w:p>
    <w:p w:rsidR="008E3C21" w:rsidRPr="00C6387C" w:rsidRDefault="008E3C21" w:rsidP="008E3C21">
      <w:pPr>
        <w:ind w:firstLine="709"/>
        <w:jc w:val="both"/>
        <w:rPr>
          <w:sz w:val="22"/>
          <w:szCs w:val="22"/>
          <w:lang w:val="bg-BG"/>
        </w:rPr>
      </w:pPr>
      <w:r w:rsidRPr="00C6387C">
        <w:rPr>
          <w:sz w:val="22"/>
          <w:szCs w:val="22"/>
          <w:lang w:val="bg-BG"/>
        </w:rPr>
        <w:t>- минимум 3 години опит в областта на разкриването и предотвратяването на измами и/или одита и/или контрола;</w:t>
      </w:r>
    </w:p>
    <w:p w:rsidR="008E3C21" w:rsidRPr="00C6387C" w:rsidRDefault="008E3C21" w:rsidP="008E3C21">
      <w:pPr>
        <w:ind w:firstLine="709"/>
        <w:jc w:val="both"/>
        <w:rPr>
          <w:sz w:val="22"/>
          <w:szCs w:val="22"/>
          <w:lang w:val="bg-BG"/>
        </w:rPr>
      </w:pPr>
      <w:r w:rsidRPr="00C6387C">
        <w:rPr>
          <w:sz w:val="22"/>
          <w:szCs w:val="22"/>
          <w:lang w:val="bg-BG"/>
        </w:rPr>
        <w:t>- да притежава валиден международно признат сертификат за експерт разследвач/разкривател на измами или еквивалент;</w:t>
      </w:r>
    </w:p>
    <w:p w:rsidR="008E3C21" w:rsidRPr="00C6387C" w:rsidRDefault="008E3C21" w:rsidP="008E3C21">
      <w:pPr>
        <w:ind w:firstLine="709"/>
        <w:jc w:val="both"/>
        <w:rPr>
          <w:sz w:val="22"/>
          <w:szCs w:val="22"/>
          <w:lang w:val="bg-BG"/>
        </w:rPr>
      </w:pPr>
      <w:r w:rsidRPr="00C6387C">
        <w:rPr>
          <w:sz w:val="22"/>
          <w:szCs w:val="22"/>
          <w:lang w:val="bg-BG"/>
        </w:rPr>
        <w:t>- да е извършил или участвал в поне един ангажимент свързан с разследване/разкриване на измами и/или одит и/или контрол или еквивалент;</w:t>
      </w:r>
    </w:p>
    <w:p w:rsidR="008E3C21" w:rsidRPr="00C6387C" w:rsidRDefault="008E3C21" w:rsidP="008E3C21">
      <w:pPr>
        <w:jc w:val="both"/>
        <w:rPr>
          <w:bCs/>
          <w:sz w:val="22"/>
          <w:szCs w:val="22"/>
          <w:lang w:val="bg-BG"/>
        </w:rPr>
      </w:pPr>
    </w:p>
    <w:p w:rsidR="008E3C21" w:rsidRPr="00C6387C" w:rsidRDefault="008E3C21" w:rsidP="008E3C21">
      <w:pPr>
        <w:ind w:firstLine="709"/>
        <w:jc w:val="both"/>
        <w:rPr>
          <w:b/>
          <w:sz w:val="22"/>
          <w:szCs w:val="22"/>
          <w:lang w:val="bg-BG"/>
        </w:rPr>
      </w:pPr>
      <w:r w:rsidRPr="00C6387C">
        <w:rPr>
          <w:b/>
          <w:sz w:val="22"/>
          <w:szCs w:val="22"/>
          <w:lang w:val="en-US"/>
        </w:rPr>
        <w:t>7</w:t>
      </w:r>
      <w:r w:rsidRPr="00C6387C">
        <w:rPr>
          <w:b/>
          <w:sz w:val="22"/>
          <w:szCs w:val="22"/>
          <w:lang w:val="bg-BG"/>
        </w:rPr>
        <w:t>. Експерт „Съответствие”, който да отговаря на следните изисквания:</w:t>
      </w:r>
    </w:p>
    <w:p w:rsidR="008E3C21" w:rsidRPr="00C6387C" w:rsidRDefault="008E3C21" w:rsidP="008E3C21">
      <w:pPr>
        <w:ind w:firstLine="709"/>
        <w:jc w:val="both"/>
        <w:rPr>
          <w:sz w:val="22"/>
          <w:szCs w:val="22"/>
          <w:lang w:val="bg-BG"/>
        </w:rPr>
      </w:pPr>
      <w:r w:rsidRPr="00C6387C">
        <w:rPr>
          <w:sz w:val="22"/>
          <w:szCs w:val="22"/>
          <w:lang w:val="bg-BG"/>
        </w:rPr>
        <w:t>- Професионална квалификация – висше образование;</w:t>
      </w:r>
    </w:p>
    <w:p w:rsidR="008E3C21" w:rsidRPr="00C6387C" w:rsidRDefault="008E3C21" w:rsidP="008E3C21">
      <w:pPr>
        <w:ind w:firstLine="709"/>
        <w:jc w:val="both"/>
        <w:rPr>
          <w:sz w:val="22"/>
          <w:szCs w:val="22"/>
          <w:lang w:val="bg-BG"/>
        </w:rPr>
      </w:pPr>
      <w:r w:rsidRPr="00C6387C">
        <w:rPr>
          <w:sz w:val="22"/>
          <w:szCs w:val="22"/>
          <w:lang w:val="bg-BG"/>
        </w:rPr>
        <w:t xml:space="preserve">- минимум 2 години опит в областта на работа по проекти </w:t>
      </w:r>
      <w:r w:rsidRPr="00C6387C">
        <w:rPr>
          <w:sz w:val="22"/>
          <w:szCs w:val="22"/>
          <w:lang w:val="en-US"/>
        </w:rPr>
        <w:t>(</w:t>
      </w:r>
      <w:r w:rsidRPr="00C6387C">
        <w:rPr>
          <w:sz w:val="22"/>
          <w:szCs w:val="22"/>
          <w:lang w:val="bg-BG"/>
        </w:rPr>
        <w:t>подготовка и/или управление и/или координация и/или изпълнение и/или одит и/или контрол или еквивалент</w:t>
      </w:r>
      <w:r w:rsidRPr="00C6387C">
        <w:rPr>
          <w:sz w:val="22"/>
          <w:szCs w:val="22"/>
          <w:lang w:val="en-US"/>
        </w:rPr>
        <w:t>)</w:t>
      </w:r>
      <w:r w:rsidRPr="00C6387C">
        <w:rPr>
          <w:sz w:val="22"/>
          <w:szCs w:val="22"/>
          <w:lang w:val="bg-BG"/>
        </w:rPr>
        <w:t>;</w:t>
      </w:r>
    </w:p>
    <w:p w:rsidR="008E3C21" w:rsidRPr="00C6387C" w:rsidRDefault="008E3C21" w:rsidP="008E3C21">
      <w:pPr>
        <w:ind w:firstLine="709"/>
        <w:jc w:val="both"/>
        <w:rPr>
          <w:sz w:val="22"/>
          <w:szCs w:val="22"/>
          <w:lang w:val="bg-BG"/>
        </w:rPr>
      </w:pPr>
      <w:r w:rsidRPr="00C6387C">
        <w:rPr>
          <w:sz w:val="22"/>
          <w:szCs w:val="22"/>
          <w:lang w:val="bg-BG"/>
        </w:rPr>
        <w:t xml:space="preserve">- да притежава опит в извършването на минимум един ангажимент свързан с оценка за съответствие </w:t>
      </w:r>
      <w:r w:rsidRPr="00C6387C">
        <w:rPr>
          <w:sz w:val="22"/>
          <w:szCs w:val="22"/>
          <w:lang w:val="en-US"/>
        </w:rPr>
        <w:t>(compliance assessment ex</w:t>
      </w:r>
      <w:r w:rsidRPr="00C6387C">
        <w:rPr>
          <w:sz w:val="22"/>
          <w:szCs w:val="22"/>
          <w:lang w:val="bg-BG"/>
        </w:rPr>
        <w:t>е</w:t>
      </w:r>
      <w:r w:rsidRPr="00C6387C">
        <w:rPr>
          <w:sz w:val="22"/>
          <w:szCs w:val="22"/>
          <w:lang w:val="en-US"/>
        </w:rPr>
        <w:t xml:space="preserve">rcise) </w:t>
      </w:r>
      <w:r w:rsidRPr="00C6387C">
        <w:rPr>
          <w:sz w:val="22"/>
          <w:szCs w:val="22"/>
          <w:lang w:val="bg-BG"/>
        </w:rPr>
        <w:t>на програма и/или фонд и/или друг източник на финансиране;</w:t>
      </w:r>
    </w:p>
    <w:p w:rsidR="008E3C21" w:rsidRPr="00C6387C" w:rsidRDefault="008E3C21" w:rsidP="008E3C21">
      <w:pPr>
        <w:jc w:val="both"/>
        <w:rPr>
          <w:sz w:val="22"/>
          <w:szCs w:val="22"/>
          <w:lang w:val="bg-BG"/>
        </w:rPr>
      </w:pPr>
    </w:p>
    <w:p w:rsidR="008E3C21" w:rsidRPr="00C6387C" w:rsidRDefault="008E3C21" w:rsidP="008E3C21">
      <w:pPr>
        <w:jc w:val="both"/>
        <w:rPr>
          <w:b/>
          <w:sz w:val="22"/>
          <w:szCs w:val="22"/>
          <w:lang w:val="bg-BG"/>
        </w:rPr>
      </w:pPr>
      <w:r w:rsidRPr="00C6387C">
        <w:rPr>
          <w:b/>
          <w:sz w:val="22"/>
          <w:szCs w:val="22"/>
          <w:lang w:val="bg-BG"/>
        </w:rPr>
        <w:t>Участниците може да предлагат един експерт за повече от една позиция, ако същият отговаря на поставените изисквания.</w:t>
      </w:r>
    </w:p>
    <w:p w:rsidR="008E3C21" w:rsidRPr="00C6387C" w:rsidRDefault="008E3C21" w:rsidP="008E3C21">
      <w:pPr>
        <w:jc w:val="both"/>
        <w:rPr>
          <w:bCs/>
          <w:sz w:val="22"/>
          <w:szCs w:val="22"/>
          <w:lang w:val="bg-BG"/>
        </w:rPr>
      </w:pPr>
    </w:p>
    <w:p w:rsidR="008E3C21" w:rsidRPr="00C6387C" w:rsidRDefault="008E3C21" w:rsidP="008E3C21">
      <w:pPr>
        <w:jc w:val="both"/>
        <w:rPr>
          <w:b/>
          <w:sz w:val="22"/>
          <w:szCs w:val="22"/>
          <w:lang w:val="bg-BG"/>
        </w:rPr>
      </w:pPr>
      <w:r w:rsidRPr="00C6387C">
        <w:rPr>
          <w:b/>
          <w:sz w:val="22"/>
          <w:szCs w:val="22"/>
          <w:lang w:val="bg-BG"/>
        </w:rPr>
        <w:t xml:space="preserve">Изискванията за образование, квалификация и професионален опит, заложени в документацията, следва да се разбират като минимално изискване на Възложителя. Несъответствието на някой от предложените експерти с поставените минимални изисквания за образование, квалификация и професионален опит ще доведе до отстраняване на участника от процедурата. </w:t>
      </w:r>
    </w:p>
    <w:p w:rsidR="008E3C21" w:rsidRPr="00C6387C" w:rsidRDefault="008E3C21" w:rsidP="008E3C21">
      <w:pPr>
        <w:jc w:val="both"/>
        <w:rPr>
          <w:bCs/>
          <w:color w:val="000000"/>
          <w:sz w:val="22"/>
          <w:szCs w:val="22"/>
          <w:lang w:val="bg-BG"/>
        </w:rPr>
      </w:pPr>
    </w:p>
    <w:p w:rsidR="008E3C21" w:rsidRDefault="008E3C21" w:rsidP="008E3C21">
      <w:pPr>
        <w:jc w:val="both"/>
        <w:rPr>
          <w:bCs/>
          <w:color w:val="000000"/>
          <w:sz w:val="22"/>
          <w:szCs w:val="22"/>
          <w:lang w:val="en-US"/>
        </w:rPr>
      </w:pPr>
      <w:r w:rsidRPr="00C6387C">
        <w:rPr>
          <w:bCs/>
          <w:color w:val="000000"/>
          <w:sz w:val="22"/>
          <w:szCs w:val="22"/>
          <w:lang w:val="bg-BG"/>
        </w:rPr>
        <w:tab/>
      </w:r>
      <w:r w:rsidRPr="00C6387C">
        <w:rPr>
          <w:b/>
          <w:color w:val="000000"/>
          <w:sz w:val="22"/>
          <w:szCs w:val="22"/>
          <w:lang w:val="bg-BG"/>
        </w:rPr>
        <w:t xml:space="preserve">3.2. Допълнителни експерти: </w:t>
      </w:r>
      <w:r w:rsidRPr="00C6387C">
        <w:rPr>
          <w:bCs/>
          <w:color w:val="000000"/>
          <w:sz w:val="22"/>
          <w:szCs w:val="22"/>
          <w:lang w:val="bg-BG"/>
        </w:rPr>
        <w:t>Участникът може да предложи и други (допълнителни експерти), които ще работят в предложения от него екип  за постигане целите на проекта и очакваните резултати и чиято необходимост произтича от Техническата спецификация и предложената методология. Участникът следва да отговори на всички необходими за изпълнението на задачата опит, умения и познания, за да адресира по подходящ начин всички заявени услуги от страна на Възложителя.</w:t>
      </w:r>
    </w:p>
    <w:p w:rsidR="008E3C21" w:rsidRPr="00C6387C" w:rsidRDefault="008E3C21" w:rsidP="008E3C21">
      <w:pPr>
        <w:jc w:val="both"/>
        <w:rPr>
          <w:bCs/>
          <w:color w:val="000000"/>
          <w:sz w:val="22"/>
          <w:szCs w:val="22"/>
          <w:lang w:val="en-US"/>
        </w:rPr>
      </w:pPr>
    </w:p>
    <w:p w:rsidR="008E3C21" w:rsidRPr="00C6387C" w:rsidRDefault="008E3C21" w:rsidP="008E3C21">
      <w:pPr>
        <w:pStyle w:val="Text1"/>
        <w:spacing w:after="0"/>
        <w:ind w:left="0"/>
        <w:contextualSpacing/>
        <w:rPr>
          <w:noProof w:val="0"/>
          <w:sz w:val="22"/>
          <w:szCs w:val="22"/>
          <w:lang w:val="bg-BG"/>
        </w:rPr>
      </w:pPr>
    </w:p>
    <w:p w:rsidR="008E3C21" w:rsidRPr="00C6387C" w:rsidRDefault="008E3C21" w:rsidP="008E3C21">
      <w:pPr>
        <w:pStyle w:val="Heading1"/>
        <w:numPr>
          <w:ilvl w:val="0"/>
          <w:numId w:val="39"/>
        </w:numPr>
        <w:tabs>
          <w:tab w:val="left" w:pos="284"/>
        </w:tabs>
        <w:suppressAutoHyphens/>
        <w:spacing w:before="0" w:after="0"/>
        <w:contextualSpacing/>
        <w:jc w:val="both"/>
        <w:rPr>
          <w:rFonts w:ascii="Times New Roman" w:hAnsi="Times New Roman"/>
          <w:sz w:val="22"/>
          <w:szCs w:val="22"/>
        </w:rPr>
      </w:pPr>
      <w:bookmarkStart w:id="748" w:name="_Toc353889636"/>
      <w:bookmarkStart w:id="749" w:name="_Toc391556380"/>
      <w:r w:rsidRPr="00C6387C">
        <w:rPr>
          <w:rFonts w:ascii="Times New Roman" w:hAnsi="Times New Roman"/>
          <w:sz w:val="22"/>
          <w:szCs w:val="22"/>
        </w:rPr>
        <w:lastRenderedPageBreak/>
        <w:t>ОЧАКВАНИ РЕЗУЛТАТИ</w:t>
      </w:r>
      <w:bookmarkEnd w:id="748"/>
      <w:bookmarkEnd w:id="749"/>
    </w:p>
    <w:p w:rsidR="008E3C21" w:rsidRPr="00C6387C" w:rsidRDefault="008E3C21" w:rsidP="008E3C21">
      <w:pPr>
        <w:contextualSpacing/>
        <w:jc w:val="both"/>
        <w:rPr>
          <w:sz w:val="22"/>
          <w:szCs w:val="22"/>
          <w:lang w:val="bg-BG"/>
        </w:rPr>
      </w:pPr>
      <w:bookmarkStart w:id="750" w:name="_Toc353889638"/>
    </w:p>
    <w:p w:rsidR="008E3C21" w:rsidRPr="00C6387C" w:rsidRDefault="008E3C21" w:rsidP="008E3C21">
      <w:pPr>
        <w:contextualSpacing/>
        <w:jc w:val="both"/>
        <w:rPr>
          <w:sz w:val="22"/>
          <w:szCs w:val="22"/>
          <w:lang w:val="bg-BG"/>
        </w:rPr>
      </w:pPr>
      <w:r w:rsidRPr="00C6387C">
        <w:rPr>
          <w:sz w:val="22"/>
          <w:szCs w:val="22"/>
          <w:lang w:val="bg-BG"/>
        </w:rPr>
        <w:t>Изготвен и одобрен „Документ - Описание на системите за управление и контрол по програмата за „МОРСКО ДЕЛО И РИБАСТВО“ за програмния период 2014 – 2020“.</w:t>
      </w:r>
    </w:p>
    <w:p w:rsidR="008E3C21" w:rsidRPr="00C6387C" w:rsidRDefault="008E3C21" w:rsidP="008E3C21">
      <w:pPr>
        <w:contextualSpacing/>
        <w:jc w:val="both"/>
        <w:rPr>
          <w:b/>
          <w:sz w:val="22"/>
          <w:szCs w:val="22"/>
          <w:lang w:val="bg-BG"/>
        </w:rPr>
      </w:pPr>
    </w:p>
    <w:p w:rsidR="008E3C21" w:rsidRPr="00C6387C" w:rsidRDefault="008E3C21" w:rsidP="008E3C21">
      <w:pPr>
        <w:pStyle w:val="Heading1"/>
        <w:numPr>
          <w:ilvl w:val="0"/>
          <w:numId w:val="39"/>
        </w:numPr>
        <w:tabs>
          <w:tab w:val="left" w:pos="284"/>
        </w:tabs>
        <w:suppressAutoHyphens/>
        <w:spacing w:before="0" w:after="0"/>
        <w:contextualSpacing/>
        <w:jc w:val="both"/>
        <w:rPr>
          <w:rFonts w:ascii="Times New Roman" w:hAnsi="Times New Roman"/>
          <w:sz w:val="22"/>
          <w:szCs w:val="22"/>
        </w:rPr>
      </w:pPr>
      <w:bookmarkStart w:id="751" w:name="_Toc391556381"/>
      <w:r w:rsidRPr="00C6387C">
        <w:rPr>
          <w:rFonts w:ascii="Times New Roman" w:hAnsi="Times New Roman"/>
          <w:sz w:val="22"/>
          <w:szCs w:val="22"/>
        </w:rPr>
        <w:t>СРОК ЗА ИЗПЪЛНЕНИЕ НА ПОРЪЧКАТА</w:t>
      </w:r>
      <w:bookmarkEnd w:id="750"/>
      <w:bookmarkEnd w:id="751"/>
      <w:r w:rsidRPr="00C6387C">
        <w:rPr>
          <w:rFonts w:ascii="Times New Roman" w:hAnsi="Times New Roman"/>
          <w:sz w:val="22"/>
          <w:szCs w:val="22"/>
        </w:rPr>
        <w:tab/>
      </w:r>
    </w:p>
    <w:p w:rsidR="008E3C21" w:rsidRPr="00C6387C" w:rsidRDefault="008E3C21" w:rsidP="008E3C21">
      <w:pPr>
        <w:tabs>
          <w:tab w:val="left" w:pos="900"/>
        </w:tabs>
        <w:autoSpaceDE w:val="0"/>
        <w:autoSpaceDN w:val="0"/>
        <w:adjustRightInd w:val="0"/>
        <w:spacing w:after="60"/>
        <w:jc w:val="both"/>
        <w:rPr>
          <w:rStyle w:val="FontStyle29"/>
          <w:lang w:val="bg-BG"/>
        </w:rPr>
      </w:pPr>
      <w:r w:rsidRPr="00C6387C">
        <w:rPr>
          <w:rStyle w:val="FontStyle29"/>
          <w:lang w:val="bg-BG"/>
        </w:rPr>
        <w:t xml:space="preserve">Срокът за изпълнение на поръчката е до 2 (два) месеца от датата на сключване на договора. Началната дата за изпълнение на поръчката е датата на подписване на договор между Възложителя и Изпълнителя и получаване на възлагателно писмо. </w:t>
      </w:r>
    </w:p>
    <w:p w:rsidR="008E3C21" w:rsidRPr="00C6387C" w:rsidRDefault="008E3C21" w:rsidP="008E3C21">
      <w:pPr>
        <w:tabs>
          <w:tab w:val="left" w:pos="900"/>
        </w:tabs>
        <w:autoSpaceDE w:val="0"/>
        <w:autoSpaceDN w:val="0"/>
        <w:adjustRightInd w:val="0"/>
        <w:spacing w:after="60"/>
        <w:jc w:val="both"/>
        <w:rPr>
          <w:sz w:val="22"/>
          <w:szCs w:val="22"/>
          <w:lang w:val="bg-BG"/>
        </w:rPr>
      </w:pPr>
    </w:p>
    <w:p w:rsidR="008E3C21" w:rsidRPr="00BC4B8B" w:rsidRDefault="008E3C21" w:rsidP="008E3C21">
      <w:pPr>
        <w:spacing w:line="360" w:lineRule="auto"/>
        <w:contextualSpacing/>
        <w:rPr>
          <w:sz w:val="24"/>
          <w:szCs w:val="24"/>
          <w:lang w:val="bg-BG"/>
        </w:rPr>
      </w:pPr>
      <w:r w:rsidRPr="00BC4B8B">
        <w:rPr>
          <w:sz w:val="24"/>
          <w:szCs w:val="24"/>
          <w:lang w:val="bg-BG"/>
        </w:rPr>
        <w:br w:type="page"/>
      </w:r>
    </w:p>
    <w:p w:rsidR="008E3C21" w:rsidRPr="00BC4B8B" w:rsidRDefault="008E3C21" w:rsidP="008E3C21">
      <w:pPr>
        <w:rPr>
          <w:b/>
          <w:bCs/>
          <w:sz w:val="22"/>
          <w:szCs w:val="22"/>
          <w:lang w:val="bg-BG"/>
        </w:rPr>
      </w:pPr>
      <w:bookmarkStart w:id="752" w:name="_Toc252176866"/>
    </w:p>
    <w:p w:rsidR="008E3C21" w:rsidRPr="00BC4B8B" w:rsidRDefault="008E3C21" w:rsidP="008E3C21">
      <w:pPr>
        <w:rPr>
          <w:b/>
          <w:bCs/>
          <w:sz w:val="22"/>
          <w:szCs w:val="22"/>
          <w:lang w:val="bg-BG"/>
        </w:rPr>
      </w:pPr>
    </w:p>
    <w:p w:rsidR="008E3C21" w:rsidRPr="00BC4B8B" w:rsidRDefault="008E3C21" w:rsidP="008E3C21">
      <w:pPr>
        <w:rPr>
          <w:b/>
          <w:bCs/>
          <w:sz w:val="22"/>
          <w:szCs w:val="22"/>
          <w:lang w:val="bg-BG"/>
        </w:rPr>
      </w:pPr>
    </w:p>
    <w:p w:rsidR="008E3C21" w:rsidRPr="00BC4B8B" w:rsidRDefault="008E3C21" w:rsidP="008E3C21">
      <w:pPr>
        <w:rPr>
          <w:b/>
          <w:bCs/>
          <w:sz w:val="22"/>
          <w:szCs w:val="22"/>
          <w:lang w:val="bg-BG"/>
        </w:rPr>
      </w:pPr>
    </w:p>
    <w:p w:rsidR="008E3C21" w:rsidRPr="00BC4B8B" w:rsidRDefault="008E3C21" w:rsidP="008E3C21">
      <w:pPr>
        <w:rPr>
          <w:b/>
          <w:bCs/>
          <w:sz w:val="22"/>
          <w:szCs w:val="22"/>
          <w:lang w:val="bg-BG"/>
        </w:rPr>
      </w:pPr>
    </w:p>
    <w:p w:rsidR="008E3C21" w:rsidRPr="00BC4B8B" w:rsidRDefault="008E3C21" w:rsidP="008E3C21">
      <w:pPr>
        <w:rPr>
          <w:b/>
          <w:bCs/>
          <w:sz w:val="22"/>
          <w:szCs w:val="22"/>
          <w:lang w:val="bg-BG"/>
        </w:rPr>
      </w:pPr>
    </w:p>
    <w:p w:rsidR="008E3C21" w:rsidRPr="00BC4B8B" w:rsidRDefault="008E3C21" w:rsidP="008E3C21">
      <w:pPr>
        <w:rPr>
          <w:b/>
          <w:bCs/>
          <w:sz w:val="22"/>
          <w:szCs w:val="22"/>
          <w:lang w:val="bg-BG"/>
        </w:rPr>
      </w:pPr>
    </w:p>
    <w:p w:rsidR="008E3C21" w:rsidRPr="00BC4B8B" w:rsidRDefault="008E3C21" w:rsidP="008E3C21">
      <w:pPr>
        <w:rPr>
          <w:b/>
          <w:bCs/>
          <w:sz w:val="22"/>
          <w:szCs w:val="22"/>
          <w:lang w:val="bg-BG"/>
        </w:rPr>
      </w:pPr>
    </w:p>
    <w:p w:rsidR="008E3C21" w:rsidRPr="00BC4B8B" w:rsidRDefault="008E3C21" w:rsidP="008E3C21">
      <w:pPr>
        <w:rPr>
          <w:b/>
          <w:bCs/>
          <w:sz w:val="22"/>
          <w:szCs w:val="22"/>
          <w:lang w:val="bg-BG"/>
        </w:rPr>
      </w:pPr>
    </w:p>
    <w:p w:rsidR="008E3C21" w:rsidRPr="00BC4B8B" w:rsidRDefault="008E3C21" w:rsidP="008E3C21">
      <w:pPr>
        <w:rPr>
          <w:b/>
          <w:bCs/>
          <w:sz w:val="22"/>
          <w:szCs w:val="22"/>
          <w:lang w:val="bg-BG"/>
        </w:rPr>
      </w:pPr>
    </w:p>
    <w:p w:rsidR="008E3C21" w:rsidRPr="00BC4B8B" w:rsidRDefault="008E3C21" w:rsidP="008E3C21">
      <w:pPr>
        <w:rPr>
          <w:b/>
          <w:bCs/>
          <w:sz w:val="22"/>
          <w:szCs w:val="22"/>
          <w:lang w:val="bg-BG"/>
        </w:rPr>
      </w:pPr>
    </w:p>
    <w:p w:rsidR="008E3C21" w:rsidRPr="00BC4B8B" w:rsidRDefault="008E3C21" w:rsidP="008E3C21">
      <w:pPr>
        <w:rPr>
          <w:b/>
          <w:bCs/>
          <w:sz w:val="22"/>
          <w:szCs w:val="22"/>
          <w:lang w:val="bg-BG"/>
        </w:rPr>
      </w:pPr>
    </w:p>
    <w:p w:rsidR="008E3C21" w:rsidRPr="00BC4B8B" w:rsidRDefault="008E3C21" w:rsidP="008E3C21">
      <w:pPr>
        <w:rPr>
          <w:b/>
          <w:bCs/>
          <w:sz w:val="22"/>
          <w:szCs w:val="22"/>
          <w:lang w:val="bg-BG"/>
        </w:rPr>
      </w:pPr>
    </w:p>
    <w:p w:rsidR="008E3C21" w:rsidRPr="00BC4B8B" w:rsidRDefault="008E3C21" w:rsidP="008E3C21">
      <w:pPr>
        <w:rPr>
          <w:b/>
          <w:bCs/>
          <w:sz w:val="22"/>
          <w:szCs w:val="22"/>
          <w:lang w:val="bg-BG"/>
        </w:rPr>
      </w:pPr>
    </w:p>
    <w:p w:rsidR="008E3C21" w:rsidRPr="00BC4B8B" w:rsidRDefault="008E3C21" w:rsidP="008E3C21">
      <w:pPr>
        <w:rPr>
          <w:b/>
          <w:bCs/>
          <w:sz w:val="22"/>
          <w:szCs w:val="22"/>
          <w:lang w:val="bg-BG"/>
        </w:rPr>
      </w:pPr>
    </w:p>
    <w:p w:rsidR="008E3C21" w:rsidRPr="00BC4B8B" w:rsidRDefault="008E3C21" w:rsidP="008E3C21">
      <w:pPr>
        <w:jc w:val="center"/>
        <w:rPr>
          <w:b/>
          <w:bCs/>
          <w:sz w:val="40"/>
          <w:szCs w:val="40"/>
          <w:lang w:val="bg-BG"/>
        </w:rPr>
      </w:pPr>
      <w:bookmarkStart w:id="753" w:name="_Toc252176857"/>
      <w:bookmarkStart w:id="754" w:name="_Toc254260521"/>
      <w:bookmarkStart w:id="755" w:name="_Toc255992831"/>
      <w:bookmarkStart w:id="756" w:name="_Toc255993116"/>
      <w:bookmarkStart w:id="757" w:name="_Toc297123416"/>
      <w:r w:rsidRPr="00BC4B8B">
        <w:rPr>
          <w:b/>
          <w:bCs/>
          <w:sz w:val="40"/>
          <w:szCs w:val="40"/>
          <w:lang w:val="bg-BG"/>
        </w:rPr>
        <w:t>ТОМ ІV</w:t>
      </w:r>
      <w:bookmarkStart w:id="758" w:name="_Toc251965051"/>
      <w:bookmarkEnd w:id="753"/>
      <w:bookmarkEnd w:id="754"/>
      <w:bookmarkEnd w:id="755"/>
      <w:bookmarkEnd w:id="756"/>
      <w:bookmarkEnd w:id="757"/>
    </w:p>
    <w:p w:rsidR="008E3C21" w:rsidRPr="006246FA" w:rsidRDefault="008E3C21" w:rsidP="008E3C21">
      <w:pPr>
        <w:pStyle w:val="Heading1"/>
        <w:jc w:val="center"/>
        <w:rPr>
          <w:rFonts w:ascii="Times New Roman" w:hAnsi="Times New Roman"/>
          <w:sz w:val="40"/>
        </w:rPr>
      </w:pPr>
      <w:bookmarkStart w:id="759" w:name="_Toc297123417"/>
      <w:bookmarkStart w:id="760" w:name="_Toc391556382"/>
      <w:bookmarkStart w:id="761" w:name="_Toc251965052"/>
      <w:bookmarkEnd w:id="758"/>
      <w:r w:rsidRPr="006246FA">
        <w:rPr>
          <w:rFonts w:ascii="Times New Roman" w:hAnsi="Times New Roman"/>
          <w:sz w:val="40"/>
        </w:rPr>
        <w:t>ПРОЕКТ</w:t>
      </w:r>
      <w:bookmarkStart w:id="762" w:name="_Toc297123418"/>
      <w:bookmarkEnd w:id="759"/>
      <w:r w:rsidRPr="006246FA">
        <w:rPr>
          <w:rFonts w:ascii="Times New Roman" w:hAnsi="Times New Roman"/>
          <w:sz w:val="40"/>
        </w:rPr>
        <w:t xml:space="preserve"> НА</w:t>
      </w:r>
      <w:bookmarkStart w:id="763" w:name="_Toc297123419"/>
      <w:bookmarkEnd w:id="762"/>
      <w:r w:rsidRPr="006246FA">
        <w:rPr>
          <w:rFonts w:ascii="Times New Roman" w:hAnsi="Times New Roman"/>
          <w:sz w:val="40"/>
        </w:rPr>
        <w:t xml:space="preserve"> ДОГОВОР</w:t>
      </w:r>
      <w:bookmarkEnd w:id="760"/>
      <w:bookmarkEnd w:id="763"/>
      <w:r w:rsidRPr="006246FA">
        <w:rPr>
          <w:rFonts w:ascii="Times New Roman" w:hAnsi="Times New Roman"/>
          <w:sz w:val="40"/>
        </w:rPr>
        <w:t xml:space="preserve"> </w:t>
      </w:r>
    </w:p>
    <w:bookmarkEnd w:id="761"/>
    <w:p w:rsidR="008E3C21" w:rsidRPr="00BC4B8B" w:rsidRDefault="008E3C21" w:rsidP="008E3C21">
      <w:pPr>
        <w:rPr>
          <w:rFonts w:ascii="Arial" w:hAnsi="Arial" w:cs="Arial"/>
          <w:lang w:val="bg-BG"/>
        </w:rPr>
      </w:pPr>
    </w:p>
    <w:p w:rsidR="008E3C21" w:rsidRPr="00BC4B8B" w:rsidRDefault="008E3C21" w:rsidP="008E3C21">
      <w:pPr>
        <w:rPr>
          <w:rFonts w:ascii="Arial" w:hAnsi="Arial" w:cs="Arial"/>
          <w:lang w:val="bg-BG"/>
        </w:rPr>
      </w:pPr>
    </w:p>
    <w:p w:rsidR="008E3C21" w:rsidRPr="00BC4B8B" w:rsidRDefault="008E3C21" w:rsidP="008E3C21">
      <w:pPr>
        <w:rPr>
          <w:rFonts w:ascii="Arial" w:hAnsi="Arial" w:cs="Arial"/>
          <w:lang w:val="bg-BG"/>
        </w:rPr>
      </w:pPr>
    </w:p>
    <w:p w:rsidR="008E3C21" w:rsidRPr="00BC4B8B" w:rsidRDefault="008E3C21" w:rsidP="008E3C21">
      <w:pPr>
        <w:rPr>
          <w:rFonts w:ascii="Arial" w:hAnsi="Arial" w:cs="Arial"/>
          <w:lang w:val="bg-BG"/>
        </w:rPr>
      </w:pPr>
    </w:p>
    <w:p w:rsidR="008E3C21" w:rsidRPr="00BC4B8B" w:rsidRDefault="008E3C21" w:rsidP="008E3C21">
      <w:pPr>
        <w:rPr>
          <w:rFonts w:ascii="Arial" w:hAnsi="Arial" w:cs="Arial"/>
          <w:lang w:val="bg-BG"/>
        </w:rPr>
      </w:pPr>
    </w:p>
    <w:p w:rsidR="008E3C21" w:rsidRPr="00BC4B8B" w:rsidRDefault="008E3C21" w:rsidP="008E3C21">
      <w:pPr>
        <w:rPr>
          <w:rFonts w:ascii="Arial" w:hAnsi="Arial" w:cs="Arial"/>
          <w:lang w:val="bg-BG"/>
        </w:rPr>
      </w:pPr>
    </w:p>
    <w:p w:rsidR="008E3C21" w:rsidRPr="00BC4B8B" w:rsidRDefault="008E3C21" w:rsidP="008E3C21">
      <w:pPr>
        <w:rPr>
          <w:rFonts w:ascii="Arial" w:hAnsi="Arial" w:cs="Arial"/>
          <w:lang w:val="bg-BG"/>
        </w:rPr>
      </w:pPr>
    </w:p>
    <w:p w:rsidR="008E3C21" w:rsidRPr="00BC4B8B" w:rsidRDefault="008E3C21" w:rsidP="008E3C21">
      <w:pPr>
        <w:rPr>
          <w:rFonts w:ascii="Arial" w:hAnsi="Arial" w:cs="Arial"/>
          <w:lang w:val="bg-BG"/>
        </w:rPr>
      </w:pPr>
    </w:p>
    <w:p w:rsidR="008E3C21" w:rsidRPr="00BC4B8B" w:rsidRDefault="008E3C21" w:rsidP="008E3C21">
      <w:pPr>
        <w:rPr>
          <w:rFonts w:ascii="Arial" w:hAnsi="Arial" w:cs="Arial"/>
          <w:lang w:val="bg-BG"/>
        </w:rPr>
      </w:pPr>
    </w:p>
    <w:p w:rsidR="008E3C21" w:rsidRPr="00BC4B8B" w:rsidRDefault="008E3C21" w:rsidP="008E3C21">
      <w:pPr>
        <w:rPr>
          <w:rFonts w:ascii="Arial" w:hAnsi="Arial" w:cs="Arial"/>
          <w:lang w:val="bg-BG"/>
        </w:rPr>
      </w:pPr>
    </w:p>
    <w:p w:rsidR="008E3C21" w:rsidRPr="00BC4B8B" w:rsidRDefault="008E3C21" w:rsidP="008E3C21">
      <w:pPr>
        <w:rPr>
          <w:rFonts w:ascii="Arial" w:hAnsi="Arial" w:cs="Arial"/>
          <w:lang w:val="bg-BG"/>
        </w:rPr>
      </w:pPr>
    </w:p>
    <w:p w:rsidR="008E3C21" w:rsidRPr="00BC4B8B" w:rsidRDefault="008E3C21" w:rsidP="008E3C21">
      <w:pPr>
        <w:rPr>
          <w:rFonts w:ascii="Arial" w:hAnsi="Arial" w:cs="Arial"/>
          <w:lang w:val="bg-BG"/>
        </w:rPr>
      </w:pPr>
    </w:p>
    <w:p w:rsidR="008E3C21" w:rsidRPr="00BC4B8B" w:rsidRDefault="008E3C21" w:rsidP="008E3C21">
      <w:pPr>
        <w:rPr>
          <w:rFonts w:ascii="Arial" w:hAnsi="Arial" w:cs="Arial"/>
          <w:lang w:val="bg-BG"/>
        </w:rPr>
      </w:pPr>
    </w:p>
    <w:p w:rsidR="008E3C21" w:rsidRPr="00BC4B8B" w:rsidRDefault="008E3C21" w:rsidP="008E3C21">
      <w:pPr>
        <w:rPr>
          <w:rFonts w:ascii="Arial" w:hAnsi="Arial" w:cs="Arial"/>
          <w:lang w:val="bg-BG"/>
        </w:rPr>
      </w:pPr>
    </w:p>
    <w:p w:rsidR="008E3C21" w:rsidRPr="00BC4B8B" w:rsidRDefault="008E3C21" w:rsidP="008E3C21">
      <w:pPr>
        <w:rPr>
          <w:rFonts w:ascii="Arial" w:hAnsi="Arial" w:cs="Arial"/>
          <w:lang w:val="bg-BG"/>
        </w:rPr>
      </w:pPr>
    </w:p>
    <w:p w:rsidR="008E3C21" w:rsidRPr="00BC4B8B" w:rsidRDefault="008E3C21" w:rsidP="008E3C21">
      <w:pPr>
        <w:rPr>
          <w:rFonts w:ascii="Arial" w:hAnsi="Arial" w:cs="Arial"/>
          <w:lang w:val="bg-BG"/>
        </w:rPr>
      </w:pPr>
    </w:p>
    <w:p w:rsidR="008E3C21" w:rsidRPr="00BC4B8B" w:rsidRDefault="008E3C21" w:rsidP="008E3C21">
      <w:pPr>
        <w:rPr>
          <w:rFonts w:ascii="Arial" w:hAnsi="Arial" w:cs="Arial"/>
          <w:lang w:val="bg-BG"/>
        </w:rPr>
      </w:pPr>
    </w:p>
    <w:p w:rsidR="008E3C21" w:rsidRPr="00BC4B8B" w:rsidRDefault="008E3C21" w:rsidP="008E3C21">
      <w:pPr>
        <w:rPr>
          <w:rFonts w:ascii="Arial" w:hAnsi="Arial" w:cs="Arial"/>
          <w:lang w:val="bg-BG"/>
        </w:rPr>
      </w:pPr>
    </w:p>
    <w:p w:rsidR="008E3C21" w:rsidRPr="00BC4B8B" w:rsidRDefault="008E3C21" w:rsidP="008E3C21">
      <w:pPr>
        <w:rPr>
          <w:rFonts w:ascii="Arial" w:hAnsi="Arial" w:cs="Arial"/>
          <w:lang w:val="bg-BG"/>
        </w:rPr>
      </w:pPr>
    </w:p>
    <w:p w:rsidR="008E3C21" w:rsidRPr="00BC4B8B" w:rsidRDefault="008E3C21" w:rsidP="008E3C21">
      <w:pPr>
        <w:rPr>
          <w:rFonts w:ascii="Arial" w:hAnsi="Arial" w:cs="Arial"/>
          <w:lang w:val="bg-BG"/>
        </w:rPr>
      </w:pPr>
    </w:p>
    <w:p w:rsidR="008E3C21" w:rsidRPr="00BC4B8B" w:rsidRDefault="008E3C21" w:rsidP="008E3C21">
      <w:pPr>
        <w:rPr>
          <w:sz w:val="22"/>
          <w:szCs w:val="22"/>
          <w:lang w:val="bg-BG"/>
        </w:rPr>
      </w:pPr>
      <w:r w:rsidRPr="00BC4B8B">
        <w:rPr>
          <w:rFonts w:ascii="Arial" w:hAnsi="Arial" w:cs="Arial"/>
          <w:lang w:val="bg-BG"/>
        </w:rPr>
        <w:br w:type="page"/>
      </w:r>
    </w:p>
    <w:p w:rsidR="008E3C21" w:rsidRPr="00BC4B8B" w:rsidRDefault="008E3C21" w:rsidP="008E3C21">
      <w:pPr>
        <w:widowControl w:val="0"/>
        <w:autoSpaceDE w:val="0"/>
        <w:autoSpaceDN w:val="0"/>
        <w:adjustRightInd w:val="0"/>
        <w:rPr>
          <w:b/>
          <w:bCs/>
          <w:sz w:val="22"/>
          <w:szCs w:val="22"/>
          <w:lang w:val="bg-BG"/>
        </w:rPr>
      </w:pPr>
      <w:r w:rsidRPr="00BC4B8B">
        <w:rPr>
          <w:b/>
          <w:bCs/>
          <w:sz w:val="22"/>
          <w:szCs w:val="22"/>
          <w:lang w:val="bg-BG"/>
        </w:rPr>
        <w:lastRenderedPageBreak/>
        <w:tab/>
      </w:r>
      <w:r w:rsidRPr="00BC4B8B">
        <w:rPr>
          <w:b/>
          <w:bCs/>
          <w:sz w:val="22"/>
          <w:szCs w:val="22"/>
          <w:lang w:val="bg-BG"/>
        </w:rPr>
        <w:tab/>
      </w:r>
      <w:r w:rsidRPr="00BC4B8B">
        <w:rPr>
          <w:b/>
          <w:bCs/>
          <w:sz w:val="22"/>
          <w:szCs w:val="22"/>
          <w:lang w:val="bg-BG"/>
        </w:rPr>
        <w:tab/>
      </w:r>
      <w:r w:rsidRPr="00BC4B8B">
        <w:rPr>
          <w:b/>
          <w:bCs/>
          <w:sz w:val="22"/>
          <w:szCs w:val="22"/>
          <w:lang w:val="bg-BG"/>
        </w:rPr>
        <w:tab/>
      </w:r>
      <w:r w:rsidRPr="00BC4B8B">
        <w:rPr>
          <w:b/>
          <w:bCs/>
          <w:sz w:val="22"/>
          <w:szCs w:val="22"/>
          <w:lang w:val="bg-BG"/>
        </w:rPr>
        <w:tab/>
      </w:r>
      <w:r w:rsidRPr="00BC4B8B">
        <w:rPr>
          <w:b/>
          <w:bCs/>
          <w:sz w:val="22"/>
          <w:szCs w:val="22"/>
          <w:lang w:val="bg-BG"/>
        </w:rPr>
        <w:tab/>
      </w:r>
      <w:r w:rsidRPr="00BC4B8B">
        <w:rPr>
          <w:b/>
          <w:bCs/>
          <w:sz w:val="22"/>
          <w:szCs w:val="22"/>
          <w:lang w:val="bg-BG"/>
        </w:rPr>
        <w:tab/>
      </w:r>
      <w:r w:rsidRPr="00BC4B8B">
        <w:rPr>
          <w:b/>
          <w:bCs/>
          <w:sz w:val="22"/>
          <w:szCs w:val="22"/>
          <w:lang w:val="bg-BG"/>
        </w:rPr>
        <w:tab/>
      </w:r>
      <w:r w:rsidRPr="00BC4B8B">
        <w:rPr>
          <w:b/>
          <w:bCs/>
          <w:sz w:val="22"/>
          <w:szCs w:val="22"/>
          <w:lang w:val="bg-BG"/>
        </w:rPr>
        <w:tab/>
      </w:r>
      <w:r w:rsidRPr="00BC4B8B">
        <w:rPr>
          <w:b/>
          <w:bCs/>
          <w:sz w:val="22"/>
          <w:szCs w:val="22"/>
          <w:lang w:val="bg-BG"/>
        </w:rPr>
        <w:tab/>
        <w:t>Проект на договор</w:t>
      </w:r>
    </w:p>
    <w:p w:rsidR="008E3C21" w:rsidRPr="00BC4B8B" w:rsidRDefault="008E3C21" w:rsidP="008E3C21">
      <w:pPr>
        <w:spacing w:before="120"/>
        <w:jc w:val="center"/>
        <w:rPr>
          <w:b/>
          <w:sz w:val="22"/>
          <w:szCs w:val="22"/>
          <w:lang w:val="bg-BG"/>
        </w:rPr>
      </w:pPr>
      <w:bookmarkStart w:id="764" w:name="_Toc254260555"/>
      <w:bookmarkStart w:id="765" w:name="_Toc255994297"/>
      <w:r w:rsidRPr="00BC4B8B">
        <w:rPr>
          <w:b/>
          <w:sz w:val="22"/>
          <w:szCs w:val="22"/>
          <w:lang w:val="bg-BG"/>
        </w:rPr>
        <w:t xml:space="preserve">Д О Г О В О Р </w:t>
      </w:r>
    </w:p>
    <w:p w:rsidR="008E3C21" w:rsidRPr="00BC4B8B" w:rsidRDefault="008E3C21" w:rsidP="008E3C21">
      <w:pPr>
        <w:jc w:val="center"/>
        <w:rPr>
          <w:b/>
          <w:sz w:val="22"/>
          <w:szCs w:val="22"/>
          <w:lang w:val="bg-BG"/>
        </w:rPr>
      </w:pPr>
      <w:r w:rsidRPr="00BC4B8B">
        <w:rPr>
          <w:b/>
          <w:sz w:val="22"/>
          <w:szCs w:val="22"/>
          <w:lang w:val="bg-BG"/>
        </w:rPr>
        <w:t xml:space="preserve"> </w:t>
      </w:r>
    </w:p>
    <w:p w:rsidR="008E3C21" w:rsidRPr="00BC4B8B" w:rsidRDefault="008E3C21" w:rsidP="008E3C21">
      <w:pPr>
        <w:jc w:val="center"/>
        <w:rPr>
          <w:b/>
          <w:sz w:val="22"/>
          <w:szCs w:val="22"/>
          <w:lang w:val="bg-BG"/>
        </w:rPr>
      </w:pPr>
      <w:r w:rsidRPr="00BC4B8B">
        <w:rPr>
          <w:b/>
          <w:sz w:val="22"/>
          <w:szCs w:val="22"/>
          <w:lang w:val="bg-BG"/>
        </w:rPr>
        <w:t>№………/……….2014 г.</w:t>
      </w:r>
    </w:p>
    <w:p w:rsidR="008E3C21" w:rsidRPr="00BC4B8B" w:rsidRDefault="008E3C21" w:rsidP="008E3C21">
      <w:pPr>
        <w:shd w:val="clear" w:color="auto" w:fill="FFFFFF"/>
        <w:spacing w:line="254" w:lineRule="exact"/>
        <w:ind w:right="-154"/>
        <w:jc w:val="both"/>
        <w:rPr>
          <w:b/>
          <w:sz w:val="22"/>
          <w:szCs w:val="22"/>
          <w:lang w:val="bg-BG"/>
        </w:rPr>
      </w:pPr>
    </w:p>
    <w:p w:rsidR="008E3C21" w:rsidRPr="00BC4B8B" w:rsidRDefault="008E3C21" w:rsidP="008E3C21">
      <w:pPr>
        <w:shd w:val="clear" w:color="auto" w:fill="FFFFFF"/>
        <w:spacing w:line="254" w:lineRule="exact"/>
        <w:ind w:right="-154"/>
        <w:jc w:val="both"/>
        <w:rPr>
          <w:sz w:val="22"/>
          <w:szCs w:val="22"/>
          <w:lang w:val="bg-BG"/>
        </w:rPr>
      </w:pPr>
      <w:r w:rsidRPr="00BC4B8B">
        <w:rPr>
          <w:b/>
          <w:sz w:val="22"/>
          <w:szCs w:val="22"/>
          <w:lang w:val="bg-BG"/>
        </w:rPr>
        <w:t>ВЪЗЛОЖИТЕЛ:</w:t>
      </w:r>
      <w:r w:rsidRPr="00BC4B8B">
        <w:rPr>
          <w:sz w:val="22"/>
          <w:szCs w:val="22"/>
          <w:lang w:val="bg-BG"/>
        </w:rPr>
        <w:t xml:space="preserve"> </w:t>
      </w:r>
      <w:r w:rsidRPr="00DC0EE4">
        <w:rPr>
          <w:sz w:val="22"/>
          <w:szCs w:val="22"/>
          <w:lang w:val="bg-BG"/>
        </w:rPr>
        <w:t>Изпълнителната агенция по рибарство и аквакултури (ИАРА</w:t>
      </w:r>
      <w:r>
        <w:rPr>
          <w:sz w:val="22"/>
          <w:szCs w:val="22"/>
          <w:lang w:val="bg-BG"/>
        </w:rPr>
        <w:t>)</w:t>
      </w:r>
    </w:p>
    <w:p w:rsidR="008E3C21" w:rsidRPr="00BC4B8B" w:rsidRDefault="008E3C21" w:rsidP="008E3C21">
      <w:pPr>
        <w:rPr>
          <w:b/>
          <w:spacing w:val="-2"/>
          <w:sz w:val="22"/>
          <w:szCs w:val="22"/>
          <w:lang w:val="bg-BG"/>
        </w:rPr>
      </w:pPr>
      <w:r w:rsidRPr="00BC4B8B">
        <w:rPr>
          <w:b/>
          <w:sz w:val="22"/>
          <w:szCs w:val="22"/>
          <w:lang w:val="bg-BG"/>
        </w:rPr>
        <w:t xml:space="preserve">ИЗПЪЛНИТЕЛ: </w:t>
      </w:r>
    </w:p>
    <w:p w:rsidR="008E3C21" w:rsidRPr="00BC4B8B" w:rsidRDefault="008E3C21" w:rsidP="008E3C21">
      <w:pPr>
        <w:shd w:val="clear" w:color="auto" w:fill="FFFFFF"/>
        <w:spacing w:line="254" w:lineRule="exact"/>
        <w:ind w:right="-154"/>
        <w:jc w:val="both"/>
        <w:rPr>
          <w:sz w:val="22"/>
          <w:szCs w:val="22"/>
          <w:lang w:val="bg-BG"/>
        </w:rPr>
      </w:pPr>
    </w:p>
    <w:p w:rsidR="008E3C21" w:rsidRPr="00BC4B8B" w:rsidRDefault="008E3C21" w:rsidP="008E3C21">
      <w:pPr>
        <w:jc w:val="both"/>
        <w:rPr>
          <w:b/>
          <w:sz w:val="22"/>
          <w:szCs w:val="22"/>
          <w:lang w:val="bg-BG"/>
        </w:rPr>
      </w:pPr>
      <w:r w:rsidRPr="00BC4B8B">
        <w:rPr>
          <w:b/>
          <w:sz w:val="22"/>
          <w:szCs w:val="22"/>
          <w:lang w:val="bg-BG"/>
        </w:rPr>
        <w:t>ОБЕКТ</w:t>
      </w:r>
      <w:r w:rsidRPr="00BC4B8B">
        <w:rPr>
          <w:sz w:val="22"/>
          <w:szCs w:val="22"/>
          <w:lang w:val="bg-BG"/>
        </w:rPr>
        <w:t xml:space="preserve">: </w:t>
      </w:r>
      <w:r w:rsidRPr="00DC5315">
        <w:rPr>
          <w:b/>
          <w:sz w:val="22"/>
          <w:szCs w:val="22"/>
          <w:lang w:val="bg-BG"/>
        </w:rPr>
        <w:t>„Подготовка на документ – Описание на системите за управление и контрол по програмата за „МОРСКО ДЕЛО И РИБАСТВО“ за програмния период 2014 – 2020”</w:t>
      </w:r>
      <w:r w:rsidRPr="00BC4B8B">
        <w:rPr>
          <w:b/>
          <w:sz w:val="22"/>
          <w:szCs w:val="22"/>
          <w:lang w:val="bg-BG"/>
        </w:rPr>
        <w:t>.</w:t>
      </w:r>
    </w:p>
    <w:p w:rsidR="008E3C21" w:rsidRPr="00BC4B8B" w:rsidRDefault="008E3C21" w:rsidP="008E3C21">
      <w:pPr>
        <w:jc w:val="both"/>
        <w:rPr>
          <w:sz w:val="22"/>
          <w:szCs w:val="22"/>
          <w:lang w:val="bg-BG"/>
        </w:rPr>
      </w:pPr>
    </w:p>
    <w:p w:rsidR="008E3C21" w:rsidRPr="00C6387C" w:rsidRDefault="008E3C21" w:rsidP="008E3C21">
      <w:pPr>
        <w:spacing w:before="60"/>
        <w:rPr>
          <w:sz w:val="22"/>
          <w:szCs w:val="22"/>
          <w:lang w:val="bg-BG"/>
        </w:rPr>
      </w:pPr>
      <w:r w:rsidRPr="00BC4B8B">
        <w:rPr>
          <w:sz w:val="22"/>
          <w:szCs w:val="22"/>
          <w:lang w:val="bg-BG"/>
        </w:rPr>
        <w:tab/>
      </w:r>
      <w:r w:rsidRPr="00C6387C">
        <w:rPr>
          <w:sz w:val="22"/>
          <w:szCs w:val="22"/>
          <w:lang w:val="bg-BG"/>
        </w:rPr>
        <w:t xml:space="preserve">Днес, ……………..г., в гр. София, между: </w:t>
      </w:r>
    </w:p>
    <w:p w:rsidR="008E3C21" w:rsidRPr="00C6387C" w:rsidRDefault="008E3C21" w:rsidP="008E3C21">
      <w:pPr>
        <w:widowControl w:val="0"/>
        <w:autoSpaceDE w:val="0"/>
        <w:autoSpaceDN w:val="0"/>
        <w:adjustRightInd w:val="0"/>
        <w:ind w:firstLine="700"/>
        <w:jc w:val="both"/>
        <w:rPr>
          <w:bCs/>
          <w:iCs/>
          <w:sz w:val="22"/>
          <w:szCs w:val="22"/>
          <w:lang w:val="bg-BG" w:eastAsia="en-US"/>
        </w:rPr>
      </w:pPr>
      <w:r w:rsidRPr="00C6387C">
        <w:rPr>
          <w:sz w:val="22"/>
          <w:szCs w:val="22"/>
          <w:lang w:val="bg-BG"/>
        </w:rPr>
        <w:tab/>
      </w:r>
      <w:r w:rsidRPr="00C6387C">
        <w:rPr>
          <w:bCs/>
          <w:iCs/>
          <w:sz w:val="22"/>
          <w:szCs w:val="22"/>
          <w:lang w:val="bg-BG" w:eastAsia="en-US"/>
        </w:rPr>
        <w:t xml:space="preserve">1. </w:t>
      </w:r>
      <w:r w:rsidRPr="00C6387C">
        <w:rPr>
          <w:b/>
          <w:bCs/>
          <w:iCs/>
          <w:sz w:val="22"/>
          <w:szCs w:val="22"/>
          <w:lang w:val="bg-BG" w:eastAsia="en-US"/>
        </w:rPr>
        <w:t xml:space="preserve">Изпълнителната агенция по рибарство и аквакултури (ИАРА), Управляващ орган на Оперативната програма за развитие на сектор „Рибарство” (ОПРСР), </w:t>
      </w:r>
      <w:r w:rsidRPr="00C6387C">
        <w:rPr>
          <w:bCs/>
          <w:iCs/>
          <w:sz w:val="22"/>
          <w:szCs w:val="22"/>
          <w:lang w:val="bg-BG" w:eastAsia="en-US"/>
        </w:rPr>
        <w:t xml:space="preserve">ЕИК по Булстат </w:t>
      </w:r>
      <w:r>
        <w:rPr>
          <w:bCs/>
          <w:iCs/>
          <w:sz w:val="22"/>
          <w:szCs w:val="22"/>
          <w:lang w:val="bg-BG" w:eastAsia="en-US"/>
        </w:rPr>
        <w:t>000649519</w:t>
      </w:r>
      <w:r w:rsidRPr="00C6387C">
        <w:rPr>
          <w:bCs/>
          <w:iCs/>
          <w:sz w:val="22"/>
          <w:szCs w:val="22"/>
          <w:lang w:val="bg-BG" w:eastAsia="en-US"/>
        </w:rPr>
        <w:t>,</w:t>
      </w:r>
      <w:r w:rsidRPr="00C6387C">
        <w:rPr>
          <w:b/>
          <w:bCs/>
          <w:iCs/>
          <w:sz w:val="22"/>
          <w:szCs w:val="22"/>
          <w:lang w:val="bg-BG" w:eastAsia="en-US"/>
        </w:rPr>
        <w:t xml:space="preserve"> </w:t>
      </w:r>
      <w:r w:rsidRPr="00C6387C">
        <w:rPr>
          <w:bCs/>
          <w:iCs/>
          <w:sz w:val="22"/>
          <w:szCs w:val="22"/>
          <w:lang w:val="bg-BG" w:eastAsia="en-US"/>
        </w:rPr>
        <w:t>с адрес: София, 1606, бул. “Хр. Ботев” 17</w:t>
      </w:r>
      <w:r w:rsidRPr="00C6387C">
        <w:rPr>
          <w:b/>
          <w:bCs/>
          <w:iCs/>
          <w:sz w:val="22"/>
          <w:szCs w:val="22"/>
          <w:lang w:val="bg-BG" w:eastAsia="en-US"/>
        </w:rPr>
        <w:t xml:space="preserve">, </w:t>
      </w:r>
      <w:r w:rsidRPr="00C6387C">
        <w:rPr>
          <w:bCs/>
          <w:iCs/>
          <w:sz w:val="22"/>
          <w:szCs w:val="22"/>
          <w:lang w:val="bg-BG" w:eastAsia="en-US"/>
        </w:rPr>
        <w:t>представлявана от Майдън Сака</w:t>
      </w:r>
      <w:r>
        <w:rPr>
          <w:bCs/>
          <w:iCs/>
          <w:sz w:val="22"/>
          <w:szCs w:val="22"/>
          <w:lang w:val="bg-BG" w:eastAsia="en-US"/>
        </w:rPr>
        <w:t xml:space="preserve">джиев  – Изпълнителен директор </w:t>
      </w:r>
      <w:r w:rsidRPr="00C6387C">
        <w:rPr>
          <w:bCs/>
          <w:iCs/>
          <w:sz w:val="22"/>
          <w:szCs w:val="22"/>
          <w:lang w:val="bg-BG" w:eastAsia="en-US"/>
        </w:rPr>
        <w:t xml:space="preserve">и </w:t>
      </w:r>
      <w:r>
        <w:rPr>
          <w:bCs/>
          <w:iCs/>
          <w:sz w:val="22"/>
          <w:szCs w:val="22"/>
          <w:lang w:val="bg-BG" w:eastAsia="en-US"/>
        </w:rPr>
        <w:t>Антоанета Георгиева</w:t>
      </w:r>
      <w:r w:rsidRPr="00C6387C">
        <w:rPr>
          <w:bCs/>
          <w:iCs/>
          <w:sz w:val="22"/>
          <w:szCs w:val="22"/>
          <w:lang w:val="bg-BG" w:eastAsia="en-US"/>
        </w:rPr>
        <w:t xml:space="preserve"> – </w:t>
      </w:r>
      <w:r>
        <w:rPr>
          <w:bCs/>
          <w:iCs/>
          <w:sz w:val="22"/>
          <w:szCs w:val="22"/>
          <w:lang w:val="bg-BG" w:eastAsia="en-US"/>
        </w:rPr>
        <w:t>Началник отдел ФСО, Дирекция АПОФСДУСИО</w:t>
      </w:r>
      <w:r w:rsidRPr="00C6387C">
        <w:rPr>
          <w:bCs/>
          <w:iCs/>
          <w:sz w:val="22"/>
          <w:szCs w:val="22"/>
          <w:lang w:val="bg-BG" w:eastAsia="en-US"/>
        </w:rPr>
        <w:t xml:space="preserve"> на </w:t>
      </w:r>
      <w:r>
        <w:rPr>
          <w:bCs/>
          <w:iCs/>
          <w:sz w:val="22"/>
          <w:szCs w:val="22"/>
          <w:lang w:val="bg-BG" w:eastAsia="en-US"/>
        </w:rPr>
        <w:t xml:space="preserve">ИАРА </w:t>
      </w:r>
      <w:r w:rsidRPr="00C6387C">
        <w:rPr>
          <w:bCs/>
          <w:iCs/>
          <w:sz w:val="22"/>
          <w:szCs w:val="22"/>
          <w:lang w:val="bg-BG" w:eastAsia="en-US"/>
        </w:rPr>
        <w:t xml:space="preserve">, наричана по-долу </w:t>
      </w:r>
      <w:r w:rsidRPr="00C6387C">
        <w:rPr>
          <w:b/>
          <w:bCs/>
          <w:iCs/>
          <w:sz w:val="22"/>
          <w:szCs w:val="22"/>
          <w:lang w:val="bg-BG" w:eastAsia="en-US"/>
        </w:rPr>
        <w:t xml:space="preserve">ВЪЗЛОЖИТЕЛ </w:t>
      </w:r>
      <w:r w:rsidRPr="00C6387C">
        <w:rPr>
          <w:bCs/>
          <w:iCs/>
          <w:sz w:val="22"/>
          <w:szCs w:val="22"/>
          <w:lang w:val="bg-BG" w:eastAsia="en-US"/>
        </w:rPr>
        <w:t>от една страна и</w:t>
      </w:r>
    </w:p>
    <w:p w:rsidR="008E3C21" w:rsidRPr="00C6387C" w:rsidRDefault="008E3C21" w:rsidP="008E3C21">
      <w:pPr>
        <w:spacing w:before="60"/>
        <w:jc w:val="both"/>
        <w:rPr>
          <w:sz w:val="22"/>
          <w:szCs w:val="22"/>
          <w:lang w:val="bg-BG"/>
        </w:rPr>
      </w:pPr>
      <w:r w:rsidRPr="00C6387C">
        <w:rPr>
          <w:b/>
          <w:sz w:val="22"/>
          <w:szCs w:val="22"/>
          <w:lang w:val="bg-BG"/>
        </w:rPr>
        <w:tab/>
        <w:t>2.</w:t>
      </w:r>
      <w:r w:rsidRPr="00C6387C">
        <w:rPr>
          <w:sz w:val="22"/>
          <w:szCs w:val="22"/>
          <w:lang w:val="bg-BG"/>
        </w:rPr>
        <w:t xml:space="preserve"> …………………………….</w:t>
      </w:r>
      <w:r w:rsidRPr="00C6387C">
        <w:rPr>
          <w:b/>
          <w:sz w:val="22"/>
          <w:szCs w:val="22"/>
          <w:lang w:val="bg-BG"/>
        </w:rPr>
        <w:t xml:space="preserve">, </w:t>
      </w:r>
      <w:r w:rsidRPr="00C6387C">
        <w:rPr>
          <w:sz w:val="22"/>
          <w:szCs w:val="22"/>
          <w:lang w:val="bg-BG"/>
        </w:rPr>
        <w:t xml:space="preserve">представлявано от………………….., в качеството му на управител, притежаващ л.к. № ………………… изд. на ………………..год. от МВР –……………., ЕГН……………….., седалище и адрес на управление: гр.…………….., ул. “………….” № ………….регистрирано с решение № ………….. от ………………….г. на………….., парт.№……….., том………, стр. …………и с данъчен №………………., БУЛСТАТ ………….., наричано за краткост </w:t>
      </w:r>
      <w:r w:rsidRPr="00C6387C">
        <w:rPr>
          <w:b/>
          <w:sz w:val="22"/>
          <w:szCs w:val="22"/>
          <w:lang w:val="bg-BG"/>
        </w:rPr>
        <w:t>ИЗПЪЛНИТЕЛ</w:t>
      </w:r>
      <w:r w:rsidRPr="00C6387C">
        <w:rPr>
          <w:sz w:val="22"/>
          <w:szCs w:val="22"/>
          <w:lang w:val="bg-BG"/>
        </w:rPr>
        <w:t>,</w:t>
      </w:r>
    </w:p>
    <w:p w:rsidR="008E3C21" w:rsidRPr="00C6387C" w:rsidRDefault="008E3C21" w:rsidP="008E3C21">
      <w:pPr>
        <w:jc w:val="both"/>
        <w:rPr>
          <w:sz w:val="22"/>
          <w:szCs w:val="22"/>
          <w:lang w:val="bg-BG"/>
        </w:rPr>
      </w:pPr>
    </w:p>
    <w:p w:rsidR="008E3C21" w:rsidRPr="00BC4B8B" w:rsidRDefault="008E3C21" w:rsidP="008E3C21">
      <w:pPr>
        <w:jc w:val="both"/>
        <w:rPr>
          <w:spacing w:val="-2"/>
          <w:sz w:val="22"/>
          <w:szCs w:val="22"/>
          <w:lang w:val="bg-BG"/>
        </w:rPr>
      </w:pPr>
      <w:r w:rsidRPr="00C6387C">
        <w:rPr>
          <w:sz w:val="22"/>
          <w:szCs w:val="22"/>
          <w:lang w:val="bg-BG"/>
        </w:rPr>
        <w:t xml:space="preserve">на основание чл. 74, ал. 1 от Закона за обществените поръчки (ЗОП) в изпълнение на Решение №…………../……….г. на ИД на ИАРА, се сключи настоящият договор за </w:t>
      </w:r>
      <w:r w:rsidRPr="00C6387C">
        <w:rPr>
          <w:b/>
          <w:sz w:val="22"/>
          <w:szCs w:val="22"/>
          <w:lang w:val="bg-BG"/>
        </w:rPr>
        <w:t xml:space="preserve">„Подготовка на документ – Описание на системите за управление и контрол по програмата за „МОРСКО ДЕЛО И РИБАСТВО“ за програмния период 2014 – 2020”, </w:t>
      </w:r>
      <w:r w:rsidRPr="00C6387C">
        <w:rPr>
          <w:sz w:val="22"/>
          <w:szCs w:val="22"/>
          <w:lang w:val="bg-BG"/>
        </w:rPr>
        <w:t>страните се споразумяха следното:</w:t>
      </w:r>
    </w:p>
    <w:p w:rsidR="008E3C21" w:rsidRPr="00BC4B8B" w:rsidRDefault="008E3C21" w:rsidP="008E3C21">
      <w:pPr>
        <w:jc w:val="both"/>
        <w:rPr>
          <w:b/>
          <w:sz w:val="22"/>
          <w:szCs w:val="22"/>
          <w:lang w:val="bg-BG"/>
        </w:rPr>
      </w:pPr>
    </w:p>
    <w:p w:rsidR="008E3C21" w:rsidRPr="00BC4B8B" w:rsidRDefault="008E3C21" w:rsidP="008E3C21">
      <w:pPr>
        <w:numPr>
          <w:ilvl w:val="0"/>
          <w:numId w:val="37"/>
        </w:numPr>
        <w:spacing w:before="240"/>
        <w:jc w:val="center"/>
        <w:rPr>
          <w:sz w:val="22"/>
          <w:szCs w:val="22"/>
          <w:lang w:val="bg-BG"/>
        </w:rPr>
      </w:pPr>
      <w:r w:rsidRPr="00BC4B8B">
        <w:rPr>
          <w:sz w:val="22"/>
          <w:szCs w:val="22"/>
          <w:lang w:val="bg-BG"/>
        </w:rPr>
        <w:t>І. ПРЕДМЕТ НА ДОГОВОРА</w:t>
      </w:r>
    </w:p>
    <w:p w:rsidR="008E3C21" w:rsidRPr="00BC4B8B" w:rsidRDefault="008E3C21" w:rsidP="008E3C21">
      <w:pPr>
        <w:numPr>
          <w:ilvl w:val="0"/>
          <w:numId w:val="37"/>
        </w:numPr>
        <w:jc w:val="center"/>
        <w:rPr>
          <w:sz w:val="22"/>
          <w:szCs w:val="22"/>
          <w:lang w:val="bg-BG"/>
        </w:rPr>
      </w:pPr>
    </w:p>
    <w:p w:rsidR="008E3C21" w:rsidRPr="00BC4B8B" w:rsidRDefault="008E3C21" w:rsidP="008E3C21">
      <w:pPr>
        <w:jc w:val="both"/>
        <w:rPr>
          <w:spacing w:val="-2"/>
          <w:sz w:val="22"/>
          <w:szCs w:val="22"/>
          <w:lang w:val="bg-BG"/>
        </w:rPr>
      </w:pPr>
      <w:r w:rsidRPr="00BC4B8B">
        <w:rPr>
          <w:spacing w:val="-2"/>
          <w:sz w:val="22"/>
          <w:szCs w:val="22"/>
          <w:lang w:val="bg-BG"/>
        </w:rPr>
        <w:tab/>
        <w:t xml:space="preserve">Чл.1. </w:t>
      </w:r>
      <w:bookmarkStart w:id="766" w:name="_Toc179352125"/>
      <w:bookmarkStart w:id="767" w:name="_Toc180913621"/>
      <w:r w:rsidRPr="00BC4B8B">
        <w:rPr>
          <w:spacing w:val="-2"/>
          <w:sz w:val="22"/>
          <w:szCs w:val="22"/>
          <w:lang w:val="bg-BG"/>
        </w:rPr>
        <w:t xml:space="preserve">(1) Възложителят възлага, а изпълнителят приема срещу възнаграждение да извърши услуга с предмет </w:t>
      </w:r>
      <w:r w:rsidRPr="00DC5315">
        <w:rPr>
          <w:b/>
          <w:sz w:val="22"/>
          <w:szCs w:val="22"/>
          <w:lang w:val="bg-BG"/>
        </w:rPr>
        <w:t>„Подготовка на документ – Описание на системите за управление и контрол по програмата за „МОРСКО ДЕЛО И РИБАСТВО“ за програмния период 2014 – 2020”</w:t>
      </w:r>
      <w:r w:rsidRPr="00BC4B8B">
        <w:rPr>
          <w:b/>
          <w:sz w:val="22"/>
          <w:szCs w:val="22"/>
          <w:lang w:val="bg-BG"/>
        </w:rPr>
        <w:t>,</w:t>
      </w:r>
      <w:r w:rsidRPr="00BC4B8B">
        <w:rPr>
          <w:spacing w:val="-2"/>
          <w:sz w:val="22"/>
          <w:szCs w:val="22"/>
          <w:lang w:val="bg-BG"/>
        </w:rPr>
        <w:t xml:space="preserve"> </w:t>
      </w:r>
      <w:r w:rsidRPr="00CD11FA">
        <w:rPr>
          <w:spacing w:val="-2"/>
          <w:sz w:val="22"/>
          <w:szCs w:val="22"/>
          <w:lang w:val="bg-BG"/>
        </w:rPr>
        <w:t>по проект</w:t>
      </w:r>
      <w:r>
        <w:rPr>
          <w:spacing w:val="-2"/>
          <w:sz w:val="22"/>
          <w:szCs w:val="22"/>
          <w:highlight w:val="yellow"/>
          <w:lang w:val="bg-BG"/>
        </w:rPr>
        <w:t xml:space="preserve"> </w:t>
      </w:r>
      <w:r w:rsidRPr="00CD11FA">
        <w:rPr>
          <w:spacing w:val="-2"/>
          <w:sz w:val="22"/>
          <w:szCs w:val="22"/>
          <w:lang w:val="bg-BG"/>
        </w:rPr>
        <w:t>„Изготвяне на система за управление и контрол на ПМДР“ с УНП  BG0713EFF-51М-220482</w:t>
      </w:r>
      <w:r>
        <w:rPr>
          <w:spacing w:val="-2"/>
          <w:sz w:val="22"/>
          <w:szCs w:val="22"/>
          <w:lang w:val="bg-BG"/>
        </w:rPr>
        <w:t xml:space="preserve"> </w:t>
      </w:r>
      <w:r w:rsidRPr="00CD11FA">
        <w:rPr>
          <w:spacing w:val="-2"/>
          <w:sz w:val="22"/>
          <w:szCs w:val="22"/>
          <w:lang w:val="bg-BG"/>
        </w:rPr>
        <w:t>по мярка 5.1 „Техническа помощ“ от ОПРСР</w:t>
      </w:r>
      <w:r>
        <w:rPr>
          <w:spacing w:val="-2"/>
          <w:sz w:val="22"/>
          <w:szCs w:val="22"/>
          <w:lang w:val="bg-BG"/>
        </w:rPr>
        <w:t xml:space="preserve"> </w:t>
      </w:r>
      <w:r w:rsidRPr="00BC4B8B">
        <w:rPr>
          <w:spacing w:val="-2"/>
          <w:sz w:val="22"/>
          <w:szCs w:val="22"/>
          <w:lang w:val="bg-BG"/>
        </w:rPr>
        <w:t>съгласно клаузите на настоящия договор, техническата спецификация, предложението за изпълнение на поръчката и ценовата оферта, които са неразделна част от настоящия договор.</w:t>
      </w:r>
    </w:p>
    <w:p w:rsidR="008E3C21" w:rsidRPr="00BC4B8B" w:rsidRDefault="008E3C21" w:rsidP="008E3C21">
      <w:pPr>
        <w:tabs>
          <w:tab w:val="left" w:pos="900"/>
        </w:tabs>
        <w:autoSpaceDE w:val="0"/>
        <w:autoSpaceDN w:val="0"/>
        <w:adjustRightInd w:val="0"/>
        <w:spacing w:after="60"/>
        <w:jc w:val="both"/>
        <w:rPr>
          <w:b/>
          <w:sz w:val="22"/>
          <w:szCs w:val="22"/>
          <w:lang w:val="bg-BG"/>
        </w:rPr>
      </w:pPr>
    </w:p>
    <w:p w:rsidR="008E3C21" w:rsidRPr="00BC4B8B" w:rsidRDefault="008E3C21" w:rsidP="008E3C21">
      <w:pPr>
        <w:widowControl w:val="0"/>
        <w:suppressAutoHyphens/>
        <w:autoSpaceDE w:val="0"/>
        <w:ind w:firstLine="567"/>
        <w:jc w:val="both"/>
        <w:rPr>
          <w:rFonts w:eastAsia="ArialMT, Arial"/>
          <w:color w:val="FF00FF"/>
          <w:sz w:val="22"/>
          <w:szCs w:val="22"/>
          <w:lang w:val="bg-BG" w:eastAsia="ar-SA"/>
        </w:rPr>
      </w:pPr>
      <w:r w:rsidRPr="00BC4B8B">
        <w:rPr>
          <w:rFonts w:eastAsia="ArialMT, Arial"/>
          <w:b/>
          <w:sz w:val="22"/>
          <w:szCs w:val="22"/>
          <w:lang w:val="bg-BG" w:eastAsia="ar-SA"/>
        </w:rPr>
        <w:t>(2)</w:t>
      </w:r>
      <w:r w:rsidRPr="00BC4B8B">
        <w:rPr>
          <w:rFonts w:eastAsia="ArialMT, Arial"/>
          <w:sz w:val="22"/>
          <w:szCs w:val="22"/>
          <w:lang w:val="bg-BG" w:eastAsia="ar-SA"/>
        </w:rPr>
        <w:t xml:space="preserve"> Предметът на договора трябва да бъде изпълнен</w:t>
      </w:r>
      <w:r w:rsidRPr="00BC4B8B">
        <w:rPr>
          <w:rFonts w:eastAsia="ArialMT, Arial"/>
          <w:b/>
          <w:sz w:val="22"/>
          <w:szCs w:val="22"/>
          <w:lang w:val="bg-BG" w:eastAsia="ar-SA"/>
        </w:rPr>
        <w:t xml:space="preserve"> </w:t>
      </w:r>
      <w:r w:rsidRPr="00BC4B8B">
        <w:rPr>
          <w:rFonts w:eastAsia="Times CY"/>
          <w:sz w:val="22"/>
          <w:szCs w:val="22"/>
          <w:lang w:val="bg-BG" w:eastAsia="ar-SA"/>
        </w:rPr>
        <w:t xml:space="preserve">в съответствие с действащото българско законодателство, Указанията на Управляващия орган и съгласно офертата на изпълнителя, представляваща неразделна част от настоящия договор. </w:t>
      </w:r>
    </w:p>
    <w:p w:rsidR="008E3C21" w:rsidRPr="00BC4B8B" w:rsidRDefault="008E3C21" w:rsidP="008E3C21">
      <w:pPr>
        <w:tabs>
          <w:tab w:val="left" w:pos="900"/>
        </w:tabs>
        <w:autoSpaceDE w:val="0"/>
        <w:autoSpaceDN w:val="0"/>
        <w:adjustRightInd w:val="0"/>
        <w:spacing w:after="60"/>
        <w:jc w:val="both"/>
        <w:rPr>
          <w:sz w:val="22"/>
          <w:szCs w:val="22"/>
          <w:lang w:val="bg-BG"/>
        </w:rPr>
      </w:pPr>
    </w:p>
    <w:p w:rsidR="008E3C21" w:rsidRDefault="008E3C21" w:rsidP="008E3C21">
      <w:pPr>
        <w:spacing w:before="60"/>
        <w:ind w:firstLine="720"/>
        <w:jc w:val="both"/>
        <w:rPr>
          <w:sz w:val="22"/>
          <w:szCs w:val="22"/>
          <w:lang w:val="bg-BG"/>
        </w:rPr>
      </w:pPr>
    </w:p>
    <w:p w:rsidR="008E3C21" w:rsidRDefault="008E3C21" w:rsidP="008E3C21">
      <w:pPr>
        <w:spacing w:before="60"/>
        <w:ind w:firstLine="720"/>
        <w:jc w:val="both"/>
        <w:rPr>
          <w:sz w:val="22"/>
          <w:szCs w:val="22"/>
          <w:lang w:val="bg-BG"/>
        </w:rPr>
      </w:pPr>
    </w:p>
    <w:p w:rsidR="008E3C21" w:rsidRPr="00BC4B8B" w:rsidRDefault="008E3C21" w:rsidP="008E3C21">
      <w:pPr>
        <w:spacing w:before="60"/>
        <w:ind w:firstLine="720"/>
        <w:jc w:val="both"/>
        <w:rPr>
          <w:sz w:val="22"/>
          <w:szCs w:val="22"/>
          <w:lang w:val="bg-BG"/>
        </w:rPr>
      </w:pPr>
    </w:p>
    <w:p w:rsidR="008E3C21" w:rsidRPr="00BC4B8B" w:rsidRDefault="008E3C21" w:rsidP="008E3C21">
      <w:pPr>
        <w:numPr>
          <w:ilvl w:val="0"/>
          <w:numId w:val="37"/>
        </w:numPr>
        <w:spacing w:before="240"/>
        <w:jc w:val="center"/>
        <w:rPr>
          <w:b/>
          <w:sz w:val="22"/>
          <w:szCs w:val="22"/>
          <w:lang w:val="bg-BG" w:eastAsia="en-US"/>
        </w:rPr>
      </w:pPr>
      <w:r w:rsidRPr="00BC4B8B">
        <w:rPr>
          <w:b/>
          <w:sz w:val="22"/>
          <w:szCs w:val="22"/>
          <w:lang w:val="bg-BG" w:eastAsia="en-US"/>
        </w:rPr>
        <w:t>ІІ. ЦЕНА НА ДОГОВОРА</w:t>
      </w:r>
      <w:bookmarkEnd w:id="766"/>
      <w:bookmarkEnd w:id="767"/>
    </w:p>
    <w:p w:rsidR="008E3C21" w:rsidRPr="00BC4B8B" w:rsidRDefault="008E3C21" w:rsidP="008E3C21">
      <w:pPr>
        <w:spacing w:before="60"/>
        <w:ind w:firstLine="720"/>
        <w:jc w:val="both"/>
        <w:rPr>
          <w:sz w:val="22"/>
          <w:szCs w:val="22"/>
          <w:lang w:val="bg-BG"/>
        </w:rPr>
      </w:pPr>
      <w:bookmarkStart w:id="768" w:name="_Ref164055908"/>
      <w:r w:rsidRPr="00BC4B8B">
        <w:rPr>
          <w:b/>
          <w:sz w:val="22"/>
          <w:szCs w:val="22"/>
          <w:lang w:val="bg-BG"/>
        </w:rPr>
        <w:lastRenderedPageBreak/>
        <w:t>Чл.2.</w:t>
      </w:r>
      <w:r w:rsidRPr="00BC4B8B">
        <w:rPr>
          <w:sz w:val="22"/>
          <w:szCs w:val="22"/>
          <w:lang w:val="bg-BG"/>
        </w:rPr>
        <w:t xml:space="preserve"> (1) Цената на настоящият договор е в размер на …...................………...лв. без ДДС (………………… лв.)</w:t>
      </w:r>
      <w:bookmarkEnd w:id="768"/>
      <w:r w:rsidRPr="00BC4B8B">
        <w:rPr>
          <w:sz w:val="22"/>
          <w:szCs w:val="22"/>
          <w:lang w:val="bg-BG"/>
        </w:rPr>
        <w:t xml:space="preserve"> и на ....................................лв. с ДДС (………………… лв.).</w:t>
      </w:r>
    </w:p>
    <w:p w:rsidR="008E3C21" w:rsidRPr="00BC4B8B" w:rsidRDefault="008E3C21" w:rsidP="008E3C21">
      <w:pPr>
        <w:spacing w:before="60"/>
        <w:ind w:firstLine="720"/>
        <w:jc w:val="both"/>
        <w:rPr>
          <w:sz w:val="22"/>
          <w:szCs w:val="22"/>
          <w:lang w:val="bg-BG"/>
        </w:rPr>
      </w:pPr>
    </w:p>
    <w:p w:rsidR="008E3C21" w:rsidRPr="00BC4B8B" w:rsidRDefault="008E3C21" w:rsidP="008E3C21">
      <w:pPr>
        <w:spacing w:before="60"/>
        <w:ind w:firstLine="720"/>
        <w:jc w:val="both"/>
        <w:rPr>
          <w:sz w:val="22"/>
          <w:szCs w:val="22"/>
          <w:lang w:val="bg-BG"/>
        </w:rPr>
      </w:pPr>
      <w:r w:rsidRPr="00BC4B8B" w:rsidDel="001054E0">
        <w:rPr>
          <w:sz w:val="22"/>
          <w:szCs w:val="22"/>
          <w:lang w:val="bg-BG"/>
        </w:rPr>
        <w:t xml:space="preserve"> </w:t>
      </w:r>
      <w:r w:rsidRPr="00BC4B8B">
        <w:rPr>
          <w:b/>
          <w:sz w:val="22"/>
          <w:szCs w:val="22"/>
          <w:lang w:val="bg-BG"/>
        </w:rPr>
        <w:t>(2)</w:t>
      </w:r>
      <w:r w:rsidRPr="00BC4B8B">
        <w:rPr>
          <w:sz w:val="22"/>
          <w:szCs w:val="22"/>
          <w:lang w:val="bg-BG"/>
        </w:rPr>
        <w:t xml:space="preserve"> Цената по настоящият договор не подлежи на промяна за срока на изпълнението му. </w:t>
      </w:r>
    </w:p>
    <w:p w:rsidR="008E3C21" w:rsidRPr="00BC4B8B" w:rsidRDefault="008E3C21" w:rsidP="008E3C21">
      <w:pPr>
        <w:numPr>
          <w:ilvl w:val="0"/>
          <w:numId w:val="37"/>
        </w:numPr>
        <w:spacing w:before="240"/>
        <w:jc w:val="center"/>
        <w:rPr>
          <w:b/>
          <w:sz w:val="22"/>
          <w:szCs w:val="22"/>
          <w:lang w:val="bg-BG" w:eastAsia="en-US"/>
        </w:rPr>
      </w:pPr>
      <w:r w:rsidRPr="00BC4B8B">
        <w:rPr>
          <w:b/>
          <w:sz w:val="22"/>
          <w:szCs w:val="22"/>
          <w:lang w:val="bg-BG" w:eastAsia="en-US"/>
        </w:rPr>
        <w:t>ІІІ. НАЧИН НА ПЛАЩАНЕ</w:t>
      </w:r>
    </w:p>
    <w:p w:rsidR="008E3C21" w:rsidRPr="00BC4B8B" w:rsidRDefault="008E3C21" w:rsidP="008E3C21">
      <w:pPr>
        <w:spacing w:before="60"/>
        <w:ind w:firstLine="720"/>
        <w:jc w:val="both"/>
        <w:rPr>
          <w:sz w:val="22"/>
          <w:szCs w:val="22"/>
          <w:lang w:val="bg-BG" w:eastAsia="en-US"/>
        </w:rPr>
      </w:pPr>
      <w:r w:rsidRPr="00BC4B8B">
        <w:rPr>
          <w:b/>
          <w:sz w:val="22"/>
          <w:szCs w:val="22"/>
          <w:lang w:val="bg-BG"/>
        </w:rPr>
        <w:t>Чл.3.</w:t>
      </w:r>
      <w:r w:rsidRPr="00BC4B8B">
        <w:rPr>
          <w:sz w:val="22"/>
          <w:szCs w:val="22"/>
          <w:lang w:val="bg-BG" w:eastAsia="en-US"/>
        </w:rPr>
        <w:t xml:space="preserve"> </w:t>
      </w:r>
      <w:r w:rsidRPr="00BC4B8B">
        <w:rPr>
          <w:b/>
          <w:sz w:val="22"/>
          <w:szCs w:val="22"/>
          <w:lang w:val="bg-BG" w:eastAsia="en-US"/>
        </w:rPr>
        <w:t>(1)</w:t>
      </w:r>
      <w:r w:rsidRPr="00BC4B8B">
        <w:rPr>
          <w:sz w:val="22"/>
          <w:szCs w:val="22"/>
          <w:lang w:val="bg-BG" w:eastAsia="en-US"/>
        </w:rPr>
        <w:t xml:space="preserve"> Плащанията ще се извършват по банков път на следната банкова сметка на </w:t>
      </w:r>
      <w:r w:rsidRPr="00BC4B8B">
        <w:rPr>
          <w:b/>
          <w:sz w:val="22"/>
          <w:szCs w:val="22"/>
          <w:lang w:val="bg-BG" w:eastAsia="en-US"/>
        </w:rPr>
        <w:t>Изпълнителя</w:t>
      </w:r>
      <w:r w:rsidRPr="00BC4B8B">
        <w:rPr>
          <w:sz w:val="22"/>
          <w:szCs w:val="22"/>
          <w:lang w:val="bg-BG" w:eastAsia="en-US"/>
        </w:rPr>
        <w:t>:</w:t>
      </w:r>
    </w:p>
    <w:p w:rsidR="008E3C21" w:rsidRPr="00BC4B8B" w:rsidRDefault="008E3C21" w:rsidP="008E3C21">
      <w:pPr>
        <w:spacing w:before="60"/>
        <w:rPr>
          <w:sz w:val="22"/>
          <w:szCs w:val="22"/>
          <w:lang w:val="bg-BG"/>
        </w:rPr>
      </w:pPr>
    </w:p>
    <w:p w:rsidR="008E3C21" w:rsidRPr="00BC4B8B" w:rsidRDefault="008E3C21" w:rsidP="008E3C21">
      <w:pPr>
        <w:spacing w:before="60"/>
        <w:rPr>
          <w:sz w:val="22"/>
          <w:szCs w:val="22"/>
          <w:lang w:val="bg-BG"/>
        </w:rPr>
      </w:pPr>
      <w:r w:rsidRPr="00BC4B8B">
        <w:rPr>
          <w:sz w:val="22"/>
          <w:szCs w:val="22"/>
          <w:lang w:val="bg-BG"/>
        </w:rPr>
        <w:t xml:space="preserve">IBAN сметка............................................ </w:t>
      </w:r>
      <w:r w:rsidRPr="00BC4B8B">
        <w:rPr>
          <w:sz w:val="22"/>
          <w:szCs w:val="22"/>
          <w:lang w:val="bg-BG"/>
        </w:rPr>
        <w:tab/>
        <w:t>BIC код на банката .................................</w:t>
      </w:r>
    </w:p>
    <w:p w:rsidR="008E3C21" w:rsidRPr="00BC4B8B" w:rsidRDefault="008E3C21" w:rsidP="008E3C21">
      <w:pPr>
        <w:spacing w:before="60"/>
        <w:rPr>
          <w:sz w:val="22"/>
          <w:szCs w:val="22"/>
          <w:lang w:val="bg-BG"/>
        </w:rPr>
      </w:pPr>
      <w:r w:rsidRPr="00BC4B8B">
        <w:rPr>
          <w:sz w:val="22"/>
          <w:szCs w:val="22"/>
          <w:lang w:val="bg-BG"/>
        </w:rPr>
        <w:t>Банка: .................................................</w:t>
      </w:r>
      <w:r w:rsidRPr="00BC4B8B">
        <w:rPr>
          <w:sz w:val="22"/>
          <w:szCs w:val="22"/>
          <w:lang w:val="bg-BG"/>
        </w:rPr>
        <w:tab/>
        <w:t>Адрес: град/клон/офис: ........................</w:t>
      </w:r>
    </w:p>
    <w:p w:rsidR="008E3C21" w:rsidRPr="00BC4B8B" w:rsidRDefault="008E3C21" w:rsidP="008E3C21">
      <w:pPr>
        <w:rPr>
          <w:sz w:val="22"/>
          <w:szCs w:val="22"/>
          <w:lang w:val="bg-BG"/>
        </w:rPr>
      </w:pPr>
    </w:p>
    <w:p w:rsidR="008E3C21" w:rsidRPr="00BC4B8B" w:rsidRDefault="008E3C21" w:rsidP="008E3C21">
      <w:pPr>
        <w:spacing w:before="120" w:after="120"/>
        <w:ind w:right="-180" w:firstLine="708"/>
        <w:jc w:val="both"/>
        <w:rPr>
          <w:sz w:val="22"/>
          <w:szCs w:val="22"/>
          <w:lang w:val="bg-BG"/>
        </w:rPr>
      </w:pPr>
      <w:r w:rsidRPr="00BC4B8B">
        <w:rPr>
          <w:b/>
          <w:sz w:val="22"/>
          <w:szCs w:val="22"/>
          <w:lang w:val="bg-BG" w:eastAsia="en-US"/>
        </w:rPr>
        <w:t xml:space="preserve">(2) </w:t>
      </w:r>
      <w:r w:rsidRPr="00BC4B8B">
        <w:rPr>
          <w:sz w:val="22"/>
          <w:szCs w:val="22"/>
          <w:lang w:val="bg-BG" w:eastAsia="en-US"/>
        </w:rPr>
        <w:t>Плащанията ще се извършват както следва:</w:t>
      </w:r>
      <w:r w:rsidRPr="00BC4B8B">
        <w:rPr>
          <w:sz w:val="22"/>
          <w:szCs w:val="22"/>
          <w:lang w:val="bg-BG"/>
        </w:rPr>
        <w:t xml:space="preserve"> </w:t>
      </w:r>
    </w:p>
    <w:p w:rsidR="008E3C21" w:rsidRPr="008F47FB" w:rsidRDefault="008E3C21" w:rsidP="008E3C21">
      <w:pPr>
        <w:spacing w:before="60"/>
        <w:ind w:right="-180" w:firstLine="720"/>
        <w:jc w:val="both"/>
        <w:rPr>
          <w:sz w:val="22"/>
          <w:szCs w:val="22"/>
          <w:lang w:val="bg-BG"/>
        </w:rPr>
      </w:pPr>
      <w:r w:rsidRPr="008F47FB">
        <w:rPr>
          <w:sz w:val="22"/>
          <w:szCs w:val="22"/>
          <w:lang w:val="bg-BG"/>
        </w:rPr>
        <w:t xml:space="preserve">а) Авансово плащане в размер на 50 % от стойността по чл.2 (1) в срок до 30 /тридесет/ дни от стартиране изпълнението на настоящия договор и представяне на фактура – оригинал от страна на </w:t>
      </w:r>
      <w:r w:rsidRPr="008F47FB">
        <w:rPr>
          <w:b/>
          <w:sz w:val="22"/>
          <w:szCs w:val="22"/>
          <w:lang w:val="bg-BG"/>
        </w:rPr>
        <w:t>Изпълнителя</w:t>
      </w:r>
      <w:r w:rsidRPr="008F47FB">
        <w:rPr>
          <w:sz w:val="22"/>
          <w:szCs w:val="22"/>
          <w:lang w:val="bg-BG"/>
        </w:rPr>
        <w:t>;</w:t>
      </w:r>
    </w:p>
    <w:p w:rsidR="008E3C21" w:rsidRPr="00BC4B8B" w:rsidRDefault="008E3C21" w:rsidP="008E3C21">
      <w:pPr>
        <w:spacing w:before="60"/>
        <w:ind w:right="-180" w:firstLine="720"/>
        <w:jc w:val="both"/>
        <w:rPr>
          <w:sz w:val="22"/>
          <w:szCs w:val="22"/>
          <w:lang w:val="bg-BG"/>
        </w:rPr>
      </w:pPr>
      <w:r w:rsidRPr="008F47FB">
        <w:rPr>
          <w:sz w:val="22"/>
          <w:szCs w:val="22"/>
          <w:lang w:val="bg-BG"/>
        </w:rPr>
        <w:t>б) Окончателно</w:t>
      </w:r>
      <w:r w:rsidRPr="00BC4B8B">
        <w:rPr>
          <w:sz w:val="22"/>
          <w:szCs w:val="22"/>
          <w:lang w:val="bg-BG"/>
        </w:rPr>
        <w:t xml:space="preserve"> плащане в размер на </w:t>
      </w:r>
      <w:r>
        <w:rPr>
          <w:sz w:val="22"/>
          <w:szCs w:val="22"/>
          <w:lang w:val="bg-BG"/>
        </w:rPr>
        <w:t>50</w:t>
      </w:r>
      <w:r w:rsidRPr="00BC4B8B">
        <w:rPr>
          <w:sz w:val="22"/>
          <w:szCs w:val="22"/>
          <w:lang w:val="bg-BG"/>
        </w:rPr>
        <w:t xml:space="preserve">% от стойността по чл.2 (1) в срок до </w:t>
      </w:r>
      <w:r w:rsidRPr="008F47FB">
        <w:rPr>
          <w:sz w:val="22"/>
          <w:szCs w:val="22"/>
          <w:lang w:val="bg-BG"/>
        </w:rPr>
        <w:t>30 /тридесет</w:t>
      </w:r>
      <w:r w:rsidRPr="00BC4B8B">
        <w:rPr>
          <w:sz w:val="22"/>
          <w:szCs w:val="22"/>
          <w:lang w:val="bg-BG"/>
        </w:rPr>
        <w:t xml:space="preserve">/ дни след представяне на фактура - оригинал от страна на </w:t>
      </w:r>
      <w:r w:rsidRPr="00BC4B8B">
        <w:rPr>
          <w:b/>
          <w:sz w:val="22"/>
          <w:szCs w:val="22"/>
          <w:lang w:val="bg-BG"/>
        </w:rPr>
        <w:t>Изпълнителя</w:t>
      </w:r>
      <w:r w:rsidRPr="00BC4B8B">
        <w:rPr>
          <w:sz w:val="22"/>
          <w:szCs w:val="22"/>
          <w:lang w:val="bg-BG"/>
        </w:rPr>
        <w:t xml:space="preserve"> и приемането на окончателния доклад.</w:t>
      </w:r>
    </w:p>
    <w:p w:rsidR="008E3C21" w:rsidRPr="00BC4B8B" w:rsidRDefault="008E3C21" w:rsidP="008E3C21">
      <w:pPr>
        <w:autoSpaceDE w:val="0"/>
        <w:autoSpaceDN w:val="0"/>
        <w:adjustRightInd w:val="0"/>
        <w:spacing w:after="60"/>
        <w:ind w:right="565" w:firstLine="708"/>
        <w:jc w:val="both"/>
        <w:rPr>
          <w:sz w:val="22"/>
          <w:szCs w:val="22"/>
          <w:lang w:val="bg-BG"/>
        </w:rPr>
      </w:pPr>
      <w:r w:rsidRPr="00BC4B8B">
        <w:rPr>
          <w:b/>
          <w:sz w:val="22"/>
          <w:szCs w:val="22"/>
          <w:lang w:val="bg-BG" w:eastAsia="en-US"/>
        </w:rPr>
        <w:t>(3)</w:t>
      </w:r>
      <w:r w:rsidRPr="00BC4B8B">
        <w:rPr>
          <w:sz w:val="22"/>
          <w:szCs w:val="22"/>
          <w:lang w:val="bg-BG" w:eastAsia="en-US"/>
        </w:rPr>
        <w:t xml:space="preserve"> </w:t>
      </w:r>
      <w:r w:rsidRPr="00BC4B8B">
        <w:rPr>
          <w:sz w:val="22"/>
          <w:szCs w:val="22"/>
          <w:lang w:val="bg-BG"/>
        </w:rPr>
        <w:t xml:space="preserve">Фактурите, представяни от </w:t>
      </w:r>
      <w:r w:rsidRPr="00BC4B8B">
        <w:rPr>
          <w:b/>
          <w:sz w:val="22"/>
          <w:szCs w:val="22"/>
          <w:lang w:val="bg-BG"/>
        </w:rPr>
        <w:t>Изпълнителя</w:t>
      </w:r>
      <w:r w:rsidRPr="00BC4B8B">
        <w:rPr>
          <w:sz w:val="22"/>
          <w:szCs w:val="22"/>
          <w:lang w:val="bg-BG"/>
        </w:rPr>
        <w:t>,</w:t>
      </w:r>
      <w:r w:rsidRPr="00BC4B8B">
        <w:rPr>
          <w:b/>
          <w:sz w:val="22"/>
          <w:szCs w:val="22"/>
          <w:lang w:val="bg-BG"/>
        </w:rPr>
        <w:t xml:space="preserve"> </w:t>
      </w:r>
      <w:r w:rsidRPr="00BC4B8B">
        <w:rPr>
          <w:sz w:val="22"/>
          <w:szCs w:val="22"/>
          <w:lang w:val="bg-BG"/>
        </w:rPr>
        <w:t>следва да</w:t>
      </w:r>
      <w:r w:rsidRPr="00BC4B8B">
        <w:rPr>
          <w:b/>
          <w:sz w:val="22"/>
          <w:szCs w:val="22"/>
          <w:lang w:val="bg-BG"/>
        </w:rPr>
        <w:t xml:space="preserve"> </w:t>
      </w:r>
      <w:r w:rsidRPr="00BC4B8B">
        <w:rPr>
          <w:sz w:val="22"/>
          <w:szCs w:val="22"/>
          <w:lang w:val="bg-BG"/>
        </w:rPr>
        <w:t xml:space="preserve">включват следния текст: </w:t>
      </w:r>
    </w:p>
    <w:p w:rsidR="008E3C21" w:rsidRPr="00BC4B8B" w:rsidRDefault="008E3C21" w:rsidP="008E3C21">
      <w:pPr>
        <w:ind w:right="565"/>
        <w:rPr>
          <w:rFonts w:eastAsia="ArialNarrow-BoldItalic"/>
          <w:bCs/>
          <w:iCs/>
          <w:sz w:val="22"/>
          <w:szCs w:val="22"/>
          <w:lang w:val="bg-BG" w:eastAsia="en-GB"/>
        </w:rPr>
      </w:pPr>
      <w:r w:rsidRPr="00BC4B8B">
        <w:rPr>
          <w:rFonts w:eastAsia="ArialNarrow-Bold"/>
          <w:bCs/>
          <w:sz w:val="22"/>
          <w:szCs w:val="22"/>
          <w:lang w:val="bg-BG" w:eastAsia="en-GB"/>
        </w:rPr>
        <w:t>Получател:</w:t>
      </w:r>
      <w:r w:rsidRPr="00BC4B8B">
        <w:rPr>
          <w:rFonts w:eastAsia="ArialNarrow-BoldItalic"/>
          <w:bCs/>
          <w:i/>
          <w:iCs/>
          <w:sz w:val="22"/>
          <w:szCs w:val="22"/>
          <w:lang w:val="bg-BG" w:eastAsia="en-GB"/>
        </w:rPr>
        <w:t xml:space="preserve"> </w:t>
      </w:r>
      <w:r>
        <w:rPr>
          <w:rFonts w:eastAsia="ArialNarrow-BoldItalic"/>
          <w:bCs/>
          <w:iCs/>
          <w:sz w:val="22"/>
          <w:szCs w:val="22"/>
          <w:lang w:val="bg-BG" w:eastAsia="en-GB"/>
        </w:rPr>
        <w:t>ИАРА</w:t>
      </w:r>
    </w:p>
    <w:p w:rsidR="008E3C21" w:rsidRPr="00BC4B8B" w:rsidRDefault="008E3C21" w:rsidP="008E3C21">
      <w:pPr>
        <w:ind w:right="565"/>
        <w:rPr>
          <w:rFonts w:eastAsia="ArialNarrow-Bold"/>
          <w:sz w:val="22"/>
          <w:szCs w:val="22"/>
          <w:lang w:val="bg-BG" w:eastAsia="en-US"/>
        </w:rPr>
      </w:pPr>
      <w:r w:rsidRPr="00BC4B8B">
        <w:rPr>
          <w:rFonts w:eastAsia="ArialNarrow-Bold"/>
          <w:bCs/>
          <w:sz w:val="22"/>
          <w:szCs w:val="22"/>
          <w:lang w:val="bg-BG" w:eastAsia="en-GB"/>
        </w:rPr>
        <w:t xml:space="preserve">Адрес: гр. </w:t>
      </w:r>
      <w:r>
        <w:rPr>
          <w:rFonts w:eastAsia="ArialNarrow-Bold"/>
          <w:bCs/>
          <w:sz w:val="22"/>
          <w:szCs w:val="22"/>
          <w:lang w:val="bg-BG" w:eastAsia="en-GB"/>
        </w:rPr>
        <w:t>София</w:t>
      </w:r>
      <w:r w:rsidRPr="00BC4B8B">
        <w:rPr>
          <w:rFonts w:eastAsia="ArialNarrow-Bold"/>
          <w:bCs/>
          <w:sz w:val="22"/>
          <w:szCs w:val="22"/>
          <w:lang w:val="bg-BG" w:eastAsia="en-GB"/>
        </w:rPr>
        <w:t>, ул. “</w:t>
      </w:r>
      <w:r>
        <w:rPr>
          <w:rFonts w:eastAsia="ArialNarrow-Bold"/>
          <w:bCs/>
          <w:sz w:val="22"/>
          <w:szCs w:val="22"/>
          <w:lang w:val="bg-BG" w:eastAsia="en-GB"/>
        </w:rPr>
        <w:t>Христо Ботев</w:t>
      </w:r>
      <w:r w:rsidRPr="00BC4B8B">
        <w:rPr>
          <w:rFonts w:eastAsia="ArialNarrow-Bold"/>
          <w:bCs/>
          <w:sz w:val="22"/>
          <w:szCs w:val="22"/>
          <w:lang w:val="bg-BG" w:eastAsia="en-GB"/>
        </w:rPr>
        <w:t xml:space="preserve">” № </w:t>
      </w:r>
      <w:r>
        <w:rPr>
          <w:rFonts w:eastAsia="ArialNarrow-Bold"/>
          <w:bCs/>
          <w:sz w:val="22"/>
          <w:szCs w:val="22"/>
          <w:lang w:val="bg-BG" w:eastAsia="en-GB"/>
        </w:rPr>
        <w:t>17</w:t>
      </w:r>
    </w:p>
    <w:p w:rsidR="008E3C21" w:rsidRPr="00BC4B8B" w:rsidRDefault="008E3C21" w:rsidP="008E3C21">
      <w:pPr>
        <w:ind w:right="565"/>
        <w:rPr>
          <w:rFonts w:eastAsia="ArialNarrow-Bold"/>
          <w:bCs/>
          <w:sz w:val="22"/>
          <w:szCs w:val="22"/>
          <w:lang w:val="bg-BG" w:eastAsia="en-GB"/>
        </w:rPr>
      </w:pPr>
      <w:r w:rsidRPr="00BC4B8B">
        <w:rPr>
          <w:sz w:val="22"/>
          <w:szCs w:val="22"/>
          <w:lang w:val="bg-BG"/>
        </w:rPr>
        <w:t>ЕИК ...................................</w:t>
      </w:r>
    </w:p>
    <w:p w:rsidR="008E3C21" w:rsidRPr="00BC4B8B" w:rsidRDefault="008E3C21" w:rsidP="008E3C21">
      <w:pPr>
        <w:ind w:right="565"/>
        <w:rPr>
          <w:rFonts w:eastAsia="ArialNarrow-BoldItalic"/>
          <w:bCs/>
          <w:i/>
          <w:iCs/>
          <w:sz w:val="22"/>
          <w:szCs w:val="22"/>
          <w:lang w:val="bg-BG" w:eastAsia="en-GB"/>
        </w:rPr>
      </w:pPr>
      <w:r w:rsidRPr="00BC4B8B">
        <w:rPr>
          <w:rFonts w:eastAsia="ArialNarrow-Bold"/>
          <w:bCs/>
          <w:sz w:val="22"/>
          <w:szCs w:val="22"/>
          <w:lang w:val="bg-BG" w:eastAsia="en-GB"/>
        </w:rPr>
        <w:t>Получил фактурата</w:t>
      </w:r>
      <w:r w:rsidRPr="00BC4B8B">
        <w:rPr>
          <w:sz w:val="22"/>
          <w:szCs w:val="22"/>
          <w:lang w:val="bg-BG"/>
        </w:rPr>
        <w:t>: ............................</w:t>
      </w:r>
      <w:r w:rsidRPr="00BC4B8B">
        <w:rPr>
          <w:rFonts w:eastAsia="ArialNarrow-Bold"/>
          <w:bCs/>
          <w:sz w:val="22"/>
          <w:szCs w:val="22"/>
          <w:lang w:val="bg-BG" w:eastAsia="en-GB"/>
        </w:rPr>
        <w:t xml:space="preserve"> - </w:t>
      </w:r>
      <w:r w:rsidRPr="00BC4B8B">
        <w:rPr>
          <w:rFonts w:eastAsia="ArialNarrow-BoldItalic"/>
          <w:bCs/>
          <w:iCs/>
          <w:sz w:val="22"/>
          <w:szCs w:val="22"/>
          <w:lang w:val="bg-BG" w:eastAsia="en-GB"/>
        </w:rPr>
        <w:t>Ръководител на проекта</w:t>
      </w:r>
    </w:p>
    <w:p w:rsidR="008E3C21" w:rsidRPr="00BC4B8B" w:rsidRDefault="008E3C21" w:rsidP="008E3C21">
      <w:pPr>
        <w:ind w:right="565"/>
        <w:rPr>
          <w:rFonts w:eastAsia="ArialNarrow-Bold"/>
          <w:bCs/>
          <w:sz w:val="22"/>
          <w:szCs w:val="22"/>
          <w:lang w:val="bg-BG" w:eastAsia="en-GB"/>
        </w:rPr>
      </w:pPr>
      <w:r w:rsidRPr="00BC4B8B">
        <w:rPr>
          <w:rFonts w:eastAsia="ArialNarrow-Bold"/>
          <w:bCs/>
          <w:sz w:val="22"/>
          <w:szCs w:val="22"/>
          <w:lang w:val="bg-BG" w:eastAsia="en-GB"/>
        </w:rPr>
        <w:t>Номер на документа, дата, място</w:t>
      </w:r>
    </w:p>
    <w:p w:rsidR="008E3C21" w:rsidRPr="00BC4B8B" w:rsidRDefault="008E3C21" w:rsidP="008E3C21">
      <w:pPr>
        <w:tabs>
          <w:tab w:val="left" w:pos="9720"/>
        </w:tabs>
        <w:jc w:val="both"/>
        <w:rPr>
          <w:rFonts w:eastAsia="ArialNarrow-Bold"/>
          <w:bCs/>
          <w:sz w:val="22"/>
          <w:szCs w:val="22"/>
          <w:lang w:val="bg-BG" w:eastAsia="en-GB"/>
        </w:rPr>
      </w:pPr>
      <w:r w:rsidRPr="00BC4B8B">
        <w:rPr>
          <w:rFonts w:eastAsia="ArialNarrow-Italic"/>
          <w:iCs/>
          <w:sz w:val="22"/>
          <w:szCs w:val="22"/>
          <w:lang w:val="bg-BG" w:eastAsia="en-GB"/>
        </w:rPr>
        <w:t xml:space="preserve">Описателната част следва да съдържа и следния текст: </w:t>
      </w:r>
      <w:r w:rsidRPr="00BC4B8B">
        <w:rPr>
          <w:b/>
          <w:i/>
          <w:sz w:val="22"/>
          <w:szCs w:val="22"/>
          <w:lang w:val="bg-BG"/>
        </w:rPr>
        <w:t>”</w:t>
      </w:r>
      <w:r w:rsidRPr="00BC4B8B">
        <w:rPr>
          <w:rFonts w:eastAsia="ArialNarrow-Bold"/>
          <w:b/>
          <w:bCs/>
          <w:i/>
          <w:sz w:val="22"/>
          <w:szCs w:val="22"/>
          <w:lang w:val="bg-BG" w:eastAsia="en-GB"/>
        </w:rPr>
        <w:t>Разходът е по Договор за безвъзмездна помощ</w:t>
      </w:r>
      <w:r w:rsidRPr="00BC4B8B">
        <w:rPr>
          <w:rFonts w:eastAsia="Arial"/>
          <w:b/>
          <w:i/>
          <w:sz w:val="22"/>
          <w:szCs w:val="22"/>
          <w:lang w:val="bg-BG"/>
        </w:rPr>
        <w:t>.............................</w:t>
      </w:r>
      <w:r w:rsidRPr="00BC4B8B">
        <w:rPr>
          <w:rFonts w:eastAsia="ArialNarrow-Bold"/>
          <w:bCs/>
          <w:sz w:val="22"/>
          <w:szCs w:val="22"/>
          <w:lang w:val="bg-BG" w:eastAsia="en-GB"/>
        </w:rPr>
        <w:t xml:space="preserve"> </w:t>
      </w:r>
      <w:r w:rsidRPr="00BC4B8B">
        <w:rPr>
          <w:b/>
          <w:i/>
          <w:sz w:val="22"/>
          <w:szCs w:val="22"/>
          <w:lang w:val="bg-BG"/>
        </w:rPr>
        <w:t xml:space="preserve">, финансиран чрез </w:t>
      </w:r>
      <w:r w:rsidRPr="00DC5315">
        <w:rPr>
          <w:b/>
          <w:i/>
          <w:sz w:val="22"/>
          <w:szCs w:val="22"/>
          <w:lang w:val="bg-BG"/>
        </w:rPr>
        <w:t>Оперативна програма за развитие на сектор „Рибарство”</w:t>
      </w:r>
      <w:r w:rsidRPr="00BC4B8B">
        <w:rPr>
          <w:b/>
          <w:i/>
          <w:sz w:val="22"/>
          <w:szCs w:val="22"/>
          <w:lang w:val="bg-BG"/>
        </w:rPr>
        <w:t xml:space="preserve"> и във връзка с договор № …/…..</w:t>
      </w:r>
      <w:r w:rsidRPr="00BC4B8B">
        <w:rPr>
          <w:rFonts w:eastAsia="ArialNarrow-Bold"/>
          <w:b/>
          <w:bCs/>
          <w:i/>
          <w:sz w:val="22"/>
          <w:szCs w:val="22"/>
          <w:lang w:val="bg-BG" w:eastAsia="en-GB"/>
        </w:rPr>
        <w:t xml:space="preserve"> 2014 г.”</w:t>
      </w:r>
    </w:p>
    <w:p w:rsidR="008E3C21" w:rsidRPr="00BC4B8B" w:rsidRDefault="008E3C21" w:rsidP="008E3C21">
      <w:pPr>
        <w:spacing w:before="120" w:after="120"/>
        <w:ind w:right="-180" w:firstLine="708"/>
        <w:jc w:val="both"/>
        <w:rPr>
          <w:sz w:val="22"/>
          <w:szCs w:val="22"/>
          <w:lang w:val="bg-BG" w:eastAsia="en-US"/>
        </w:rPr>
      </w:pPr>
      <w:r w:rsidRPr="00BC4B8B">
        <w:rPr>
          <w:b/>
          <w:sz w:val="22"/>
          <w:szCs w:val="22"/>
          <w:lang w:val="bg-BG" w:eastAsia="en-US"/>
        </w:rPr>
        <w:t xml:space="preserve"> (4)</w:t>
      </w:r>
      <w:r w:rsidRPr="00BC4B8B">
        <w:rPr>
          <w:sz w:val="22"/>
          <w:szCs w:val="22"/>
          <w:lang w:val="bg-BG" w:eastAsia="en-US"/>
        </w:rPr>
        <w:t xml:space="preserve"> Плащанията към </w:t>
      </w:r>
      <w:r w:rsidRPr="00BC4B8B">
        <w:rPr>
          <w:b/>
          <w:sz w:val="22"/>
          <w:szCs w:val="22"/>
          <w:lang w:val="bg-BG" w:eastAsia="en-US"/>
        </w:rPr>
        <w:t>Изпълнителя</w:t>
      </w:r>
      <w:r w:rsidRPr="00BC4B8B">
        <w:rPr>
          <w:sz w:val="22"/>
          <w:szCs w:val="22"/>
          <w:lang w:val="bg-BG" w:eastAsia="en-US"/>
        </w:rPr>
        <w:t xml:space="preserve"> се извършват в български лева при спазване на реда и условията в настоящия договор.</w:t>
      </w:r>
    </w:p>
    <w:p w:rsidR="008E3C21" w:rsidRPr="00BC4B8B" w:rsidRDefault="008E3C21" w:rsidP="008E3C21">
      <w:pPr>
        <w:numPr>
          <w:ilvl w:val="0"/>
          <w:numId w:val="37"/>
        </w:numPr>
        <w:spacing w:before="240"/>
        <w:jc w:val="center"/>
        <w:rPr>
          <w:b/>
          <w:sz w:val="22"/>
          <w:szCs w:val="22"/>
          <w:lang w:val="bg-BG" w:eastAsia="en-US"/>
        </w:rPr>
      </w:pPr>
      <w:r w:rsidRPr="00BC4B8B">
        <w:rPr>
          <w:b/>
          <w:sz w:val="22"/>
          <w:szCs w:val="22"/>
          <w:lang w:val="bg-BG" w:eastAsia="en-US"/>
        </w:rPr>
        <w:t>ІV. СРОКОВЕ НА ИЗПЪЛНЕНИЕ</w:t>
      </w:r>
    </w:p>
    <w:p w:rsidR="008E3C21" w:rsidRPr="00BC4B8B" w:rsidRDefault="008E3C21" w:rsidP="008E3C21">
      <w:pPr>
        <w:numPr>
          <w:ilvl w:val="0"/>
          <w:numId w:val="37"/>
        </w:numPr>
        <w:spacing w:before="240"/>
        <w:jc w:val="both"/>
        <w:rPr>
          <w:b/>
          <w:sz w:val="22"/>
          <w:szCs w:val="22"/>
          <w:lang w:val="bg-BG" w:eastAsia="en-US"/>
        </w:rPr>
      </w:pPr>
      <w:r w:rsidRPr="00BC4B8B">
        <w:rPr>
          <w:b/>
          <w:sz w:val="22"/>
          <w:szCs w:val="22"/>
          <w:lang w:val="bg-BG" w:eastAsia="en-US"/>
        </w:rPr>
        <w:t>Чл.4</w:t>
      </w:r>
      <w:r w:rsidRPr="00BC4B8B">
        <w:rPr>
          <w:sz w:val="22"/>
          <w:szCs w:val="22"/>
          <w:lang w:val="bg-BG" w:eastAsia="en-US"/>
        </w:rPr>
        <w:t xml:space="preserve">. </w:t>
      </w:r>
      <w:r w:rsidRPr="00BC4B8B">
        <w:rPr>
          <w:b/>
          <w:sz w:val="22"/>
          <w:szCs w:val="22"/>
          <w:lang w:val="bg-BG" w:eastAsia="en-US"/>
        </w:rPr>
        <w:t>(1)</w:t>
      </w:r>
      <w:r w:rsidRPr="00BC4B8B">
        <w:rPr>
          <w:sz w:val="22"/>
          <w:szCs w:val="22"/>
          <w:lang w:val="bg-BG" w:eastAsia="en-US"/>
        </w:rPr>
        <w:t xml:space="preserve"> Настоящият договор влиза в сила от датата на подписването му от страните. </w:t>
      </w:r>
    </w:p>
    <w:p w:rsidR="008E3C21" w:rsidRPr="00BC4B8B" w:rsidRDefault="008E3C21" w:rsidP="008E3C21">
      <w:pPr>
        <w:tabs>
          <w:tab w:val="left" w:pos="900"/>
        </w:tabs>
        <w:autoSpaceDE w:val="0"/>
        <w:autoSpaceDN w:val="0"/>
        <w:adjustRightInd w:val="0"/>
        <w:spacing w:after="60"/>
        <w:ind w:left="720"/>
        <w:jc w:val="both"/>
        <w:rPr>
          <w:sz w:val="22"/>
          <w:szCs w:val="22"/>
          <w:lang w:val="bg-BG"/>
        </w:rPr>
      </w:pPr>
      <w:r w:rsidRPr="00BC4B8B">
        <w:rPr>
          <w:b/>
          <w:sz w:val="22"/>
          <w:szCs w:val="22"/>
          <w:lang w:val="bg-BG"/>
        </w:rPr>
        <w:t xml:space="preserve">(2) </w:t>
      </w:r>
      <w:r w:rsidRPr="00BC4B8B">
        <w:rPr>
          <w:sz w:val="22"/>
          <w:szCs w:val="22"/>
          <w:lang w:val="bg-BG"/>
        </w:rPr>
        <w:t xml:space="preserve">Максималният срок за изпълнение на обществената поръчка е до получаване на окончателното плащане по Проекта. </w:t>
      </w:r>
    </w:p>
    <w:p w:rsidR="008E3C21" w:rsidRPr="00BC4B8B" w:rsidDel="009420B6" w:rsidRDefault="008E3C21" w:rsidP="008E3C21">
      <w:pPr>
        <w:numPr>
          <w:ilvl w:val="0"/>
          <w:numId w:val="37"/>
        </w:numPr>
        <w:spacing w:before="240"/>
        <w:jc w:val="both"/>
        <w:rPr>
          <w:sz w:val="22"/>
          <w:szCs w:val="22"/>
          <w:lang w:val="bg-BG" w:eastAsia="en-US"/>
        </w:rPr>
      </w:pPr>
      <w:r w:rsidRPr="00BC4B8B">
        <w:rPr>
          <w:b/>
          <w:sz w:val="22"/>
          <w:szCs w:val="22"/>
          <w:lang w:val="bg-BG" w:eastAsia="en-US"/>
        </w:rPr>
        <w:t>Чл. 5 Срокът</w:t>
      </w:r>
      <w:r w:rsidRPr="00BC4B8B">
        <w:rPr>
          <w:sz w:val="22"/>
          <w:szCs w:val="22"/>
          <w:lang w:val="bg-BG" w:eastAsia="en-US"/>
        </w:rPr>
        <w:t xml:space="preserve"> за изготвяне на междинен/окончателен доклад е до 10  работни дни от предаване на необходимата информация.</w:t>
      </w:r>
    </w:p>
    <w:p w:rsidR="008E3C21" w:rsidRPr="00BC4B8B" w:rsidRDefault="008E3C21" w:rsidP="008E3C21">
      <w:pPr>
        <w:numPr>
          <w:ilvl w:val="0"/>
          <w:numId w:val="37"/>
        </w:numPr>
        <w:spacing w:before="240"/>
        <w:jc w:val="center"/>
        <w:rPr>
          <w:b/>
          <w:sz w:val="22"/>
          <w:szCs w:val="22"/>
          <w:lang w:val="bg-BG" w:eastAsia="en-US"/>
        </w:rPr>
      </w:pPr>
      <w:r w:rsidRPr="00BC4B8B">
        <w:rPr>
          <w:b/>
          <w:sz w:val="22"/>
          <w:szCs w:val="22"/>
          <w:lang w:val="bg-BG" w:eastAsia="en-US"/>
        </w:rPr>
        <w:t>V. ПРАВА И ЗАДЪЛЖЕНИЯ НА ВЪЗЛОЖИТЕЛЯ</w:t>
      </w:r>
    </w:p>
    <w:p w:rsidR="008E3C21" w:rsidRPr="00BC4B8B" w:rsidRDefault="008E3C21" w:rsidP="008E3C21">
      <w:pPr>
        <w:numPr>
          <w:ilvl w:val="0"/>
          <w:numId w:val="37"/>
        </w:numPr>
        <w:spacing w:before="240"/>
        <w:jc w:val="both"/>
        <w:rPr>
          <w:b/>
          <w:sz w:val="22"/>
          <w:szCs w:val="22"/>
          <w:lang w:val="bg-BG" w:eastAsia="en-US"/>
        </w:rPr>
      </w:pPr>
      <w:r w:rsidRPr="00BC4B8B">
        <w:rPr>
          <w:b/>
          <w:sz w:val="22"/>
          <w:szCs w:val="22"/>
          <w:lang w:val="bg-BG" w:eastAsia="en-US"/>
        </w:rPr>
        <w:t>Чл. 6. Възложителят има право:</w:t>
      </w:r>
    </w:p>
    <w:p w:rsidR="008E3C21" w:rsidRPr="00BC4B8B" w:rsidRDefault="008E3C21" w:rsidP="008E3C21">
      <w:pPr>
        <w:spacing w:before="60"/>
        <w:ind w:firstLine="708"/>
        <w:jc w:val="both"/>
        <w:rPr>
          <w:sz w:val="22"/>
          <w:szCs w:val="22"/>
          <w:lang w:val="bg-BG" w:eastAsia="en-US"/>
        </w:rPr>
      </w:pPr>
      <w:r w:rsidRPr="00BC4B8B">
        <w:rPr>
          <w:b/>
          <w:sz w:val="22"/>
          <w:szCs w:val="22"/>
          <w:lang w:val="bg-BG" w:eastAsia="en-US"/>
        </w:rPr>
        <w:t>(1)</w:t>
      </w:r>
      <w:r w:rsidRPr="00BC4B8B">
        <w:rPr>
          <w:sz w:val="22"/>
          <w:szCs w:val="22"/>
          <w:lang w:val="bg-BG" w:eastAsia="en-US"/>
        </w:rPr>
        <w:t xml:space="preserve"> Да иска изпълнението на услугата по Договора в срок, по реда и условията, договорени между страните . </w:t>
      </w:r>
    </w:p>
    <w:p w:rsidR="008E3C21" w:rsidRPr="00BC4B8B" w:rsidRDefault="008E3C21" w:rsidP="008E3C21">
      <w:pPr>
        <w:tabs>
          <w:tab w:val="left" w:pos="709"/>
        </w:tabs>
        <w:spacing w:before="60"/>
        <w:jc w:val="both"/>
        <w:rPr>
          <w:sz w:val="22"/>
          <w:szCs w:val="22"/>
          <w:lang w:val="bg-BG" w:eastAsia="pl-PL"/>
        </w:rPr>
      </w:pPr>
      <w:r w:rsidRPr="00BC4B8B">
        <w:rPr>
          <w:sz w:val="22"/>
          <w:szCs w:val="22"/>
          <w:lang w:val="bg-BG" w:eastAsia="pl-PL"/>
        </w:rPr>
        <w:tab/>
      </w:r>
      <w:r w:rsidRPr="00BC4B8B">
        <w:rPr>
          <w:b/>
          <w:sz w:val="22"/>
          <w:szCs w:val="22"/>
          <w:lang w:val="bg-BG" w:eastAsia="pl-PL"/>
        </w:rPr>
        <w:t>(2)</w:t>
      </w:r>
      <w:r w:rsidRPr="00BC4B8B">
        <w:rPr>
          <w:sz w:val="22"/>
          <w:szCs w:val="22"/>
          <w:lang w:val="bg-BG" w:eastAsia="pl-PL"/>
        </w:rPr>
        <w:t xml:space="preserve"> При поискване да получава информация за хода на изпълнението по договора;</w:t>
      </w:r>
    </w:p>
    <w:p w:rsidR="008E3C21" w:rsidRPr="00BC4B8B" w:rsidRDefault="008E3C21" w:rsidP="008E3C21">
      <w:pPr>
        <w:tabs>
          <w:tab w:val="left" w:pos="709"/>
        </w:tabs>
        <w:spacing w:before="60"/>
        <w:jc w:val="both"/>
        <w:rPr>
          <w:sz w:val="22"/>
          <w:szCs w:val="22"/>
          <w:lang w:val="bg-BG" w:eastAsia="pl-PL"/>
        </w:rPr>
      </w:pPr>
      <w:r w:rsidRPr="00BC4B8B">
        <w:rPr>
          <w:sz w:val="22"/>
          <w:szCs w:val="22"/>
          <w:lang w:val="bg-BG" w:eastAsia="pl-PL"/>
        </w:rPr>
        <w:lastRenderedPageBreak/>
        <w:tab/>
      </w:r>
      <w:r w:rsidRPr="00BC4B8B">
        <w:rPr>
          <w:b/>
          <w:sz w:val="22"/>
          <w:szCs w:val="22"/>
          <w:lang w:val="bg-BG" w:eastAsia="pl-PL"/>
        </w:rPr>
        <w:t xml:space="preserve">(3) </w:t>
      </w:r>
      <w:r w:rsidRPr="00BC4B8B">
        <w:rPr>
          <w:sz w:val="22"/>
          <w:szCs w:val="22"/>
          <w:lang w:val="bg-BG" w:eastAsia="pl-PL"/>
        </w:rPr>
        <w:t xml:space="preserve">Да отправя писмено запитване към </w:t>
      </w:r>
      <w:r w:rsidRPr="00BC4B8B">
        <w:rPr>
          <w:b/>
          <w:sz w:val="22"/>
          <w:szCs w:val="22"/>
          <w:lang w:val="bg-BG" w:eastAsia="pl-PL"/>
        </w:rPr>
        <w:t>Изпълнителя</w:t>
      </w:r>
      <w:r w:rsidRPr="00BC4B8B">
        <w:rPr>
          <w:sz w:val="22"/>
          <w:szCs w:val="22"/>
          <w:lang w:val="bg-BG" w:eastAsia="pl-PL"/>
        </w:rPr>
        <w:t xml:space="preserve">, както и да изисква провеждането на срещи по повод възникнали неясноти относно процеса на управление на поректа. </w:t>
      </w:r>
    </w:p>
    <w:p w:rsidR="008E3C21" w:rsidRPr="00BC4B8B" w:rsidRDefault="008E3C21" w:rsidP="008E3C21">
      <w:pPr>
        <w:tabs>
          <w:tab w:val="left" w:pos="709"/>
        </w:tabs>
        <w:spacing w:before="60"/>
        <w:jc w:val="both"/>
        <w:rPr>
          <w:b/>
          <w:sz w:val="22"/>
          <w:szCs w:val="22"/>
          <w:lang w:val="bg-BG" w:eastAsia="pl-PL"/>
        </w:rPr>
      </w:pPr>
      <w:r w:rsidRPr="00BC4B8B">
        <w:rPr>
          <w:sz w:val="22"/>
          <w:szCs w:val="22"/>
          <w:lang w:val="bg-BG" w:eastAsia="pl-PL"/>
        </w:rPr>
        <w:tab/>
      </w:r>
      <w:r w:rsidRPr="00BC4B8B">
        <w:rPr>
          <w:b/>
          <w:sz w:val="22"/>
          <w:szCs w:val="22"/>
          <w:lang w:val="bg-BG" w:eastAsia="pl-PL"/>
        </w:rPr>
        <w:t>(4)</w:t>
      </w:r>
      <w:r w:rsidRPr="00BC4B8B">
        <w:rPr>
          <w:sz w:val="22"/>
          <w:szCs w:val="22"/>
          <w:lang w:val="bg-BG" w:eastAsia="pl-PL"/>
        </w:rPr>
        <w:t xml:space="preserve"> Да не приеме изпълнението или която и да е негова част, ако то не съответства в значителна степен на изискванията в Техническата спецификация.</w:t>
      </w:r>
      <w:r w:rsidRPr="00BC4B8B">
        <w:rPr>
          <w:sz w:val="22"/>
          <w:szCs w:val="22"/>
          <w:lang w:val="bg-BG" w:eastAsia="pl-PL"/>
        </w:rPr>
        <w:tab/>
      </w:r>
    </w:p>
    <w:p w:rsidR="008E3C21" w:rsidRPr="00BC4B8B" w:rsidRDefault="008E3C21" w:rsidP="008E3C21">
      <w:pPr>
        <w:tabs>
          <w:tab w:val="left" w:pos="709"/>
        </w:tabs>
        <w:spacing w:before="60"/>
        <w:jc w:val="both"/>
        <w:rPr>
          <w:sz w:val="22"/>
          <w:szCs w:val="22"/>
          <w:lang w:val="bg-BG" w:eastAsia="pl-PL"/>
        </w:rPr>
      </w:pPr>
      <w:r w:rsidRPr="00BC4B8B">
        <w:rPr>
          <w:b/>
          <w:sz w:val="22"/>
          <w:szCs w:val="22"/>
          <w:lang w:val="bg-BG" w:eastAsia="pl-PL"/>
        </w:rPr>
        <w:tab/>
        <w:t>(5)</w:t>
      </w:r>
      <w:r w:rsidRPr="00BC4B8B">
        <w:rPr>
          <w:sz w:val="22"/>
          <w:szCs w:val="22"/>
          <w:lang w:val="bg-BG" w:eastAsia="pl-PL"/>
        </w:rPr>
        <w:t xml:space="preserve"> Да развали договора едностранно, в случай, че </w:t>
      </w:r>
      <w:r w:rsidRPr="00BC4B8B">
        <w:rPr>
          <w:b/>
          <w:sz w:val="22"/>
          <w:szCs w:val="22"/>
          <w:lang w:val="bg-BG" w:eastAsia="pl-PL"/>
        </w:rPr>
        <w:t>Изпълнителят</w:t>
      </w:r>
      <w:r w:rsidRPr="00BC4B8B">
        <w:rPr>
          <w:sz w:val="22"/>
          <w:szCs w:val="22"/>
          <w:lang w:val="bg-BG" w:eastAsia="pl-PL"/>
        </w:rPr>
        <w:t xml:space="preserve"> не изпълни възложеното в обема, срока и при условията на настоящия договор;</w:t>
      </w:r>
    </w:p>
    <w:p w:rsidR="008E3C21" w:rsidRPr="00BC4B8B" w:rsidRDefault="008E3C21" w:rsidP="008E3C21">
      <w:pPr>
        <w:spacing w:before="60"/>
        <w:ind w:firstLine="720"/>
        <w:jc w:val="both"/>
        <w:rPr>
          <w:sz w:val="22"/>
          <w:szCs w:val="22"/>
          <w:lang w:val="bg-BG"/>
        </w:rPr>
      </w:pPr>
      <w:r w:rsidRPr="00BC4B8B">
        <w:rPr>
          <w:b/>
          <w:sz w:val="22"/>
          <w:szCs w:val="22"/>
          <w:lang w:val="bg-BG"/>
        </w:rPr>
        <w:t>(6)</w:t>
      </w:r>
      <w:r w:rsidRPr="00BC4B8B">
        <w:rPr>
          <w:sz w:val="22"/>
          <w:szCs w:val="22"/>
          <w:lang w:val="bg-BG"/>
        </w:rPr>
        <w:t xml:space="preserve"> Да дава писмени указания на </w:t>
      </w:r>
      <w:r w:rsidRPr="00BC4B8B">
        <w:rPr>
          <w:b/>
          <w:sz w:val="22"/>
          <w:szCs w:val="22"/>
          <w:lang w:val="bg-BG"/>
        </w:rPr>
        <w:t>Изпълнителя</w:t>
      </w:r>
      <w:r w:rsidRPr="00BC4B8B">
        <w:rPr>
          <w:sz w:val="22"/>
          <w:szCs w:val="22"/>
          <w:lang w:val="bg-BG"/>
        </w:rPr>
        <w:t xml:space="preserve"> във връзка с предприемането на действия, които са необходими за доброто изпълнение на договора;</w:t>
      </w:r>
    </w:p>
    <w:p w:rsidR="008E3C21" w:rsidRPr="00BC4B8B" w:rsidRDefault="008E3C21" w:rsidP="008E3C21">
      <w:pPr>
        <w:tabs>
          <w:tab w:val="left" w:pos="709"/>
        </w:tabs>
        <w:spacing w:before="60"/>
        <w:jc w:val="both"/>
        <w:rPr>
          <w:sz w:val="22"/>
          <w:szCs w:val="22"/>
          <w:lang w:val="bg-BG" w:eastAsia="pl-PL"/>
        </w:rPr>
      </w:pPr>
      <w:r w:rsidRPr="00BC4B8B">
        <w:rPr>
          <w:sz w:val="22"/>
          <w:szCs w:val="22"/>
          <w:lang w:val="bg-BG" w:eastAsia="pl-PL"/>
        </w:rPr>
        <w:tab/>
      </w:r>
      <w:r w:rsidRPr="00BC4B8B">
        <w:rPr>
          <w:b/>
          <w:sz w:val="22"/>
          <w:szCs w:val="22"/>
          <w:lang w:val="bg-BG" w:eastAsia="pl-PL"/>
        </w:rPr>
        <w:t>(7)</w:t>
      </w:r>
      <w:r w:rsidRPr="00BC4B8B">
        <w:rPr>
          <w:sz w:val="22"/>
          <w:szCs w:val="22"/>
          <w:lang w:val="bg-BG" w:eastAsia="pl-PL"/>
        </w:rPr>
        <w:t xml:space="preserve"> Да върне гаранцията за изпълнение след приемането на работата по настоящия договор;</w:t>
      </w:r>
    </w:p>
    <w:p w:rsidR="008E3C21" w:rsidRPr="00BC4B8B" w:rsidRDefault="008E3C21" w:rsidP="008E3C21">
      <w:pPr>
        <w:tabs>
          <w:tab w:val="left" w:pos="709"/>
        </w:tabs>
        <w:spacing w:before="60"/>
        <w:jc w:val="both"/>
        <w:rPr>
          <w:sz w:val="22"/>
          <w:szCs w:val="22"/>
          <w:lang w:val="bg-BG" w:eastAsia="pl-PL"/>
        </w:rPr>
      </w:pPr>
      <w:r w:rsidRPr="00BC4B8B">
        <w:rPr>
          <w:sz w:val="22"/>
          <w:szCs w:val="22"/>
          <w:lang w:val="bg-BG" w:eastAsia="pl-PL"/>
        </w:rPr>
        <w:tab/>
      </w:r>
      <w:r w:rsidRPr="00BC4B8B">
        <w:rPr>
          <w:b/>
          <w:sz w:val="22"/>
          <w:szCs w:val="22"/>
          <w:lang w:val="bg-BG" w:eastAsia="pl-PL"/>
        </w:rPr>
        <w:t>(8)</w:t>
      </w:r>
      <w:r w:rsidRPr="00BC4B8B">
        <w:rPr>
          <w:sz w:val="22"/>
          <w:szCs w:val="22"/>
          <w:lang w:val="bg-BG" w:eastAsia="pl-PL"/>
        </w:rPr>
        <w:t xml:space="preserve"> Да одобри (не откаже) или не одобри (да откаже) замяна на ключов експерт, когато това се налага;</w:t>
      </w:r>
    </w:p>
    <w:p w:rsidR="008E3C21" w:rsidRPr="00BC4B8B" w:rsidRDefault="008E3C21" w:rsidP="008E3C21">
      <w:pPr>
        <w:tabs>
          <w:tab w:val="left" w:pos="709"/>
        </w:tabs>
        <w:spacing w:before="60"/>
        <w:jc w:val="both"/>
        <w:rPr>
          <w:sz w:val="22"/>
          <w:szCs w:val="22"/>
          <w:lang w:val="bg-BG" w:eastAsia="pl-PL"/>
        </w:rPr>
      </w:pPr>
      <w:r w:rsidRPr="00BC4B8B">
        <w:rPr>
          <w:sz w:val="22"/>
          <w:szCs w:val="22"/>
          <w:lang w:val="bg-BG" w:eastAsia="pl-PL"/>
        </w:rPr>
        <w:tab/>
      </w:r>
      <w:r w:rsidRPr="00BC4B8B">
        <w:rPr>
          <w:b/>
          <w:sz w:val="22"/>
          <w:szCs w:val="22"/>
          <w:lang w:val="bg-BG" w:eastAsia="pl-PL"/>
        </w:rPr>
        <w:t>(9)</w:t>
      </w:r>
      <w:r w:rsidRPr="00BC4B8B">
        <w:rPr>
          <w:sz w:val="22"/>
          <w:szCs w:val="22"/>
          <w:lang w:val="bg-BG" w:eastAsia="pl-PL"/>
        </w:rPr>
        <w:t xml:space="preserve"> Да поиска замяна на ключов експерт в случай, че сметне, че същият не изпълнява задълженията си, така както те са определени в Техническите спецификации на обществената поръчка;</w:t>
      </w:r>
    </w:p>
    <w:p w:rsidR="008E3C21" w:rsidRPr="00BC4B8B" w:rsidRDefault="008E3C21" w:rsidP="008E3C21">
      <w:pPr>
        <w:tabs>
          <w:tab w:val="left" w:pos="709"/>
        </w:tabs>
        <w:spacing w:before="60"/>
        <w:jc w:val="both"/>
        <w:rPr>
          <w:sz w:val="22"/>
          <w:szCs w:val="22"/>
          <w:lang w:val="bg-BG" w:eastAsia="pl-PL"/>
        </w:rPr>
      </w:pPr>
      <w:r w:rsidRPr="00BC4B8B">
        <w:rPr>
          <w:sz w:val="22"/>
          <w:szCs w:val="22"/>
          <w:lang w:val="bg-BG" w:eastAsia="pl-PL"/>
        </w:rPr>
        <w:tab/>
      </w:r>
      <w:r w:rsidRPr="00BC4B8B">
        <w:rPr>
          <w:b/>
          <w:sz w:val="22"/>
          <w:szCs w:val="22"/>
          <w:lang w:val="bg-BG" w:eastAsia="pl-PL"/>
        </w:rPr>
        <w:t>(10)</w:t>
      </w:r>
      <w:r w:rsidRPr="00BC4B8B">
        <w:rPr>
          <w:sz w:val="22"/>
          <w:szCs w:val="22"/>
          <w:lang w:val="bg-BG" w:eastAsia="pl-PL"/>
        </w:rPr>
        <w:t xml:space="preserve"> Да проверява по всяко време изпълнението на възложената работа, без да създава пречки на </w:t>
      </w:r>
      <w:r w:rsidRPr="00BC4B8B">
        <w:rPr>
          <w:b/>
          <w:sz w:val="22"/>
          <w:szCs w:val="22"/>
          <w:lang w:val="bg-BG" w:eastAsia="pl-PL"/>
        </w:rPr>
        <w:t xml:space="preserve">Изпълнителя, </w:t>
      </w:r>
      <w:r w:rsidRPr="00BC4B8B">
        <w:rPr>
          <w:sz w:val="22"/>
          <w:szCs w:val="22"/>
          <w:lang w:val="bg-BG" w:eastAsia="pl-PL"/>
        </w:rPr>
        <w:t>да извършва коректно и своевременно своите задължения, без да нарушава неговата независимост и обективност при изпълнение на ангажиментите.</w:t>
      </w:r>
    </w:p>
    <w:p w:rsidR="008E3C21" w:rsidRPr="00BC4B8B" w:rsidRDefault="008E3C21" w:rsidP="008E3C21">
      <w:pPr>
        <w:tabs>
          <w:tab w:val="left" w:pos="709"/>
        </w:tabs>
        <w:spacing w:before="60"/>
        <w:jc w:val="both"/>
        <w:rPr>
          <w:sz w:val="22"/>
          <w:szCs w:val="22"/>
          <w:lang w:val="bg-BG" w:eastAsia="pl-PL"/>
        </w:rPr>
      </w:pPr>
      <w:r w:rsidRPr="00BC4B8B">
        <w:rPr>
          <w:b/>
          <w:sz w:val="22"/>
          <w:szCs w:val="22"/>
          <w:lang w:val="bg-BG" w:eastAsia="pl-PL"/>
        </w:rPr>
        <w:tab/>
        <w:t>(11)</w:t>
      </w:r>
      <w:r w:rsidRPr="00BC4B8B">
        <w:rPr>
          <w:sz w:val="22"/>
          <w:szCs w:val="22"/>
          <w:lang w:val="bg-BG" w:eastAsia="pl-PL"/>
        </w:rPr>
        <w:t xml:space="preserve"> В хода на извършването на възложената работа в рамките на предвиденото в Техническата спецификация, </w:t>
      </w:r>
      <w:r w:rsidRPr="00BC4B8B">
        <w:rPr>
          <w:b/>
          <w:sz w:val="22"/>
          <w:szCs w:val="22"/>
          <w:lang w:val="bg-BG" w:eastAsia="pl-PL"/>
        </w:rPr>
        <w:t>Възложителят</w:t>
      </w:r>
      <w:r w:rsidRPr="00BC4B8B">
        <w:rPr>
          <w:sz w:val="22"/>
          <w:szCs w:val="22"/>
          <w:lang w:val="bg-BG" w:eastAsia="pl-PL"/>
        </w:rPr>
        <w:t xml:space="preserve"> има право да дава указания на </w:t>
      </w:r>
      <w:r w:rsidRPr="00BC4B8B">
        <w:rPr>
          <w:b/>
          <w:sz w:val="22"/>
          <w:szCs w:val="22"/>
          <w:lang w:val="bg-BG" w:eastAsia="pl-PL"/>
        </w:rPr>
        <w:t>Изпълнителя</w:t>
      </w:r>
      <w:r w:rsidRPr="00BC4B8B">
        <w:rPr>
          <w:sz w:val="22"/>
          <w:szCs w:val="22"/>
          <w:lang w:val="bg-BG" w:eastAsia="pl-PL"/>
        </w:rPr>
        <w:t xml:space="preserve">. Те са задължителни за </w:t>
      </w:r>
      <w:r w:rsidRPr="00BC4B8B">
        <w:rPr>
          <w:b/>
          <w:sz w:val="22"/>
          <w:szCs w:val="22"/>
          <w:lang w:val="bg-BG" w:eastAsia="pl-PL"/>
        </w:rPr>
        <w:t>Изпълнителя</w:t>
      </w:r>
      <w:r w:rsidRPr="00BC4B8B">
        <w:rPr>
          <w:sz w:val="22"/>
          <w:szCs w:val="22"/>
          <w:lang w:val="bg-BG" w:eastAsia="pl-PL"/>
        </w:rPr>
        <w:t xml:space="preserve"> освен, ако не противоречат на императивни правни разпоредби, Указанията и/или процедурите на УО или са технически неосъществими.</w:t>
      </w:r>
    </w:p>
    <w:p w:rsidR="008E3C21" w:rsidRPr="00BC4B8B" w:rsidRDefault="008E3C21" w:rsidP="008E3C21">
      <w:pPr>
        <w:spacing w:before="60"/>
        <w:ind w:firstLine="709"/>
        <w:jc w:val="both"/>
        <w:rPr>
          <w:sz w:val="22"/>
          <w:szCs w:val="22"/>
          <w:lang w:val="bg-BG"/>
        </w:rPr>
      </w:pPr>
      <w:r w:rsidRPr="00BC4B8B">
        <w:rPr>
          <w:b/>
          <w:sz w:val="22"/>
          <w:szCs w:val="22"/>
          <w:lang w:val="bg-BG"/>
        </w:rPr>
        <w:t>Чл. 7.</w:t>
      </w:r>
      <w:r w:rsidRPr="00BC4B8B">
        <w:rPr>
          <w:sz w:val="22"/>
          <w:szCs w:val="22"/>
          <w:lang w:val="bg-BG"/>
        </w:rPr>
        <w:t xml:space="preserve"> </w:t>
      </w:r>
      <w:r w:rsidRPr="00BC4B8B">
        <w:rPr>
          <w:b/>
          <w:sz w:val="22"/>
          <w:szCs w:val="22"/>
          <w:lang w:val="bg-BG"/>
        </w:rPr>
        <w:t>Възложителят</w:t>
      </w:r>
      <w:r w:rsidRPr="00BC4B8B">
        <w:rPr>
          <w:sz w:val="22"/>
          <w:szCs w:val="22"/>
          <w:lang w:val="bg-BG"/>
        </w:rPr>
        <w:t xml:space="preserve"> се задължава:</w:t>
      </w:r>
    </w:p>
    <w:p w:rsidR="008E3C21" w:rsidRPr="00BC4B8B" w:rsidRDefault="008E3C21" w:rsidP="008E3C21">
      <w:pPr>
        <w:tabs>
          <w:tab w:val="left" w:pos="709"/>
        </w:tabs>
        <w:spacing w:before="60"/>
        <w:jc w:val="both"/>
        <w:rPr>
          <w:sz w:val="22"/>
          <w:szCs w:val="22"/>
          <w:lang w:val="bg-BG" w:eastAsia="pl-PL"/>
        </w:rPr>
      </w:pPr>
      <w:r w:rsidRPr="00BC4B8B">
        <w:rPr>
          <w:sz w:val="22"/>
          <w:szCs w:val="22"/>
          <w:lang w:val="bg-BG" w:eastAsia="pl-PL"/>
        </w:rPr>
        <w:tab/>
      </w:r>
      <w:r w:rsidRPr="00BC4B8B">
        <w:rPr>
          <w:b/>
          <w:sz w:val="22"/>
          <w:szCs w:val="22"/>
          <w:lang w:val="bg-BG" w:eastAsia="pl-PL"/>
        </w:rPr>
        <w:t>(1)</w:t>
      </w:r>
      <w:r w:rsidRPr="00BC4B8B">
        <w:rPr>
          <w:sz w:val="22"/>
          <w:szCs w:val="22"/>
          <w:lang w:val="bg-BG" w:eastAsia="pl-PL"/>
        </w:rPr>
        <w:t xml:space="preserve"> Да изплати уговореното възнаграждение на </w:t>
      </w:r>
      <w:r w:rsidRPr="00BC4B8B">
        <w:rPr>
          <w:b/>
          <w:sz w:val="22"/>
          <w:szCs w:val="22"/>
          <w:lang w:val="bg-BG" w:eastAsia="pl-PL"/>
        </w:rPr>
        <w:t>Изпълнителя,</w:t>
      </w:r>
      <w:r w:rsidRPr="00BC4B8B">
        <w:rPr>
          <w:sz w:val="22"/>
          <w:szCs w:val="22"/>
          <w:lang w:val="bg-BG" w:eastAsia="pl-PL"/>
        </w:rPr>
        <w:t xml:space="preserve"> в размера и при условията и сроковете на настоящия договор;</w:t>
      </w:r>
    </w:p>
    <w:p w:rsidR="008E3C21" w:rsidRPr="00BC4B8B" w:rsidRDefault="008E3C21" w:rsidP="008E3C21">
      <w:pPr>
        <w:tabs>
          <w:tab w:val="left" w:pos="709"/>
        </w:tabs>
        <w:spacing w:before="60"/>
        <w:jc w:val="both"/>
        <w:rPr>
          <w:sz w:val="22"/>
          <w:szCs w:val="22"/>
          <w:lang w:val="bg-BG" w:eastAsia="pl-PL"/>
        </w:rPr>
      </w:pPr>
      <w:r w:rsidRPr="00BC4B8B">
        <w:rPr>
          <w:sz w:val="22"/>
          <w:szCs w:val="22"/>
          <w:lang w:val="bg-BG" w:eastAsia="pl-PL"/>
        </w:rPr>
        <w:tab/>
      </w:r>
      <w:r w:rsidRPr="00BC4B8B">
        <w:rPr>
          <w:b/>
          <w:sz w:val="22"/>
          <w:szCs w:val="22"/>
          <w:lang w:val="bg-BG" w:eastAsia="pl-PL"/>
        </w:rPr>
        <w:t>(2)</w:t>
      </w:r>
      <w:r w:rsidRPr="00BC4B8B">
        <w:rPr>
          <w:sz w:val="22"/>
          <w:szCs w:val="22"/>
          <w:lang w:val="bg-BG" w:eastAsia="pl-PL"/>
        </w:rPr>
        <w:t xml:space="preserve"> Да предостави на </w:t>
      </w:r>
      <w:r w:rsidRPr="00BC4B8B">
        <w:rPr>
          <w:b/>
          <w:sz w:val="22"/>
          <w:szCs w:val="22"/>
          <w:lang w:val="bg-BG" w:eastAsia="pl-PL"/>
        </w:rPr>
        <w:t>Изпълнителя</w:t>
      </w:r>
      <w:r w:rsidRPr="00BC4B8B">
        <w:rPr>
          <w:sz w:val="22"/>
          <w:szCs w:val="22"/>
          <w:lang w:val="bg-BG" w:eastAsia="pl-PL"/>
        </w:rPr>
        <w:t xml:space="preserve"> всички налични документи и информация, необходими на </w:t>
      </w:r>
      <w:r w:rsidRPr="00BC4B8B">
        <w:rPr>
          <w:b/>
          <w:sz w:val="22"/>
          <w:szCs w:val="22"/>
          <w:lang w:val="bg-BG" w:eastAsia="pl-PL"/>
        </w:rPr>
        <w:t>Изпълнителя</w:t>
      </w:r>
      <w:r w:rsidRPr="00BC4B8B">
        <w:rPr>
          <w:sz w:val="22"/>
          <w:szCs w:val="22"/>
          <w:lang w:val="bg-BG" w:eastAsia="pl-PL"/>
        </w:rPr>
        <w:t xml:space="preserve"> за изпълнение на настоящия договор;</w:t>
      </w:r>
    </w:p>
    <w:p w:rsidR="008E3C21" w:rsidRPr="00BC4B8B" w:rsidRDefault="008E3C21" w:rsidP="008E3C21">
      <w:pPr>
        <w:tabs>
          <w:tab w:val="left" w:pos="709"/>
        </w:tabs>
        <w:spacing w:before="60"/>
        <w:jc w:val="both"/>
        <w:rPr>
          <w:sz w:val="22"/>
          <w:szCs w:val="22"/>
          <w:lang w:val="bg-BG" w:eastAsia="pl-PL"/>
        </w:rPr>
      </w:pPr>
      <w:r w:rsidRPr="00BC4B8B">
        <w:rPr>
          <w:sz w:val="22"/>
          <w:szCs w:val="22"/>
          <w:lang w:val="bg-BG" w:eastAsia="pl-PL"/>
        </w:rPr>
        <w:tab/>
      </w:r>
      <w:r w:rsidRPr="00BC4B8B">
        <w:rPr>
          <w:b/>
          <w:sz w:val="22"/>
          <w:szCs w:val="22"/>
          <w:lang w:val="bg-BG" w:eastAsia="pl-PL"/>
        </w:rPr>
        <w:t>(3)</w:t>
      </w:r>
      <w:r w:rsidRPr="00BC4B8B">
        <w:rPr>
          <w:sz w:val="22"/>
          <w:szCs w:val="22"/>
          <w:lang w:val="bg-BG" w:eastAsia="pl-PL"/>
        </w:rPr>
        <w:t xml:space="preserve"> Да осигури на </w:t>
      </w:r>
      <w:r w:rsidRPr="00BC4B8B">
        <w:rPr>
          <w:b/>
          <w:sz w:val="22"/>
          <w:szCs w:val="22"/>
          <w:lang w:val="bg-BG" w:eastAsia="pl-PL"/>
        </w:rPr>
        <w:t>Изпълнителя</w:t>
      </w:r>
      <w:r w:rsidRPr="00BC4B8B">
        <w:rPr>
          <w:sz w:val="22"/>
          <w:szCs w:val="22"/>
          <w:lang w:val="bg-BG" w:eastAsia="pl-PL"/>
        </w:rPr>
        <w:t xml:space="preserve"> достъп до всички данни и докумнети, необходими за успешното извършване на дейността, предмат на Договора.</w:t>
      </w:r>
    </w:p>
    <w:p w:rsidR="008E3C21" w:rsidRPr="00BC4B8B" w:rsidRDefault="008E3C21" w:rsidP="008E3C21">
      <w:pPr>
        <w:tabs>
          <w:tab w:val="left" w:pos="709"/>
        </w:tabs>
        <w:spacing w:before="60"/>
        <w:jc w:val="both"/>
        <w:rPr>
          <w:sz w:val="22"/>
          <w:szCs w:val="22"/>
          <w:lang w:val="bg-BG" w:eastAsia="pl-PL"/>
        </w:rPr>
      </w:pPr>
      <w:r w:rsidRPr="00BC4B8B">
        <w:rPr>
          <w:sz w:val="22"/>
          <w:szCs w:val="22"/>
          <w:lang w:val="bg-BG" w:eastAsia="pl-PL"/>
        </w:rPr>
        <w:tab/>
      </w:r>
      <w:r w:rsidRPr="00BC4B8B">
        <w:rPr>
          <w:b/>
          <w:sz w:val="22"/>
          <w:szCs w:val="22"/>
          <w:lang w:val="bg-BG" w:eastAsia="pl-PL"/>
        </w:rPr>
        <w:t>(4)</w:t>
      </w:r>
      <w:r w:rsidRPr="00BC4B8B">
        <w:rPr>
          <w:sz w:val="22"/>
          <w:szCs w:val="22"/>
          <w:lang w:val="bg-BG" w:eastAsia="pl-PL"/>
        </w:rPr>
        <w:t xml:space="preserve"> Да осигури съдействието на всички служебни лица при изпълнението на възложената на </w:t>
      </w:r>
      <w:r w:rsidRPr="00BC4B8B">
        <w:rPr>
          <w:b/>
          <w:sz w:val="22"/>
          <w:szCs w:val="22"/>
          <w:lang w:val="bg-BG" w:eastAsia="pl-PL"/>
        </w:rPr>
        <w:t>Изпълнителя</w:t>
      </w:r>
      <w:r w:rsidRPr="00BC4B8B">
        <w:rPr>
          <w:sz w:val="22"/>
          <w:szCs w:val="22"/>
          <w:lang w:val="bg-BG" w:eastAsia="pl-PL"/>
        </w:rPr>
        <w:t xml:space="preserve"> работа, както и да осигури добросъвестно и своевременно изготвяне на необходими справки, искани от </w:t>
      </w:r>
      <w:r w:rsidRPr="00BC4B8B">
        <w:rPr>
          <w:b/>
          <w:sz w:val="22"/>
          <w:szCs w:val="22"/>
          <w:lang w:val="bg-BG" w:eastAsia="pl-PL"/>
        </w:rPr>
        <w:t>Изпълнителя</w:t>
      </w:r>
      <w:r w:rsidRPr="00BC4B8B">
        <w:rPr>
          <w:sz w:val="22"/>
          <w:szCs w:val="22"/>
          <w:lang w:val="bg-BG" w:eastAsia="pl-PL"/>
        </w:rPr>
        <w:t>.</w:t>
      </w:r>
    </w:p>
    <w:p w:rsidR="008E3C21" w:rsidRPr="00BC4B8B" w:rsidRDefault="008E3C21" w:rsidP="008E3C21">
      <w:pPr>
        <w:numPr>
          <w:ilvl w:val="0"/>
          <w:numId w:val="37"/>
        </w:numPr>
        <w:spacing w:before="240"/>
        <w:jc w:val="center"/>
        <w:rPr>
          <w:b/>
          <w:sz w:val="22"/>
          <w:szCs w:val="22"/>
          <w:lang w:val="bg-BG" w:eastAsia="en-US"/>
        </w:rPr>
      </w:pPr>
      <w:r w:rsidRPr="00BC4B8B">
        <w:rPr>
          <w:b/>
          <w:sz w:val="22"/>
          <w:szCs w:val="22"/>
          <w:lang w:val="bg-BG" w:eastAsia="en-US"/>
        </w:rPr>
        <w:t>VІ.  ПРАВА И ЗАДЪЛЖЕНИЯ НА ИЗПЪЛНИТЕЛЯ</w:t>
      </w:r>
    </w:p>
    <w:p w:rsidR="008E3C21" w:rsidRPr="00BC4B8B" w:rsidRDefault="008E3C21" w:rsidP="008E3C21">
      <w:pPr>
        <w:spacing w:before="60"/>
        <w:ind w:firstLine="708"/>
        <w:jc w:val="both"/>
        <w:rPr>
          <w:sz w:val="22"/>
          <w:szCs w:val="22"/>
          <w:lang w:val="bg-BG" w:eastAsia="en-US"/>
        </w:rPr>
      </w:pPr>
      <w:r w:rsidRPr="00BC4B8B">
        <w:rPr>
          <w:b/>
          <w:sz w:val="22"/>
          <w:szCs w:val="22"/>
          <w:lang w:val="bg-BG" w:eastAsia="en-US"/>
        </w:rPr>
        <w:t xml:space="preserve">Чл. 8. </w:t>
      </w:r>
      <w:r w:rsidRPr="00BC4B8B">
        <w:rPr>
          <w:sz w:val="22"/>
          <w:szCs w:val="22"/>
          <w:lang w:val="bg-BG" w:eastAsia="en-US"/>
        </w:rPr>
        <w:t xml:space="preserve"> </w:t>
      </w:r>
      <w:r w:rsidRPr="00BC4B8B">
        <w:rPr>
          <w:b/>
          <w:sz w:val="22"/>
          <w:szCs w:val="22"/>
          <w:lang w:val="bg-BG" w:eastAsia="en-US"/>
        </w:rPr>
        <w:t>Изпълнителят</w:t>
      </w:r>
      <w:r w:rsidRPr="00BC4B8B">
        <w:rPr>
          <w:caps/>
          <w:sz w:val="22"/>
          <w:szCs w:val="22"/>
          <w:lang w:val="bg-BG" w:eastAsia="en-US"/>
        </w:rPr>
        <w:t xml:space="preserve"> </w:t>
      </w:r>
      <w:r w:rsidRPr="00BC4B8B">
        <w:rPr>
          <w:sz w:val="22"/>
          <w:szCs w:val="22"/>
          <w:lang w:val="bg-BG" w:eastAsia="en-US"/>
        </w:rPr>
        <w:t>има право:</w:t>
      </w:r>
    </w:p>
    <w:p w:rsidR="008E3C21" w:rsidRPr="00BC4B8B" w:rsidRDefault="008E3C21" w:rsidP="008E3C21">
      <w:pPr>
        <w:spacing w:before="60"/>
        <w:ind w:firstLine="720"/>
        <w:jc w:val="both"/>
        <w:rPr>
          <w:sz w:val="22"/>
          <w:szCs w:val="22"/>
          <w:lang w:val="bg-BG"/>
        </w:rPr>
      </w:pPr>
      <w:r w:rsidRPr="00BC4B8B">
        <w:rPr>
          <w:b/>
          <w:sz w:val="22"/>
          <w:szCs w:val="22"/>
          <w:lang w:val="bg-BG"/>
        </w:rPr>
        <w:t>(1)</w:t>
      </w:r>
      <w:r w:rsidRPr="00BC4B8B">
        <w:rPr>
          <w:sz w:val="22"/>
          <w:szCs w:val="22"/>
          <w:lang w:val="bg-BG"/>
        </w:rPr>
        <w:t xml:space="preserve"> Да получи уговореното възнаграждения, при условията и сроковете на този договор.</w:t>
      </w:r>
    </w:p>
    <w:p w:rsidR="008E3C21" w:rsidRPr="00BC4B8B" w:rsidRDefault="008E3C21" w:rsidP="008E3C21">
      <w:pPr>
        <w:spacing w:before="60"/>
        <w:ind w:firstLine="720"/>
        <w:jc w:val="both"/>
        <w:rPr>
          <w:sz w:val="22"/>
          <w:szCs w:val="22"/>
          <w:lang w:val="bg-BG"/>
        </w:rPr>
      </w:pPr>
      <w:r w:rsidRPr="00BC4B8B">
        <w:rPr>
          <w:b/>
          <w:sz w:val="22"/>
          <w:szCs w:val="22"/>
          <w:lang w:val="bg-BG"/>
        </w:rPr>
        <w:t>(2)</w:t>
      </w:r>
      <w:r w:rsidRPr="00BC4B8B">
        <w:rPr>
          <w:sz w:val="22"/>
          <w:szCs w:val="22"/>
          <w:lang w:val="bg-BG"/>
        </w:rPr>
        <w:t xml:space="preserve"> Да иска от </w:t>
      </w:r>
      <w:r w:rsidRPr="00BC4B8B">
        <w:rPr>
          <w:b/>
          <w:sz w:val="22"/>
          <w:szCs w:val="22"/>
          <w:lang w:val="bg-BG"/>
        </w:rPr>
        <w:t>Възложителя</w:t>
      </w:r>
      <w:r w:rsidRPr="00BC4B8B">
        <w:rPr>
          <w:sz w:val="22"/>
          <w:szCs w:val="22"/>
          <w:lang w:val="bg-BG"/>
        </w:rPr>
        <w:t xml:space="preserve"> приемането на работата, при условията и сроковете на този договор;</w:t>
      </w:r>
    </w:p>
    <w:p w:rsidR="008E3C21" w:rsidRPr="00BC4B8B" w:rsidRDefault="008E3C21" w:rsidP="008E3C21">
      <w:pPr>
        <w:spacing w:before="60"/>
        <w:ind w:firstLine="720"/>
        <w:jc w:val="both"/>
        <w:rPr>
          <w:sz w:val="22"/>
          <w:szCs w:val="22"/>
          <w:lang w:val="bg-BG"/>
        </w:rPr>
      </w:pPr>
      <w:r w:rsidRPr="00BC4B8B">
        <w:rPr>
          <w:b/>
          <w:sz w:val="22"/>
          <w:szCs w:val="22"/>
          <w:lang w:val="bg-BG"/>
        </w:rPr>
        <w:t>(3)</w:t>
      </w:r>
      <w:r w:rsidRPr="00BC4B8B">
        <w:rPr>
          <w:sz w:val="22"/>
          <w:szCs w:val="22"/>
          <w:lang w:val="bg-BG"/>
        </w:rPr>
        <w:t xml:space="preserve"> Да иска от </w:t>
      </w:r>
      <w:r w:rsidRPr="00BC4B8B">
        <w:rPr>
          <w:b/>
          <w:sz w:val="22"/>
          <w:szCs w:val="22"/>
          <w:lang w:val="bg-BG"/>
        </w:rPr>
        <w:t>Възложителя</w:t>
      </w:r>
      <w:r w:rsidRPr="00BC4B8B">
        <w:rPr>
          <w:sz w:val="22"/>
          <w:szCs w:val="22"/>
          <w:lang w:val="bg-BG"/>
        </w:rPr>
        <w:t xml:space="preserve"> необходимото съдействие и информация за изпълнение на работата по договора;</w:t>
      </w:r>
    </w:p>
    <w:p w:rsidR="008E3C21" w:rsidRPr="00BC4B8B" w:rsidRDefault="008E3C21" w:rsidP="008E3C21">
      <w:pPr>
        <w:spacing w:before="60"/>
        <w:ind w:firstLine="720"/>
        <w:jc w:val="both"/>
        <w:rPr>
          <w:sz w:val="22"/>
          <w:szCs w:val="22"/>
          <w:lang w:val="bg-BG"/>
        </w:rPr>
      </w:pPr>
      <w:r w:rsidRPr="00BC4B8B">
        <w:rPr>
          <w:b/>
          <w:sz w:val="22"/>
          <w:szCs w:val="22"/>
          <w:lang w:val="bg-BG"/>
        </w:rPr>
        <w:t>(4)</w:t>
      </w:r>
      <w:r w:rsidRPr="00BC4B8B">
        <w:rPr>
          <w:sz w:val="22"/>
          <w:szCs w:val="22"/>
          <w:lang w:val="bg-BG"/>
        </w:rPr>
        <w:t xml:space="preserve"> Да предложи или иска смяна на ключов експерт при настъпване на причините, които възпрепятстват изпълнението на задълженията на същия.</w:t>
      </w:r>
    </w:p>
    <w:p w:rsidR="008E3C21" w:rsidRPr="00BC4B8B" w:rsidRDefault="008E3C21" w:rsidP="008E3C21">
      <w:pPr>
        <w:spacing w:before="60"/>
        <w:ind w:firstLine="720"/>
        <w:jc w:val="both"/>
        <w:rPr>
          <w:sz w:val="22"/>
          <w:szCs w:val="22"/>
          <w:lang w:val="bg-BG"/>
        </w:rPr>
      </w:pPr>
      <w:r w:rsidRPr="00BC4B8B">
        <w:rPr>
          <w:b/>
          <w:sz w:val="22"/>
          <w:szCs w:val="22"/>
          <w:lang w:val="bg-BG"/>
        </w:rPr>
        <w:t>(5)</w:t>
      </w:r>
      <w:r w:rsidRPr="00BC4B8B">
        <w:rPr>
          <w:sz w:val="22"/>
          <w:szCs w:val="22"/>
          <w:lang w:val="bg-BG"/>
        </w:rPr>
        <w:t xml:space="preserve"> Да използва необходимата му информация, свързана с дейността по настоящия договор, съдържаща се в Договори, финансово–счетоводни документи, тръжни документи и други без ограничения и да изисква в разумен срок изготвянето на допълнителна информация, необходима за изпълнението на ангажимента му по Договора;</w:t>
      </w:r>
    </w:p>
    <w:p w:rsidR="008E3C21" w:rsidRDefault="008E3C21" w:rsidP="008E3C21">
      <w:pPr>
        <w:spacing w:before="60"/>
        <w:ind w:firstLine="709"/>
        <w:jc w:val="both"/>
        <w:rPr>
          <w:b/>
          <w:sz w:val="22"/>
          <w:szCs w:val="22"/>
          <w:lang w:val="bg-BG"/>
        </w:rPr>
      </w:pPr>
    </w:p>
    <w:p w:rsidR="008E3C21" w:rsidRPr="00BC4B8B" w:rsidRDefault="008E3C21" w:rsidP="008E3C21">
      <w:pPr>
        <w:spacing w:before="60"/>
        <w:ind w:firstLine="709"/>
        <w:jc w:val="both"/>
        <w:rPr>
          <w:b/>
          <w:sz w:val="22"/>
          <w:szCs w:val="22"/>
          <w:lang w:val="bg-BG"/>
        </w:rPr>
      </w:pPr>
    </w:p>
    <w:p w:rsidR="008E3C21" w:rsidRPr="00BC4B8B" w:rsidRDefault="008E3C21" w:rsidP="008E3C21">
      <w:pPr>
        <w:spacing w:before="60"/>
        <w:ind w:firstLine="709"/>
        <w:jc w:val="both"/>
        <w:rPr>
          <w:sz w:val="22"/>
          <w:szCs w:val="22"/>
          <w:lang w:val="bg-BG"/>
        </w:rPr>
      </w:pPr>
      <w:r w:rsidRPr="00BC4B8B">
        <w:rPr>
          <w:b/>
          <w:sz w:val="22"/>
          <w:szCs w:val="22"/>
          <w:lang w:val="bg-BG"/>
        </w:rPr>
        <w:lastRenderedPageBreak/>
        <w:t>Чл. 9. Изпълнителят се задължава</w:t>
      </w:r>
      <w:r w:rsidRPr="00BC4B8B">
        <w:rPr>
          <w:sz w:val="22"/>
          <w:szCs w:val="22"/>
          <w:lang w:val="bg-BG"/>
        </w:rPr>
        <w:t>:</w:t>
      </w:r>
    </w:p>
    <w:p w:rsidR="008E3C21" w:rsidRPr="00BC4B8B" w:rsidRDefault="008E3C21" w:rsidP="008E3C21">
      <w:pPr>
        <w:spacing w:before="60"/>
        <w:ind w:firstLine="720"/>
        <w:jc w:val="both"/>
        <w:rPr>
          <w:sz w:val="22"/>
          <w:szCs w:val="22"/>
          <w:lang w:val="bg-BG"/>
        </w:rPr>
      </w:pPr>
      <w:r w:rsidRPr="00BC4B8B">
        <w:rPr>
          <w:b/>
          <w:sz w:val="22"/>
          <w:szCs w:val="22"/>
          <w:lang w:val="bg-BG"/>
        </w:rPr>
        <w:t>(1)</w:t>
      </w:r>
      <w:r w:rsidRPr="00BC4B8B">
        <w:rPr>
          <w:sz w:val="22"/>
          <w:szCs w:val="22"/>
          <w:lang w:val="bg-BG"/>
        </w:rPr>
        <w:t xml:space="preserve"> Да изпълни възложената му работа качествено, в съответствие с изискванията на </w:t>
      </w:r>
      <w:r w:rsidRPr="00BC4B8B">
        <w:rPr>
          <w:b/>
          <w:sz w:val="22"/>
          <w:szCs w:val="22"/>
          <w:lang w:val="bg-BG"/>
        </w:rPr>
        <w:t>Възложителя</w:t>
      </w:r>
      <w:r w:rsidRPr="00BC4B8B">
        <w:rPr>
          <w:sz w:val="22"/>
          <w:szCs w:val="22"/>
          <w:lang w:val="bg-BG"/>
        </w:rPr>
        <w:t>, при условията и сроковете на този договор;</w:t>
      </w:r>
    </w:p>
    <w:p w:rsidR="008E3C21" w:rsidRPr="00BC4B8B" w:rsidRDefault="008E3C21" w:rsidP="008E3C21">
      <w:pPr>
        <w:spacing w:before="60"/>
        <w:ind w:firstLine="720"/>
        <w:jc w:val="both"/>
        <w:rPr>
          <w:sz w:val="22"/>
          <w:szCs w:val="22"/>
          <w:lang w:val="bg-BG"/>
        </w:rPr>
      </w:pPr>
      <w:r w:rsidRPr="00BC4B8B">
        <w:rPr>
          <w:b/>
          <w:sz w:val="22"/>
          <w:szCs w:val="22"/>
          <w:lang w:val="bg-BG"/>
        </w:rPr>
        <w:t>(2)</w:t>
      </w:r>
      <w:r w:rsidRPr="00BC4B8B">
        <w:rPr>
          <w:sz w:val="22"/>
          <w:szCs w:val="22"/>
          <w:lang w:val="bg-BG"/>
        </w:rPr>
        <w:t xml:space="preserve"> Да ползва български език при изпълнението на предмета на настоящия договор, както и при изготвянето на всички съпътстващи и окончателни документи;</w:t>
      </w:r>
    </w:p>
    <w:p w:rsidR="008E3C21" w:rsidRPr="00BC4B8B" w:rsidRDefault="008E3C21" w:rsidP="008E3C21">
      <w:pPr>
        <w:spacing w:before="60"/>
        <w:ind w:firstLine="720"/>
        <w:jc w:val="both"/>
        <w:rPr>
          <w:sz w:val="22"/>
          <w:szCs w:val="22"/>
          <w:lang w:val="bg-BG"/>
        </w:rPr>
      </w:pPr>
      <w:r w:rsidRPr="00BC4B8B">
        <w:rPr>
          <w:b/>
          <w:sz w:val="22"/>
          <w:szCs w:val="22"/>
          <w:lang w:val="bg-BG"/>
        </w:rPr>
        <w:t>(3)</w:t>
      </w:r>
      <w:r w:rsidRPr="00BC4B8B">
        <w:rPr>
          <w:sz w:val="22"/>
          <w:szCs w:val="22"/>
          <w:lang w:val="bg-BG"/>
        </w:rPr>
        <w:t xml:space="preserve"> Да информира </w:t>
      </w:r>
      <w:r w:rsidRPr="00BC4B8B">
        <w:rPr>
          <w:b/>
          <w:sz w:val="22"/>
          <w:szCs w:val="22"/>
          <w:lang w:val="bg-BG"/>
        </w:rPr>
        <w:t>Възложителя</w:t>
      </w:r>
      <w:r w:rsidRPr="00BC4B8B">
        <w:rPr>
          <w:sz w:val="22"/>
          <w:szCs w:val="22"/>
          <w:lang w:val="bg-BG"/>
        </w:rPr>
        <w:t xml:space="preserve"> за всички пречки, възникващи в хода на изпълнението, като може да иска от </w:t>
      </w:r>
      <w:r w:rsidRPr="00BC4B8B">
        <w:rPr>
          <w:b/>
          <w:sz w:val="22"/>
          <w:szCs w:val="22"/>
          <w:lang w:val="bg-BG"/>
        </w:rPr>
        <w:t>Възложителя</w:t>
      </w:r>
      <w:r w:rsidRPr="00BC4B8B">
        <w:rPr>
          <w:sz w:val="22"/>
          <w:szCs w:val="22"/>
          <w:lang w:val="bg-BG"/>
        </w:rPr>
        <w:t xml:space="preserve"> указания за отстраняването им;</w:t>
      </w:r>
    </w:p>
    <w:p w:rsidR="008E3C21" w:rsidRPr="00BC4B8B" w:rsidRDefault="008E3C21" w:rsidP="008E3C21">
      <w:pPr>
        <w:tabs>
          <w:tab w:val="left" w:pos="709"/>
        </w:tabs>
        <w:spacing w:before="60"/>
        <w:jc w:val="both"/>
        <w:rPr>
          <w:sz w:val="22"/>
          <w:szCs w:val="22"/>
          <w:lang w:val="bg-BG" w:eastAsia="pl-PL"/>
        </w:rPr>
      </w:pPr>
      <w:r w:rsidRPr="00BC4B8B">
        <w:rPr>
          <w:b/>
          <w:sz w:val="22"/>
          <w:szCs w:val="22"/>
          <w:lang w:val="bg-BG"/>
        </w:rPr>
        <w:tab/>
        <w:t>(4)</w:t>
      </w:r>
      <w:r w:rsidRPr="00BC4B8B">
        <w:rPr>
          <w:sz w:val="22"/>
          <w:szCs w:val="22"/>
          <w:lang w:val="bg-BG" w:eastAsia="pl-PL"/>
        </w:rPr>
        <w:t xml:space="preserve"> </w:t>
      </w:r>
      <w:r w:rsidRPr="00BC4B8B">
        <w:rPr>
          <w:sz w:val="22"/>
          <w:szCs w:val="22"/>
          <w:lang w:val="bg-BG"/>
        </w:rPr>
        <w:t xml:space="preserve">Да изпълнява за своя сметка указанията и изискванията на </w:t>
      </w:r>
      <w:r w:rsidRPr="00BC4B8B">
        <w:rPr>
          <w:b/>
          <w:sz w:val="22"/>
          <w:szCs w:val="22"/>
          <w:lang w:val="bg-BG"/>
        </w:rPr>
        <w:t>Възложителя</w:t>
      </w:r>
      <w:r w:rsidRPr="00BC4B8B">
        <w:rPr>
          <w:sz w:val="22"/>
          <w:szCs w:val="22"/>
          <w:lang w:val="bg-BG" w:eastAsia="pl-PL"/>
        </w:rPr>
        <w:t xml:space="preserve"> освен, ако не противоречат на императивни правни разпоредби или са технически неосъществими.</w:t>
      </w:r>
    </w:p>
    <w:p w:rsidR="008E3C21" w:rsidRPr="00BC4B8B" w:rsidRDefault="008E3C21" w:rsidP="008E3C21">
      <w:pPr>
        <w:spacing w:before="60"/>
        <w:ind w:firstLine="720"/>
        <w:jc w:val="both"/>
        <w:rPr>
          <w:sz w:val="22"/>
          <w:szCs w:val="22"/>
          <w:lang w:val="bg-BG"/>
        </w:rPr>
      </w:pPr>
      <w:r w:rsidRPr="00BC4B8B">
        <w:rPr>
          <w:b/>
          <w:sz w:val="22"/>
          <w:szCs w:val="22"/>
          <w:lang w:val="bg-BG"/>
        </w:rPr>
        <w:t>(5)</w:t>
      </w:r>
      <w:r w:rsidRPr="00BC4B8B">
        <w:rPr>
          <w:sz w:val="22"/>
          <w:szCs w:val="22"/>
          <w:lang w:val="bg-BG"/>
        </w:rPr>
        <w:t xml:space="preserve"> Да отстранява посочените от </w:t>
      </w:r>
      <w:r w:rsidRPr="00BC4B8B">
        <w:rPr>
          <w:b/>
          <w:sz w:val="22"/>
          <w:szCs w:val="22"/>
          <w:lang w:val="bg-BG"/>
        </w:rPr>
        <w:t>Възложителя</w:t>
      </w:r>
      <w:r w:rsidRPr="00BC4B8B">
        <w:rPr>
          <w:sz w:val="22"/>
          <w:szCs w:val="22"/>
          <w:lang w:val="bg-BG"/>
        </w:rPr>
        <w:t xml:space="preserve"> недостатъци и пропуски в изпълнението за своя сметка;</w:t>
      </w:r>
    </w:p>
    <w:p w:rsidR="008E3C21" w:rsidRPr="00BC4B8B" w:rsidRDefault="008E3C21" w:rsidP="008E3C21">
      <w:pPr>
        <w:spacing w:before="60"/>
        <w:ind w:firstLine="720"/>
        <w:jc w:val="both"/>
        <w:rPr>
          <w:sz w:val="22"/>
          <w:szCs w:val="22"/>
          <w:lang w:val="bg-BG"/>
        </w:rPr>
      </w:pPr>
      <w:r w:rsidRPr="00BC4B8B">
        <w:rPr>
          <w:b/>
          <w:sz w:val="22"/>
          <w:szCs w:val="22"/>
          <w:lang w:val="bg-BG"/>
        </w:rPr>
        <w:t>(6)</w:t>
      </w:r>
      <w:r w:rsidRPr="00BC4B8B">
        <w:rPr>
          <w:sz w:val="22"/>
          <w:szCs w:val="22"/>
          <w:lang w:val="bg-BG"/>
        </w:rPr>
        <w:t xml:space="preserve"> Да представи на </w:t>
      </w:r>
      <w:r w:rsidRPr="00BC4B8B">
        <w:rPr>
          <w:b/>
          <w:sz w:val="22"/>
          <w:szCs w:val="22"/>
          <w:lang w:val="bg-BG"/>
        </w:rPr>
        <w:t>Възложителя</w:t>
      </w:r>
      <w:r w:rsidRPr="00BC4B8B">
        <w:rPr>
          <w:sz w:val="22"/>
          <w:szCs w:val="22"/>
          <w:lang w:val="bg-BG"/>
        </w:rPr>
        <w:t xml:space="preserve"> гаранция за изпълнение на договора в размер на 2 % от цената на настоящия договор без ДДС;</w:t>
      </w:r>
    </w:p>
    <w:p w:rsidR="008E3C21" w:rsidRPr="00BC4B8B" w:rsidRDefault="008E3C21" w:rsidP="008E3C21">
      <w:pPr>
        <w:spacing w:before="60"/>
        <w:ind w:firstLine="720"/>
        <w:jc w:val="both"/>
        <w:rPr>
          <w:sz w:val="22"/>
          <w:szCs w:val="22"/>
          <w:lang w:val="bg-BG"/>
        </w:rPr>
      </w:pPr>
      <w:r w:rsidRPr="00BC4B8B">
        <w:rPr>
          <w:b/>
          <w:sz w:val="22"/>
          <w:szCs w:val="22"/>
          <w:lang w:val="bg-BG"/>
        </w:rPr>
        <w:t>(7)</w:t>
      </w:r>
      <w:r w:rsidRPr="00BC4B8B">
        <w:rPr>
          <w:sz w:val="22"/>
          <w:szCs w:val="22"/>
          <w:lang w:val="bg-BG"/>
        </w:rPr>
        <w:t xml:space="preserve"> Да  спазва всички приложими стандарти и норми, закони и подзаконови нормативни актове, имащи пряко отношение към изпълнението на договора;</w:t>
      </w:r>
    </w:p>
    <w:p w:rsidR="008E3C21" w:rsidRPr="00BC4B8B" w:rsidRDefault="008E3C21" w:rsidP="008E3C21">
      <w:pPr>
        <w:spacing w:before="60"/>
        <w:ind w:firstLine="720"/>
        <w:jc w:val="both"/>
        <w:rPr>
          <w:sz w:val="22"/>
          <w:szCs w:val="22"/>
          <w:lang w:val="bg-BG"/>
        </w:rPr>
      </w:pPr>
      <w:r w:rsidRPr="00BC4B8B">
        <w:rPr>
          <w:b/>
          <w:sz w:val="22"/>
          <w:szCs w:val="22"/>
          <w:lang w:val="bg-BG"/>
        </w:rPr>
        <w:t>(8)</w:t>
      </w:r>
      <w:r w:rsidRPr="00BC4B8B">
        <w:rPr>
          <w:sz w:val="22"/>
          <w:szCs w:val="22"/>
          <w:lang w:val="bg-BG"/>
        </w:rPr>
        <w:t xml:space="preserve"> Да предостави, при приключване на настоящия договор, на </w:t>
      </w:r>
      <w:r w:rsidRPr="00BC4B8B">
        <w:rPr>
          <w:b/>
          <w:sz w:val="22"/>
          <w:szCs w:val="22"/>
          <w:lang w:val="bg-BG"/>
        </w:rPr>
        <w:t>Възложителя</w:t>
      </w:r>
      <w:r w:rsidRPr="00BC4B8B">
        <w:rPr>
          <w:sz w:val="22"/>
          <w:szCs w:val="22"/>
          <w:lang w:val="bg-BG"/>
        </w:rPr>
        <w:t xml:space="preserve"> всички документи и доклади, изготвени от него при изпълнение на настоящия договор.</w:t>
      </w:r>
    </w:p>
    <w:p w:rsidR="008E3C21" w:rsidRPr="00BC4B8B" w:rsidRDefault="008E3C21" w:rsidP="008E3C21">
      <w:pPr>
        <w:spacing w:before="60"/>
        <w:ind w:firstLine="720"/>
        <w:jc w:val="both"/>
        <w:rPr>
          <w:sz w:val="22"/>
          <w:szCs w:val="22"/>
          <w:lang w:val="bg-BG"/>
        </w:rPr>
      </w:pPr>
      <w:r w:rsidRPr="00BC4B8B">
        <w:rPr>
          <w:b/>
          <w:sz w:val="22"/>
          <w:szCs w:val="22"/>
          <w:lang w:val="bg-BG"/>
        </w:rPr>
        <w:t>(9)</w:t>
      </w:r>
      <w:r w:rsidRPr="00BC4B8B">
        <w:rPr>
          <w:sz w:val="22"/>
          <w:szCs w:val="22"/>
          <w:lang w:val="bg-BG"/>
        </w:rPr>
        <w:t xml:space="preserve"> Да уведоми с писмено известие </w:t>
      </w:r>
      <w:r w:rsidRPr="00BC4B8B">
        <w:rPr>
          <w:b/>
          <w:sz w:val="22"/>
          <w:szCs w:val="22"/>
          <w:lang w:val="bg-BG"/>
        </w:rPr>
        <w:t>Възложителя</w:t>
      </w:r>
      <w:r w:rsidRPr="00BC4B8B">
        <w:rPr>
          <w:sz w:val="22"/>
          <w:szCs w:val="22"/>
          <w:lang w:val="bg-BG"/>
        </w:rPr>
        <w:t xml:space="preserve"> за спиране на изпълнението на договора поради непреодолима сила;</w:t>
      </w:r>
    </w:p>
    <w:p w:rsidR="008E3C21" w:rsidRPr="00BC4B8B" w:rsidRDefault="008E3C21" w:rsidP="008E3C21">
      <w:pPr>
        <w:spacing w:before="60"/>
        <w:ind w:firstLine="720"/>
        <w:jc w:val="both"/>
        <w:rPr>
          <w:sz w:val="22"/>
          <w:szCs w:val="22"/>
          <w:lang w:val="bg-BG"/>
        </w:rPr>
      </w:pPr>
      <w:r w:rsidRPr="00BC4B8B">
        <w:rPr>
          <w:b/>
          <w:sz w:val="22"/>
          <w:szCs w:val="22"/>
          <w:lang w:val="bg-BG"/>
        </w:rPr>
        <w:t>(10)</w:t>
      </w:r>
      <w:r w:rsidRPr="00BC4B8B">
        <w:rPr>
          <w:sz w:val="22"/>
          <w:szCs w:val="22"/>
          <w:lang w:val="bg-BG"/>
        </w:rPr>
        <w:t xml:space="preserve"> Да осигури адекватното поддържане и оборудване на работата на експертите от екипа си;</w:t>
      </w:r>
    </w:p>
    <w:p w:rsidR="008E3C21" w:rsidRPr="00BC4B8B" w:rsidRDefault="008E3C21" w:rsidP="008E3C21">
      <w:pPr>
        <w:spacing w:before="60"/>
        <w:ind w:firstLine="720"/>
        <w:jc w:val="both"/>
        <w:rPr>
          <w:sz w:val="22"/>
          <w:szCs w:val="22"/>
          <w:lang w:val="bg-BG"/>
        </w:rPr>
      </w:pPr>
      <w:r w:rsidRPr="00BC4B8B">
        <w:rPr>
          <w:b/>
          <w:sz w:val="22"/>
          <w:szCs w:val="22"/>
          <w:lang w:val="bg-BG"/>
        </w:rPr>
        <w:t>(11)</w:t>
      </w:r>
      <w:r w:rsidRPr="00BC4B8B">
        <w:rPr>
          <w:sz w:val="22"/>
          <w:szCs w:val="22"/>
          <w:lang w:val="bg-BG"/>
        </w:rPr>
        <w:t xml:space="preserve"> Да не използва по никакъв начин, включително за свои нужди или като я разгласява пред трети лица, каквато и да било информация за </w:t>
      </w:r>
      <w:r w:rsidRPr="00BC4B8B">
        <w:rPr>
          <w:b/>
          <w:sz w:val="22"/>
          <w:szCs w:val="22"/>
          <w:lang w:val="bg-BG"/>
        </w:rPr>
        <w:t>Възложителя</w:t>
      </w:r>
      <w:r w:rsidRPr="00BC4B8B">
        <w:rPr>
          <w:sz w:val="22"/>
          <w:szCs w:val="22"/>
          <w:lang w:val="bg-BG"/>
        </w:rPr>
        <w:t xml:space="preserve">, негови служители или контрагенти, станала му известна при или по повод изпълнението на този договор. </w:t>
      </w:r>
      <w:r w:rsidRPr="00BC4B8B">
        <w:rPr>
          <w:b/>
          <w:sz w:val="22"/>
          <w:szCs w:val="22"/>
          <w:lang w:val="bg-BG"/>
        </w:rPr>
        <w:t>Изпълнителят</w:t>
      </w:r>
      <w:r w:rsidRPr="00BC4B8B">
        <w:rPr>
          <w:sz w:val="22"/>
          <w:szCs w:val="22"/>
          <w:lang w:val="bg-BG"/>
        </w:rPr>
        <w:t xml:space="preserve"> поема задължение да осигури тези действия от всяко лице от екипа си и от подизпълнителите си;</w:t>
      </w:r>
    </w:p>
    <w:p w:rsidR="008E3C21" w:rsidRPr="00BC4B8B" w:rsidRDefault="008E3C21" w:rsidP="008E3C21">
      <w:pPr>
        <w:spacing w:before="60"/>
        <w:ind w:firstLine="720"/>
        <w:jc w:val="both"/>
        <w:rPr>
          <w:sz w:val="22"/>
          <w:szCs w:val="22"/>
          <w:lang w:val="bg-BG"/>
        </w:rPr>
      </w:pPr>
      <w:r w:rsidRPr="00BC4B8B">
        <w:rPr>
          <w:b/>
          <w:sz w:val="22"/>
          <w:szCs w:val="22"/>
          <w:lang w:val="bg-BG"/>
        </w:rPr>
        <w:t>(12)</w:t>
      </w:r>
      <w:r w:rsidRPr="00BC4B8B">
        <w:rPr>
          <w:sz w:val="22"/>
          <w:szCs w:val="22"/>
          <w:lang w:val="bg-BG"/>
        </w:rPr>
        <w:t xml:space="preserve"> Да изпълнява своите задължения по настоящия договор безпристрастно и лоялно и съобразно принципите на професионалната етика;</w:t>
      </w:r>
    </w:p>
    <w:p w:rsidR="008E3C21" w:rsidRPr="00BC4B8B" w:rsidRDefault="008E3C21" w:rsidP="008E3C21">
      <w:pPr>
        <w:spacing w:before="60"/>
        <w:ind w:firstLine="720"/>
        <w:jc w:val="both"/>
        <w:rPr>
          <w:sz w:val="22"/>
          <w:szCs w:val="22"/>
          <w:lang w:val="bg-BG"/>
        </w:rPr>
      </w:pPr>
      <w:r w:rsidRPr="00BC4B8B">
        <w:rPr>
          <w:b/>
          <w:sz w:val="22"/>
          <w:szCs w:val="22"/>
          <w:lang w:val="bg-BG"/>
        </w:rPr>
        <w:t>(13)</w:t>
      </w:r>
      <w:r w:rsidRPr="00BC4B8B">
        <w:rPr>
          <w:sz w:val="22"/>
          <w:szCs w:val="22"/>
          <w:lang w:val="bg-BG"/>
        </w:rPr>
        <w:t xml:space="preserve"> Да изпълни задълженията си по този договор съобразно най-добрите практики в съответната област;</w:t>
      </w:r>
    </w:p>
    <w:p w:rsidR="008E3C21" w:rsidRPr="00BC4B8B" w:rsidRDefault="008E3C21" w:rsidP="008E3C21">
      <w:pPr>
        <w:spacing w:before="60"/>
        <w:ind w:firstLine="720"/>
        <w:jc w:val="both"/>
        <w:rPr>
          <w:sz w:val="22"/>
          <w:szCs w:val="22"/>
          <w:lang w:val="bg-BG"/>
        </w:rPr>
      </w:pPr>
      <w:r w:rsidRPr="00BC4B8B">
        <w:rPr>
          <w:b/>
          <w:sz w:val="22"/>
          <w:szCs w:val="22"/>
          <w:lang w:val="bg-BG"/>
        </w:rPr>
        <w:t>(14)</w:t>
      </w:r>
      <w:r w:rsidRPr="00BC4B8B">
        <w:rPr>
          <w:sz w:val="22"/>
          <w:szCs w:val="22"/>
          <w:lang w:val="bg-BG"/>
        </w:rPr>
        <w:t xml:space="preserve"> Да превежда средства за изпълнение на своите задължения по договора и да гарантира, че служителите му получават своето възнаграждение редовно и своевременно;</w:t>
      </w:r>
    </w:p>
    <w:p w:rsidR="008E3C21" w:rsidRPr="00BC4B8B" w:rsidRDefault="008E3C21" w:rsidP="008E3C21">
      <w:pPr>
        <w:spacing w:before="60"/>
        <w:ind w:firstLine="720"/>
        <w:jc w:val="both"/>
        <w:rPr>
          <w:sz w:val="22"/>
          <w:szCs w:val="22"/>
          <w:lang w:val="bg-BG"/>
        </w:rPr>
      </w:pPr>
      <w:r w:rsidRPr="00BC4B8B">
        <w:rPr>
          <w:b/>
          <w:sz w:val="22"/>
          <w:szCs w:val="22"/>
          <w:lang w:val="bg-BG"/>
        </w:rPr>
        <w:t>(15)</w:t>
      </w:r>
      <w:r w:rsidRPr="00BC4B8B">
        <w:rPr>
          <w:sz w:val="22"/>
          <w:szCs w:val="22"/>
          <w:lang w:val="bg-BG"/>
        </w:rPr>
        <w:t xml:space="preserve"> Да получи предварително писмено съгласие от </w:t>
      </w:r>
      <w:r w:rsidRPr="00BC4B8B">
        <w:rPr>
          <w:b/>
          <w:sz w:val="22"/>
          <w:szCs w:val="22"/>
          <w:lang w:val="bg-BG"/>
        </w:rPr>
        <w:t>Възложителя</w:t>
      </w:r>
      <w:r w:rsidRPr="00BC4B8B">
        <w:rPr>
          <w:sz w:val="22"/>
          <w:szCs w:val="22"/>
          <w:lang w:val="bg-BG"/>
        </w:rPr>
        <w:t xml:space="preserve"> преди да сменя лицата, посочени в офертата като ключови експерти;</w:t>
      </w:r>
    </w:p>
    <w:p w:rsidR="008E3C21" w:rsidRPr="00BC4B8B" w:rsidRDefault="008E3C21" w:rsidP="008E3C21">
      <w:pPr>
        <w:ind w:firstLine="720"/>
        <w:jc w:val="both"/>
        <w:rPr>
          <w:sz w:val="22"/>
          <w:szCs w:val="22"/>
          <w:lang w:val="bg-BG"/>
        </w:rPr>
      </w:pPr>
      <w:r w:rsidRPr="00BC4B8B">
        <w:rPr>
          <w:b/>
          <w:sz w:val="22"/>
          <w:szCs w:val="22"/>
          <w:lang w:val="bg-BG"/>
        </w:rPr>
        <w:t>(16)</w:t>
      </w:r>
      <w:r w:rsidRPr="00BC4B8B">
        <w:rPr>
          <w:sz w:val="22"/>
          <w:szCs w:val="22"/>
          <w:lang w:val="bg-BG"/>
        </w:rPr>
        <w:t xml:space="preserve"> Да съблюдава изискванията за изпълнение на мерките за информация и публичност за проекта</w:t>
      </w:r>
    </w:p>
    <w:p w:rsidR="008E3C21" w:rsidRPr="00BC4B8B" w:rsidRDefault="008E3C21" w:rsidP="008E3C21">
      <w:pPr>
        <w:ind w:firstLine="720"/>
        <w:jc w:val="both"/>
        <w:rPr>
          <w:sz w:val="22"/>
          <w:szCs w:val="22"/>
          <w:lang w:val="bg-BG"/>
        </w:rPr>
      </w:pPr>
      <w:r w:rsidRPr="00BC4B8B">
        <w:rPr>
          <w:b/>
          <w:sz w:val="22"/>
          <w:szCs w:val="22"/>
          <w:lang w:val="bg-BG"/>
        </w:rPr>
        <w:t>(17)</w:t>
      </w:r>
      <w:r w:rsidRPr="00BC4B8B">
        <w:rPr>
          <w:sz w:val="22"/>
          <w:szCs w:val="22"/>
          <w:lang w:val="bg-BG"/>
        </w:rPr>
        <w:t xml:space="preserve"> Да изпълнява мерките и препоръките, съдържащи се в доклади от проверки на място и одити, проведени по отношение на настоящия договор за обществена поръчка;</w:t>
      </w:r>
    </w:p>
    <w:p w:rsidR="008E3C21" w:rsidRPr="00BC4B8B" w:rsidRDefault="008E3C21" w:rsidP="008E3C21">
      <w:pPr>
        <w:spacing w:before="120" w:after="120"/>
        <w:ind w:firstLine="708"/>
        <w:jc w:val="both"/>
        <w:rPr>
          <w:sz w:val="22"/>
          <w:szCs w:val="22"/>
          <w:lang w:val="bg-BG"/>
        </w:rPr>
      </w:pPr>
      <w:r w:rsidRPr="00BC4B8B">
        <w:rPr>
          <w:b/>
          <w:sz w:val="22"/>
          <w:szCs w:val="22"/>
          <w:lang w:val="bg-BG"/>
        </w:rPr>
        <w:t>(18)</w:t>
      </w:r>
      <w:r w:rsidRPr="00BC4B8B">
        <w:rPr>
          <w:sz w:val="22"/>
          <w:szCs w:val="22"/>
          <w:lang w:val="bg-BG" w:eastAsia="en-US"/>
        </w:rPr>
        <w:t xml:space="preserve"> </w:t>
      </w:r>
      <w:r w:rsidRPr="00BC4B8B">
        <w:rPr>
          <w:b/>
          <w:sz w:val="22"/>
          <w:szCs w:val="22"/>
          <w:lang w:val="bg-BG"/>
        </w:rPr>
        <w:t>Изпълнителят</w:t>
      </w:r>
      <w:r w:rsidRPr="00BC4B8B">
        <w:rPr>
          <w:sz w:val="22"/>
          <w:szCs w:val="22"/>
          <w:lang w:val="bg-BG"/>
        </w:rPr>
        <w:t xml:space="preserve"> е длъжен да докладва на </w:t>
      </w:r>
      <w:r w:rsidRPr="00BC4B8B">
        <w:rPr>
          <w:b/>
          <w:sz w:val="22"/>
          <w:szCs w:val="22"/>
          <w:lang w:val="bg-BG"/>
        </w:rPr>
        <w:t>Възложителя</w:t>
      </w:r>
      <w:r w:rsidRPr="00BC4B8B">
        <w:rPr>
          <w:sz w:val="22"/>
          <w:szCs w:val="22"/>
          <w:lang w:val="bg-BG"/>
        </w:rPr>
        <w:t xml:space="preserve"> за всички случаи на установени нередности при изпълнение на настоящия договор;</w:t>
      </w:r>
    </w:p>
    <w:p w:rsidR="008E3C21" w:rsidRPr="00BC4B8B" w:rsidRDefault="008E3C21" w:rsidP="008E3C21">
      <w:pPr>
        <w:spacing w:before="120" w:after="120"/>
        <w:ind w:firstLine="708"/>
        <w:jc w:val="both"/>
        <w:rPr>
          <w:sz w:val="22"/>
          <w:szCs w:val="22"/>
          <w:lang w:val="bg-BG"/>
        </w:rPr>
      </w:pPr>
      <w:r w:rsidRPr="00BC4B8B">
        <w:rPr>
          <w:b/>
          <w:sz w:val="22"/>
          <w:szCs w:val="22"/>
          <w:lang w:val="bg-BG"/>
        </w:rPr>
        <w:t>(19)</w:t>
      </w:r>
      <w:r w:rsidRPr="00BC4B8B">
        <w:rPr>
          <w:sz w:val="22"/>
          <w:szCs w:val="22"/>
          <w:lang w:val="bg-BG" w:eastAsia="en-US"/>
        </w:rPr>
        <w:t xml:space="preserve"> </w:t>
      </w:r>
      <w:r w:rsidRPr="00BC4B8B">
        <w:rPr>
          <w:sz w:val="22"/>
          <w:szCs w:val="22"/>
          <w:lang w:val="bg-BG"/>
        </w:rPr>
        <w:t xml:space="preserve">В случай на установена нередност, допусната от </w:t>
      </w:r>
      <w:r w:rsidRPr="00BC4B8B">
        <w:rPr>
          <w:b/>
          <w:sz w:val="22"/>
          <w:szCs w:val="22"/>
          <w:lang w:val="bg-BG"/>
        </w:rPr>
        <w:t>Изпълнителя,</w:t>
      </w:r>
      <w:r w:rsidRPr="00BC4B8B">
        <w:rPr>
          <w:sz w:val="22"/>
          <w:szCs w:val="22"/>
          <w:lang w:val="bg-BG"/>
        </w:rPr>
        <w:t xml:space="preserve"> последният е длъжен да възстанови на </w:t>
      </w:r>
      <w:r w:rsidRPr="00BC4B8B">
        <w:rPr>
          <w:b/>
          <w:sz w:val="22"/>
          <w:szCs w:val="22"/>
          <w:lang w:val="bg-BG"/>
        </w:rPr>
        <w:t>Възложителя</w:t>
      </w:r>
      <w:r w:rsidRPr="00BC4B8B">
        <w:rPr>
          <w:sz w:val="22"/>
          <w:szCs w:val="22"/>
          <w:lang w:val="bg-BG"/>
        </w:rPr>
        <w:t xml:space="preserve"> всички неправомерно получени суми, заедно с дължимите лихви. </w:t>
      </w:r>
    </w:p>
    <w:p w:rsidR="008E3C21" w:rsidRPr="00BC4B8B" w:rsidRDefault="008E3C21" w:rsidP="008E3C21">
      <w:pPr>
        <w:spacing w:before="120" w:after="120"/>
        <w:ind w:firstLine="708"/>
        <w:jc w:val="both"/>
        <w:rPr>
          <w:sz w:val="22"/>
          <w:szCs w:val="22"/>
          <w:lang w:val="bg-BG"/>
        </w:rPr>
      </w:pPr>
      <w:r w:rsidRPr="00BC4B8B" w:rsidDel="00E346FE">
        <w:rPr>
          <w:b/>
          <w:sz w:val="22"/>
          <w:szCs w:val="22"/>
          <w:lang w:val="bg-BG"/>
        </w:rPr>
        <w:t xml:space="preserve"> </w:t>
      </w:r>
      <w:r w:rsidRPr="00BC4B8B">
        <w:rPr>
          <w:b/>
          <w:sz w:val="22"/>
          <w:szCs w:val="22"/>
          <w:lang w:val="bg-BG"/>
        </w:rPr>
        <w:t>(20)</w:t>
      </w:r>
      <w:r w:rsidRPr="00BC4B8B">
        <w:rPr>
          <w:sz w:val="22"/>
          <w:szCs w:val="22"/>
          <w:lang w:val="bg-BG" w:eastAsia="en-US"/>
        </w:rPr>
        <w:t xml:space="preserve"> </w:t>
      </w:r>
      <w:r w:rsidRPr="00BC4B8B">
        <w:rPr>
          <w:sz w:val="22"/>
          <w:szCs w:val="22"/>
          <w:lang w:val="bg-BG"/>
        </w:rPr>
        <w:t xml:space="preserve">В случаите по ал. 19, </w:t>
      </w:r>
      <w:r w:rsidRPr="00BC4B8B">
        <w:rPr>
          <w:b/>
          <w:sz w:val="22"/>
          <w:szCs w:val="22"/>
          <w:lang w:val="bg-BG"/>
        </w:rPr>
        <w:t>Възложителят</w:t>
      </w:r>
      <w:r w:rsidRPr="00BC4B8B">
        <w:rPr>
          <w:sz w:val="22"/>
          <w:szCs w:val="22"/>
          <w:lang w:val="bg-BG"/>
        </w:rPr>
        <w:t xml:space="preserve"> писмено уведомява </w:t>
      </w:r>
      <w:r w:rsidRPr="00BC4B8B">
        <w:rPr>
          <w:b/>
          <w:sz w:val="22"/>
          <w:szCs w:val="22"/>
          <w:lang w:val="bg-BG"/>
        </w:rPr>
        <w:t>Изпълнителя</w:t>
      </w:r>
      <w:r w:rsidRPr="00BC4B8B">
        <w:rPr>
          <w:sz w:val="22"/>
          <w:szCs w:val="22"/>
          <w:lang w:val="bg-BG"/>
        </w:rPr>
        <w:t xml:space="preserve"> за подлежащите на възстановяване суми и определя срок за тяхното възстановяване.</w:t>
      </w:r>
    </w:p>
    <w:p w:rsidR="008E3C21" w:rsidRPr="00BC4B8B" w:rsidRDefault="008E3C21" w:rsidP="008E3C21">
      <w:pPr>
        <w:spacing w:before="120" w:after="120"/>
        <w:ind w:firstLine="708"/>
        <w:jc w:val="both"/>
        <w:rPr>
          <w:sz w:val="22"/>
          <w:szCs w:val="22"/>
          <w:lang w:val="bg-BG"/>
        </w:rPr>
      </w:pPr>
      <w:r w:rsidRPr="00BC4B8B">
        <w:rPr>
          <w:b/>
          <w:sz w:val="22"/>
          <w:szCs w:val="22"/>
          <w:lang w:val="bg-BG"/>
        </w:rPr>
        <w:t>(21)</w:t>
      </w:r>
      <w:r w:rsidRPr="00BC4B8B">
        <w:rPr>
          <w:sz w:val="22"/>
          <w:szCs w:val="22"/>
          <w:lang w:val="bg-BG" w:eastAsia="en-US"/>
        </w:rPr>
        <w:t xml:space="preserve"> </w:t>
      </w:r>
      <w:r w:rsidRPr="00BC4B8B">
        <w:rPr>
          <w:sz w:val="22"/>
          <w:szCs w:val="22"/>
          <w:lang w:val="bg-BG"/>
        </w:rPr>
        <w:t xml:space="preserve">Да информира </w:t>
      </w:r>
      <w:r w:rsidRPr="00BC4B8B">
        <w:rPr>
          <w:b/>
          <w:sz w:val="22"/>
          <w:szCs w:val="22"/>
          <w:lang w:val="bg-BG"/>
        </w:rPr>
        <w:t xml:space="preserve">Възложителя </w:t>
      </w:r>
      <w:r w:rsidRPr="00BC4B8B">
        <w:rPr>
          <w:sz w:val="22"/>
          <w:szCs w:val="22"/>
          <w:lang w:val="bg-BG"/>
        </w:rPr>
        <w:t xml:space="preserve">за всички пречки, възникващи в хода на изпълнението на настоящия договор, да информира </w:t>
      </w:r>
      <w:r w:rsidRPr="00BC4B8B">
        <w:rPr>
          <w:b/>
          <w:sz w:val="22"/>
          <w:szCs w:val="22"/>
          <w:lang w:val="bg-BG"/>
        </w:rPr>
        <w:t>Възложителя</w:t>
      </w:r>
      <w:r w:rsidRPr="00BC4B8B">
        <w:rPr>
          <w:sz w:val="22"/>
          <w:szCs w:val="22"/>
          <w:lang w:val="bg-BG"/>
        </w:rPr>
        <w:t xml:space="preserve"> за възникнали проблеми при изпълнението на настоящия договор и за предприетите мерки за тяхното отстраняване;</w:t>
      </w:r>
    </w:p>
    <w:p w:rsidR="008E3C21" w:rsidRPr="00BC4B8B" w:rsidRDefault="008E3C21" w:rsidP="008E3C21">
      <w:pPr>
        <w:spacing w:before="120" w:after="120"/>
        <w:ind w:firstLine="720"/>
        <w:jc w:val="both"/>
        <w:rPr>
          <w:b/>
          <w:spacing w:val="1"/>
          <w:w w:val="109"/>
          <w:sz w:val="22"/>
          <w:szCs w:val="22"/>
          <w:lang w:val="bg-BG"/>
        </w:rPr>
      </w:pPr>
      <w:r w:rsidRPr="00BC4B8B">
        <w:rPr>
          <w:b/>
          <w:sz w:val="22"/>
          <w:szCs w:val="22"/>
          <w:lang w:val="bg-BG"/>
        </w:rPr>
        <w:lastRenderedPageBreak/>
        <w:t>(22)</w:t>
      </w:r>
      <w:r w:rsidRPr="00BC4B8B">
        <w:rPr>
          <w:sz w:val="22"/>
          <w:szCs w:val="22"/>
          <w:lang w:val="bg-BG"/>
        </w:rPr>
        <w:t xml:space="preserve"> Да спазва изискванията на европейското и националното законодателство във връзка с предоставената на безвъзмездна финансова помощ;</w:t>
      </w:r>
    </w:p>
    <w:p w:rsidR="008E3C21" w:rsidRPr="00BC4B8B" w:rsidRDefault="008E3C21" w:rsidP="008E3C21">
      <w:pPr>
        <w:spacing w:before="60"/>
        <w:ind w:firstLine="720"/>
        <w:jc w:val="both"/>
        <w:rPr>
          <w:b/>
          <w:sz w:val="22"/>
          <w:szCs w:val="22"/>
          <w:lang w:val="bg-BG"/>
        </w:rPr>
      </w:pPr>
      <w:r w:rsidRPr="00BC4B8B">
        <w:rPr>
          <w:b/>
          <w:sz w:val="22"/>
          <w:szCs w:val="22"/>
          <w:lang w:val="bg-BG"/>
        </w:rPr>
        <w:t xml:space="preserve">Чл. 10. Изпълнителят </w:t>
      </w:r>
      <w:r w:rsidRPr="00BC4B8B">
        <w:rPr>
          <w:sz w:val="22"/>
          <w:szCs w:val="22"/>
          <w:lang w:val="bg-BG"/>
        </w:rPr>
        <w:t>няма право да се позове на незнание и/или непознаване на дейностите, свързани с изпълнение на предмета на договора, поради която причина да иска изменение или допълнение към същия;</w:t>
      </w:r>
    </w:p>
    <w:p w:rsidR="008E3C21" w:rsidRPr="00BC4B8B" w:rsidRDefault="008E3C21" w:rsidP="008E3C21">
      <w:pPr>
        <w:numPr>
          <w:ilvl w:val="0"/>
          <w:numId w:val="37"/>
        </w:numPr>
        <w:spacing w:before="240"/>
        <w:jc w:val="center"/>
        <w:rPr>
          <w:b/>
          <w:sz w:val="22"/>
          <w:szCs w:val="22"/>
          <w:lang w:val="bg-BG" w:eastAsia="en-US"/>
        </w:rPr>
      </w:pPr>
      <w:r w:rsidRPr="00BC4B8B">
        <w:rPr>
          <w:b/>
          <w:sz w:val="22"/>
          <w:szCs w:val="22"/>
          <w:lang w:val="bg-BG" w:eastAsia="en-US"/>
        </w:rPr>
        <w:t xml:space="preserve">VІІ. ПРОМЯНА НА КЛЮЧОВИ ЕКСПЕРТИ. </w:t>
      </w:r>
    </w:p>
    <w:p w:rsidR="008E3C21" w:rsidRPr="00BC4B8B" w:rsidRDefault="008E3C21" w:rsidP="008E3C21">
      <w:pPr>
        <w:spacing w:before="60"/>
        <w:ind w:firstLine="720"/>
        <w:jc w:val="both"/>
        <w:rPr>
          <w:sz w:val="22"/>
          <w:szCs w:val="22"/>
          <w:lang w:val="bg-BG"/>
        </w:rPr>
      </w:pPr>
      <w:r w:rsidRPr="00BC4B8B">
        <w:rPr>
          <w:b/>
          <w:sz w:val="22"/>
          <w:szCs w:val="22"/>
          <w:lang w:val="bg-BG"/>
        </w:rPr>
        <w:t>Чл. 11 (1)</w:t>
      </w:r>
      <w:r w:rsidRPr="00BC4B8B">
        <w:rPr>
          <w:sz w:val="22"/>
          <w:szCs w:val="22"/>
          <w:lang w:val="bg-BG"/>
        </w:rPr>
        <w:t xml:space="preserve"> </w:t>
      </w:r>
      <w:r w:rsidRPr="00BC4B8B">
        <w:rPr>
          <w:b/>
          <w:sz w:val="22"/>
          <w:szCs w:val="22"/>
          <w:lang w:val="bg-BG"/>
        </w:rPr>
        <w:t xml:space="preserve"> Изпълнителят</w:t>
      </w:r>
      <w:r w:rsidRPr="00BC4B8B">
        <w:rPr>
          <w:sz w:val="22"/>
          <w:szCs w:val="22"/>
          <w:lang w:val="bg-BG"/>
        </w:rPr>
        <w:t xml:space="preserve"> няма право да променя лицата, които е наел за изпълнение на договора и които са одобрени от </w:t>
      </w:r>
      <w:r w:rsidRPr="00BC4B8B">
        <w:rPr>
          <w:b/>
          <w:sz w:val="22"/>
          <w:szCs w:val="22"/>
          <w:lang w:val="bg-BG"/>
        </w:rPr>
        <w:t>Възложителя</w:t>
      </w:r>
      <w:r w:rsidRPr="00BC4B8B">
        <w:rPr>
          <w:sz w:val="22"/>
          <w:szCs w:val="22"/>
          <w:lang w:val="bg-BG"/>
        </w:rPr>
        <w:t xml:space="preserve"> съгласно офертата на </w:t>
      </w:r>
      <w:r w:rsidRPr="00BC4B8B">
        <w:rPr>
          <w:b/>
          <w:sz w:val="22"/>
          <w:szCs w:val="22"/>
          <w:lang w:val="bg-BG"/>
        </w:rPr>
        <w:t>Изпълнителя</w:t>
      </w:r>
      <w:r w:rsidRPr="00BC4B8B">
        <w:rPr>
          <w:sz w:val="22"/>
          <w:szCs w:val="22"/>
          <w:lang w:val="bg-BG"/>
        </w:rPr>
        <w:t xml:space="preserve">, без предварителното писмено съгласие на </w:t>
      </w:r>
      <w:r w:rsidRPr="00BC4B8B">
        <w:rPr>
          <w:b/>
          <w:sz w:val="22"/>
          <w:szCs w:val="22"/>
          <w:lang w:val="bg-BG"/>
        </w:rPr>
        <w:t>Възложителя</w:t>
      </w:r>
      <w:r w:rsidRPr="00BC4B8B">
        <w:rPr>
          <w:sz w:val="22"/>
          <w:szCs w:val="22"/>
          <w:lang w:val="bg-BG"/>
        </w:rPr>
        <w:t xml:space="preserve">. </w:t>
      </w:r>
      <w:r w:rsidRPr="00BC4B8B">
        <w:rPr>
          <w:b/>
          <w:sz w:val="22"/>
          <w:szCs w:val="22"/>
          <w:lang w:val="bg-BG"/>
        </w:rPr>
        <w:t>Възложителят</w:t>
      </w:r>
      <w:r w:rsidRPr="00BC4B8B">
        <w:rPr>
          <w:sz w:val="22"/>
          <w:szCs w:val="22"/>
          <w:lang w:val="bg-BG"/>
        </w:rPr>
        <w:t xml:space="preserve"> може да възрази срещу промяната на одобрено лице само въз основа на критериите, посочени в обявлението за обществена поръчка.</w:t>
      </w:r>
    </w:p>
    <w:p w:rsidR="008E3C21" w:rsidRPr="00BC4B8B" w:rsidRDefault="008E3C21" w:rsidP="008E3C21">
      <w:pPr>
        <w:spacing w:before="60"/>
        <w:ind w:firstLine="720"/>
        <w:jc w:val="both"/>
        <w:rPr>
          <w:sz w:val="22"/>
          <w:szCs w:val="22"/>
          <w:lang w:val="bg-BG"/>
        </w:rPr>
      </w:pPr>
      <w:r w:rsidRPr="00BC4B8B">
        <w:rPr>
          <w:sz w:val="22"/>
          <w:szCs w:val="22"/>
          <w:lang w:val="bg-BG"/>
        </w:rPr>
        <w:t xml:space="preserve">(2) </w:t>
      </w:r>
      <w:r w:rsidRPr="00BC4B8B">
        <w:rPr>
          <w:b/>
          <w:sz w:val="22"/>
          <w:szCs w:val="22"/>
          <w:lang w:val="bg-BG"/>
        </w:rPr>
        <w:t>Изпълнителят</w:t>
      </w:r>
      <w:r w:rsidRPr="00BC4B8B">
        <w:rPr>
          <w:sz w:val="22"/>
          <w:szCs w:val="22"/>
          <w:lang w:val="bg-BG"/>
        </w:rPr>
        <w:t xml:space="preserve"> е длъжен да предложи промяна на одобрените лица, които е наел за изпълнение на договора в следните случаи:</w:t>
      </w:r>
    </w:p>
    <w:p w:rsidR="008E3C21" w:rsidRPr="00BC4B8B" w:rsidRDefault="008E3C21" w:rsidP="008E3C21">
      <w:pPr>
        <w:spacing w:before="60"/>
        <w:ind w:firstLine="720"/>
        <w:jc w:val="both"/>
        <w:rPr>
          <w:sz w:val="22"/>
          <w:szCs w:val="22"/>
          <w:lang w:val="bg-BG"/>
        </w:rPr>
      </w:pPr>
      <w:r w:rsidRPr="00BC4B8B">
        <w:rPr>
          <w:sz w:val="22"/>
          <w:szCs w:val="22"/>
          <w:lang w:val="bg-BG"/>
        </w:rPr>
        <w:t>(а) при смърт, заболяване или злополука;</w:t>
      </w:r>
    </w:p>
    <w:p w:rsidR="008E3C21" w:rsidRPr="00BC4B8B" w:rsidRDefault="008E3C21" w:rsidP="008E3C21">
      <w:pPr>
        <w:spacing w:before="60"/>
        <w:ind w:firstLine="720"/>
        <w:jc w:val="both"/>
        <w:rPr>
          <w:sz w:val="22"/>
          <w:szCs w:val="22"/>
          <w:lang w:val="bg-BG"/>
        </w:rPr>
      </w:pPr>
      <w:r w:rsidRPr="00BC4B8B">
        <w:rPr>
          <w:sz w:val="22"/>
          <w:szCs w:val="22"/>
          <w:lang w:val="bg-BG"/>
        </w:rPr>
        <w:t>(б) когато е наложителна промяна на лице по други причини, които Изпълнителят не е могъл да предвиди (например, при оставка, пенсиониране, лишаване от свобода и др.)</w:t>
      </w:r>
    </w:p>
    <w:p w:rsidR="008E3C21" w:rsidRPr="00BC4B8B" w:rsidRDefault="008E3C21" w:rsidP="008E3C21">
      <w:pPr>
        <w:spacing w:before="60"/>
        <w:ind w:firstLine="720"/>
        <w:jc w:val="both"/>
        <w:rPr>
          <w:sz w:val="22"/>
          <w:szCs w:val="22"/>
          <w:lang w:val="bg-BG"/>
        </w:rPr>
      </w:pPr>
      <w:r w:rsidRPr="00BC4B8B">
        <w:rPr>
          <w:sz w:val="22"/>
          <w:szCs w:val="22"/>
          <w:lang w:val="bg-BG"/>
        </w:rPr>
        <w:t xml:space="preserve">(3) </w:t>
      </w:r>
      <w:r w:rsidRPr="00BC4B8B">
        <w:rPr>
          <w:b/>
          <w:sz w:val="22"/>
          <w:szCs w:val="22"/>
          <w:lang w:val="bg-BG"/>
        </w:rPr>
        <w:t>Възложителят</w:t>
      </w:r>
      <w:r w:rsidRPr="00BC4B8B">
        <w:rPr>
          <w:sz w:val="22"/>
          <w:szCs w:val="22"/>
          <w:lang w:val="bg-BG"/>
        </w:rPr>
        <w:t xml:space="preserve"> има право да направи писмено мотивирано искане за промяна на одобрено лице, наето от </w:t>
      </w:r>
      <w:r w:rsidRPr="00BC4B8B">
        <w:rPr>
          <w:b/>
          <w:sz w:val="22"/>
          <w:szCs w:val="22"/>
          <w:lang w:val="bg-BG"/>
        </w:rPr>
        <w:t>Изпълнителя</w:t>
      </w:r>
      <w:r w:rsidRPr="00BC4B8B">
        <w:rPr>
          <w:sz w:val="22"/>
          <w:szCs w:val="22"/>
          <w:lang w:val="bg-BG"/>
        </w:rPr>
        <w:t xml:space="preserve"> за изпълнение на договора, когато </w:t>
      </w:r>
      <w:r w:rsidRPr="00BC4B8B">
        <w:rPr>
          <w:b/>
          <w:sz w:val="22"/>
          <w:szCs w:val="22"/>
          <w:lang w:val="bg-BG"/>
        </w:rPr>
        <w:t>Възложителят</w:t>
      </w:r>
      <w:r w:rsidRPr="00BC4B8B">
        <w:rPr>
          <w:sz w:val="22"/>
          <w:szCs w:val="22"/>
          <w:lang w:val="bg-BG"/>
        </w:rPr>
        <w:t xml:space="preserve"> счита, че това лице не действа ефективно или не изпълнява задълженията си съгласно договора.</w:t>
      </w:r>
    </w:p>
    <w:p w:rsidR="008E3C21" w:rsidRPr="00BC4B8B" w:rsidRDefault="008E3C21" w:rsidP="008E3C21">
      <w:pPr>
        <w:spacing w:before="60"/>
        <w:ind w:firstLine="720"/>
        <w:jc w:val="both"/>
        <w:rPr>
          <w:sz w:val="22"/>
          <w:szCs w:val="22"/>
          <w:lang w:val="bg-BG"/>
        </w:rPr>
      </w:pPr>
      <w:bookmarkStart w:id="769" w:name="_Ref164055140"/>
      <w:r w:rsidRPr="00BC4B8B">
        <w:rPr>
          <w:sz w:val="22"/>
          <w:szCs w:val="22"/>
          <w:lang w:val="bg-BG"/>
        </w:rPr>
        <w:t xml:space="preserve">(4) В случаите, когато одобрено лице, наето от </w:t>
      </w:r>
      <w:r w:rsidRPr="00BC4B8B">
        <w:rPr>
          <w:b/>
          <w:sz w:val="22"/>
          <w:szCs w:val="22"/>
          <w:lang w:val="bg-BG"/>
        </w:rPr>
        <w:t>Изпълнителя</w:t>
      </w:r>
      <w:r w:rsidRPr="00BC4B8B">
        <w:rPr>
          <w:sz w:val="22"/>
          <w:szCs w:val="22"/>
          <w:lang w:val="bg-BG"/>
        </w:rPr>
        <w:t xml:space="preserve">, трябва да бъде променено, новото лице трябва да притежава квалификация и опит, съответстващи на тези на освободеното лице. </w:t>
      </w:r>
      <w:bookmarkEnd w:id="769"/>
    </w:p>
    <w:p w:rsidR="008E3C21" w:rsidRPr="00BC4B8B" w:rsidRDefault="008E3C21" w:rsidP="008E3C21">
      <w:pPr>
        <w:spacing w:before="60"/>
        <w:ind w:firstLine="720"/>
        <w:jc w:val="both"/>
        <w:rPr>
          <w:sz w:val="22"/>
          <w:szCs w:val="22"/>
          <w:lang w:val="bg-BG"/>
        </w:rPr>
      </w:pPr>
      <w:r w:rsidRPr="00BC4B8B">
        <w:rPr>
          <w:sz w:val="22"/>
          <w:szCs w:val="22"/>
          <w:lang w:val="bg-BG"/>
        </w:rPr>
        <w:t xml:space="preserve">(5) В случаите, когато </w:t>
      </w:r>
      <w:r w:rsidRPr="00BC4B8B">
        <w:rPr>
          <w:b/>
          <w:sz w:val="22"/>
          <w:szCs w:val="22"/>
          <w:lang w:val="bg-BG"/>
        </w:rPr>
        <w:t>Изпълнителят</w:t>
      </w:r>
      <w:r w:rsidRPr="00BC4B8B">
        <w:rPr>
          <w:sz w:val="22"/>
          <w:szCs w:val="22"/>
          <w:lang w:val="bg-BG"/>
        </w:rPr>
        <w:t xml:space="preserve"> не може да осигури лице, което да отговаря на условията на техническата спецификация, </w:t>
      </w:r>
      <w:r w:rsidRPr="00BC4B8B">
        <w:rPr>
          <w:b/>
          <w:sz w:val="22"/>
          <w:szCs w:val="22"/>
          <w:lang w:val="bg-BG"/>
        </w:rPr>
        <w:t>Възложителят</w:t>
      </w:r>
      <w:r w:rsidRPr="00BC4B8B">
        <w:rPr>
          <w:sz w:val="22"/>
          <w:szCs w:val="22"/>
          <w:lang w:val="bg-BG"/>
        </w:rPr>
        <w:t xml:space="preserve"> може да:</w:t>
      </w:r>
    </w:p>
    <w:p w:rsidR="008E3C21" w:rsidRPr="00BC4B8B" w:rsidRDefault="008E3C21" w:rsidP="008E3C21">
      <w:pPr>
        <w:spacing w:before="60"/>
        <w:ind w:firstLine="720"/>
        <w:jc w:val="both"/>
        <w:rPr>
          <w:sz w:val="22"/>
          <w:szCs w:val="22"/>
          <w:lang w:val="bg-BG"/>
        </w:rPr>
      </w:pPr>
      <w:r w:rsidRPr="00BC4B8B">
        <w:rPr>
          <w:sz w:val="22"/>
          <w:szCs w:val="22"/>
          <w:lang w:val="bg-BG"/>
        </w:rPr>
        <w:t>(а) прекрати договора;</w:t>
      </w:r>
    </w:p>
    <w:p w:rsidR="008E3C21" w:rsidRPr="00BC4B8B" w:rsidRDefault="008E3C21" w:rsidP="008E3C21">
      <w:pPr>
        <w:spacing w:before="60"/>
        <w:ind w:firstLine="720"/>
        <w:jc w:val="both"/>
        <w:rPr>
          <w:sz w:val="22"/>
          <w:szCs w:val="22"/>
          <w:lang w:val="bg-BG"/>
        </w:rPr>
      </w:pPr>
      <w:r w:rsidRPr="00BC4B8B">
        <w:rPr>
          <w:sz w:val="22"/>
          <w:szCs w:val="22"/>
          <w:lang w:val="bg-BG"/>
        </w:rPr>
        <w:t xml:space="preserve">(б) да приеме предложената промяна, при условие че тя няма да доведе до невъзможност за изпълнение на договора. </w:t>
      </w:r>
    </w:p>
    <w:p w:rsidR="008E3C21" w:rsidRPr="00BC4B8B" w:rsidRDefault="008E3C21" w:rsidP="008E3C21">
      <w:pPr>
        <w:spacing w:before="60"/>
        <w:ind w:firstLine="720"/>
        <w:jc w:val="both"/>
        <w:rPr>
          <w:b/>
          <w:sz w:val="22"/>
          <w:szCs w:val="22"/>
          <w:lang w:val="bg-BG"/>
        </w:rPr>
      </w:pPr>
      <w:r w:rsidRPr="00BC4B8B">
        <w:rPr>
          <w:sz w:val="22"/>
          <w:szCs w:val="22"/>
          <w:lang w:val="bg-BG"/>
        </w:rPr>
        <w:t xml:space="preserve">(6) Допълнителните разноски, възникнали по повод промяна на експерт са за сметка на </w:t>
      </w:r>
      <w:r w:rsidRPr="00BC4B8B">
        <w:rPr>
          <w:b/>
          <w:sz w:val="22"/>
          <w:szCs w:val="22"/>
          <w:lang w:val="bg-BG"/>
        </w:rPr>
        <w:t>Изпълнителя.</w:t>
      </w:r>
    </w:p>
    <w:p w:rsidR="008E3C21" w:rsidRPr="00BC4B8B" w:rsidRDefault="008E3C21" w:rsidP="008E3C21">
      <w:pPr>
        <w:numPr>
          <w:ilvl w:val="0"/>
          <w:numId w:val="37"/>
        </w:numPr>
        <w:spacing w:before="240"/>
        <w:jc w:val="center"/>
        <w:rPr>
          <w:b/>
          <w:sz w:val="22"/>
          <w:szCs w:val="22"/>
          <w:lang w:val="bg-BG" w:eastAsia="en-US"/>
        </w:rPr>
      </w:pPr>
      <w:r w:rsidRPr="00BC4B8B">
        <w:rPr>
          <w:b/>
          <w:sz w:val="22"/>
          <w:szCs w:val="22"/>
          <w:lang w:val="bg-BG" w:eastAsia="en-US"/>
        </w:rPr>
        <w:t>VІІІ. ПРИЕМАНЕ НА РАБОТАТА</w:t>
      </w:r>
    </w:p>
    <w:p w:rsidR="008E3C21" w:rsidRPr="00BC4B8B" w:rsidRDefault="008E3C21" w:rsidP="008E3C21">
      <w:pPr>
        <w:spacing w:before="60"/>
        <w:ind w:firstLine="720"/>
        <w:jc w:val="both"/>
        <w:rPr>
          <w:sz w:val="22"/>
          <w:szCs w:val="22"/>
          <w:lang w:val="bg-BG"/>
        </w:rPr>
      </w:pPr>
      <w:r w:rsidRPr="00BC4B8B">
        <w:rPr>
          <w:b/>
          <w:sz w:val="22"/>
          <w:szCs w:val="22"/>
          <w:lang w:val="bg-BG"/>
        </w:rPr>
        <w:t xml:space="preserve">Чл. 12. </w:t>
      </w:r>
      <w:r w:rsidRPr="00BC4B8B">
        <w:rPr>
          <w:sz w:val="22"/>
          <w:szCs w:val="22"/>
          <w:lang w:val="bg-BG"/>
        </w:rPr>
        <w:t xml:space="preserve">Изпълнението на дейностите по обществената поръчка се приемат от </w:t>
      </w:r>
      <w:r w:rsidRPr="00BC4B8B">
        <w:rPr>
          <w:b/>
          <w:sz w:val="22"/>
          <w:szCs w:val="22"/>
          <w:lang w:val="bg-BG"/>
        </w:rPr>
        <w:t xml:space="preserve">Възложителя </w:t>
      </w:r>
      <w:r w:rsidRPr="00BC4B8B">
        <w:rPr>
          <w:sz w:val="22"/>
          <w:szCs w:val="22"/>
          <w:lang w:val="bg-BG"/>
        </w:rPr>
        <w:t xml:space="preserve">с приемателни протоколи, които ще са и основание за представяне на фактури от страна на </w:t>
      </w:r>
      <w:r w:rsidRPr="00BC4B8B">
        <w:rPr>
          <w:b/>
          <w:sz w:val="22"/>
          <w:szCs w:val="22"/>
          <w:lang w:val="bg-BG"/>
        </w:rPr>
        <w:t>Изпълнителя.</w:t>
      </w:r>
    </w:p>
    <w:p w:rsidR="008E3C21" w:rsidRPr="00BC4B8B" w:rsidRDefault="008E3C21" w:rsidP="008E3C21">
      <w:pPr>
        <w:spacing w:before="60"/>
        <w:ind w:firstLine="720"/>
        <w:jc w:val="both"/>
        <w:rPr>
          <w:sz w:val="22"/>
          <w:szCs w:val="22"/>
          <w:lang w:val="bg-BG"/>
        </w:rPr>
      </w:pPr>
      <w:r w:rsidRPr="00BC4B8B">
        <w:rPr>
          <w:b/>
          <w:sz w:val="22"/>
          <w:szCs w:val="22"/>
          <w:lang w:val="bg-BG"/>
        </w:rPr>
        <w:t>Чл. 13.(1)</w:t>
      </w:r>
      <w:r>
        <w:rPr>
          <w:b/>
          <w:sz w:val="22"/>
          <w:szCs w:val="22"/>
          <w:lang w:val="bg-BG"/>
        </w:rPr>
        <w:t xml:space="preserve"> </w:t>
      </w:r>
      <w:r w:rsidRPr="00BC4B8B">
        <w:rPr>
          <w:b/>
          <w:sz w:val="22"/>
          <w:szCs w:val="22"/>
          <w:lang w:val="bg-BG"/>
        </w:rPr>
        <w:t>Възложителят</w:t>
      </w:r>
      <w:r w:rsidRPr="00BC4B8B">
        <w:rPr>
          <w:sz w:val="22"/>
          <w:szCs w:val="22"/>
          <w:lang w:val="bg-BG"/>
        </w:rPr>
        <w:t xml:space="preserve"> може да откаже да приеме изпълнението на договора, когато е налице пълно неизпълнение, неточно или забавено изпълнение на всички задължения по договора от страна на </w:t>
      </w:r>
      <w:r w:rsidRPr="00BC4B8B">
        <w:rPr>
          <w:b/>
          <w:sz w:val="22"/>
          <w:szCs w:val="22"/>
          <w:lang w:val="bg-BG"/>
        </w:rPr>
        <w:t>Изпълнителя</w:t>
      </w:r>
      <w:r w:rsidRPr="00BC4B8B">
        <w:rPr>
          <w:sz w:val="22"/>
          <w:szCs w:val="22"/>
          <w:lang w:val="bg-BG"/>
        </w:rPr>
        <w:t xml:space="preserve">. В този случай с мотивирано становище </w:t>
      </w:r>
      <w:r w:rsidRPr="00BC4B8B">
        <w:rPr>
          <w:b/>
          <w:sz w:val="22"/>
          <w:szCs w:val="22"/>
          <w:lang w:val="bg-BG"/>
        </w:rPr>
        <w:t>Възложителят</w:t>
      </w:r>
      <w:r w:rsidRPr="00BC4B8B">
        <w:rPr>
          <w:sz w:val="22"/>
          <w:szCs w:val="22"/>
          <w:lang w:val="bg-BG"/>
        </w:rPr>
        <w:t xml:space="preserve"> може да наложи на </w:t>
      </w:r>
      <w:r w:rsidRPr="00BC4B8B">
        <w:rPr>
          <w:b/>
          <w:sz w:val="22"/>
          <w:szCs w:val="22"/>
          <w:lang w:val="bg-BG"/>
        </w:rPr>
        <w:t>Изпълнителя</w:t>
      </w:r>
      <w:r w:rsidRPr="00BC4B8B">
        <w:rPr>
          <w:sz w:val="22"/>
          <w:szCs w:val="22"/>
          <w:lang w:val="bg-BG"/>
        </w:rPr>
        <w:t xml:space="preserve"> санкция съгласно чл. 19 на договора.</w:t>
      </w:r>
    </w:p>
    <w:p w:rsidR="008E3C21" w:rsidRPr="00BC4B8B" w:rsidRDefault="008E3C21" w:rsidP="008E3C21">
      <w:pPr>
        <w:spacing w:before="60"/>
        <w:ind w:firstLine="720"/>
        <w:jc w:val="both"/>
        <w:rPr>
          <w:sz w:val="22"/>
          <w:szCs w:val="22"/>
          <w:lang w:val="bg-BG"/>
        </w:rPr>
      </w:pPr>
      <w:r w:rsidRPr="00BC4B8B">
        <w:rPr>
          <w:b/>
          <w:sz w:val="22"/>
          <w:szCs w:val="22"/>
          <w:lang w:val="bg-BG"/>
        </w:rPr>
        <w:t>(2)</w:t>
      </w:r>
      <w:r w:rsidRPr="00BC4B8B">
        <w:rPr>
          <w:sz w:val="22"/>
          <w:szCs w:val="22"/>
          <w:lang w:val="bg-BG"/>
        </w:rPr>
        <w:t xml:space="preserve"> </w:t>
      </w:r>
      <w:r w:rsidRPr="00BC4B8B">
        <w:rPr>
          <w:b/>
          <w:sz w:val="22"/>
          <w:szCs w:val="22"/>
          <w:lang w:val="bg-BG"/>
        </w:rPr>
        <w:t>Възложителят</w:t>
      </w:r>
      <w:r w:rsidRPr="00BC4B8B">
        <w:rPr>
          <w:sz w:val="22"/>
          <w:szCs w:val="22"/>
          <w:lang w:val="bg-BG"/>
        </w:rPr>
        <w:t xml:space="preserve">  съставя протокол, в който дава становище:</w:t>
      </w:r>
    </w:p>
    <w:p w:rsidR="008E3C21" w:rsidRPr="00BC4B8B" w:rsidRDefault="008E3C21" w:rsidP="008E3C21">
      <w:pPr>
        <w:spacing w:before="60"/>
        <w:ind w:firstLine="720"/>
        <w:jc w:val="both"/>
        <w:rPr>
          <w:b/>
          <w:sz w:val="22"/>
          <w:szCs w:val="22"/>
          <w:u w:val="single"/>
          <w:lang w:val="bg-BG"/>
        </w:rPr>
      </w:pPr>
      <w:r w:rsidRPr="00BC4B8B">
        <w:rPr>
          <w:sz w:val="22"/>
          <w:szCs w:val="22"/>
          <w:lang w:val="bg-BG"/>
        </w:rPr>
        <w:t xml:space="preserve">а) дали на </w:t>
      </w:r>
      <w:r w:rsidRPr="00BC4B8B">
        <w:rPr>
          <w:b/>
          <w:sz w:val="22"/>
          <w:szCs w:val="22"/>
          <w:lang w:val="bg-BG"/>
        </w:rPr>
        <w:t>Изпълнителя</w:t>
      </w:r>
      <w:r w:rsidRPr="00BC4B8B">
        <w:rPr>
          <w:sz w:val="22"/>
          <w:szCs w:val="22"/>
          <w:lang w:val="bg-BG"/>
        </w:rPr>
        <w:t xml:space="preserve"> следва да се заплати пълния размер на окончателното плащане или,</w:t>
      </w:r>
      <w:r w:rsidRPr="00BC4B8B">
        <w:rPr>
          <w:b/>
          <w:sz w:val="22"/>
          <w:szCs w:val="22"/>
          <w:u w:val="single"/>
          <w:lang w:val="bg-BG"/>
        </w:rPr>
        <w:t xml:space="preserve"> </w:t>
      </w:r>
    </w:p>
    <w:p w:rsidR="008E3C21" w:rsidRPr="00BC4B8B" w:rsidRDefault="008E3C21" w:rsidP="008E3C21">
      <w:pPr>
        <w:spacing w:before="60"/>
        <w:ind w:firstLine="720"/>
        <w:jc w:val="both"/>
        <w:rPr>
          <w:sz w:val="22"/>
          <w:szCs w:val="22"/>
          <w:lang w:val="bg-BG"/>
        </w:rPr>
      </w:pPr>
      <w:r w:rsidRPr="00BC4B8B">
        <w:rPr>
          <w:sz w:val="22"/>
          <w:szCs w:val="22"/>
          <w:lang w:val="bg-BG"/>
        </w:rPr>
        <w:t xml:space="preserve">б) част от него следва да се удържи като неустойка за неизпълнение на задължения по договора. </w:t>
      </w:r>
    </w:p>
    <w:p w:rsidR="008E3C21" w:rsidRPr="00BC4B8B" w:rsidRDefault="008E3C21" w:rsidP="008E3C21">
      <w:pPr>
        <w:spacing w:before="60"/>
        <w:ind w:firstLine="720"/>
        <w:jc w:val="both"/>
        <w:rPr>
          <w:sz w:val="22"/>
          <w:szCs w:val="22"/>
          <w:lang w:val="bg-BG"/>
        </w:rPr>
      </w:pPr>
      <w:r w:rsidRPr="00BC4B8B">
        <w:rPr>
          <w:b/>
          <w:sz w:val="22"/>
          <w:szCs w:val="22"/>
          <w:lang w:val="bg-BG"/>
        </w:rPr>
        <w:t>(3)</w:t>
      </w:r>
      <w:r w:rsidRPr="00BC4B8B">
        <w:rPr>
          <w:sz w:val="22"/>
          <w:szCs w:val="22"/>
          <w:lang w:val="bg-BG"/>
        </w:rPr>
        <w:t xml:space="preserve"> Всички решения на </w:t>
      </w:r>
      <w:r w:rsidRPr="00BC4B8B">
        <w:rPr>
          <w:b/>
          <w:sz w:val="22"/>
          <w:szCs w:val="22"/>
          <w:lang w:val="bg-BG"/>
        </w:rPr>
        <w:t>Възложителя</w:t>
      </w:r>
      <w:r w:rsidRPr="00BC4B8B">
        <w:rPr>
          <w:sz w:val="22"/>
          <w:szCs w:val="22"/>
          <w:lang w:val="bg-BG"/>
        </w:rPr>
        <w:t xml:space="preserve"> трябва да са подробно мотивирани.</w:t>
      </w:r>
    </w:p>
    <w:p w:rsidR="008E3C21" w:rsidRPr="00BC4B8B" w:rsidRDefault="008E3C21" w:rsidP="008E3C21">
      <w:pPr>
        <w:numPr>
          <w:ilvl w:val="0"/>
          <w:numId w:val="37"/>
        </w:numPr>
        <w:spacing w:before="240"/>
        <w:jc w:val="center"/>
        <w:rPr>
          <w:b/>
          <w:sz w:val="22"/>
          <w:szCs w:val="22"/>
          <w:lang w:val="bg-BG" w:eastAsia="en-US"/>
        </w:rPr>
      </w:pPr>
      <w:r w:rsidRPr="00BC4B8B">
        <w:rPr>
          <w:b/>
          <w:sz w:val="22"/>
          <w:szCs w:val="22"/>
          <w:lang w:val="bg-BG" w:eastAsia="en-US"/>
        </w:rPr>
        <w:t>ІХ. ГАРАНЦИИ ЗА ИЗПЪЛНЕНИЕ</w:t>
      </w:r>
    </w:p>
    <w:p w:rsidR="008E3C21" w:rsidRPr="00BC4B8B" w:rsidRDefault="008E3C21" w:rsidP="008E3C21">
      <w:pPr>
        <w:spacing w:before="60"/>
        <w:ind w:firstLine="720"/>
        <w:jc w:val="both"/>
        <w:rPr>
          <w:b/>
          <w:sz w:val="22"/>
          <w:szCs w:val="22"/>
          <w:lang w:val="bg-BG"/>
        </w:rPr>
      </w:pPr>
      <w:r w:rsidRPr="00BC4B8B">
        <w:rPr>
          <w:b/>
          <w:sz w:val="22"/>
          <w:szCs w:val="22"/>
          <w:lang w:val="bg-BG"/>
        </w:rPr>
        <w:t>Чл. 14. (1)</w:t>
      </w:r>
      <w:r w:rsidRPr="00BC4B8B">
        <w:rPr>
          <w:sz w:val="22"/>
          <w:szCs w:val="22"/>
          <w:lang w:val="bg-BG"/>
        </w:rPr>
        <w:t xml:space="preserve"> Гаранцията за изпълнение е в размер на ………………….. лв., представляваща 2 /два/ % от цената на договора  без ДДС.</w:t>
      </w:r>
    </w:p>
    <w:p w:rsidR="008E3C21" w:rsidRPr="00BC4B8B" w:rsidRDefault="008E3C21" w:rsidP="008E3C21">
      <w:pPr>
        <w:spacing w:before="60"/>
        <w:ind w:firstLine="720"/>
        <w:jc w:val="both"/>
        <w:rPr>
          <w:sz w:val="22"/>
          <w:szCs w:val="22"/>
          <w:lang w:val="bg-BG"/>
        </w:rPr>
      </w:pPr>
      <w:r>
        <w:rPr>
          <w:b/>
          <w:sz w:val="22"/>
          <w:szCs w:val="22"/>
          <w:lang w:val="bg-BG"/>
        </w:rPr>
        <w:lastRenderedPageBreak/>
        <w:t>(</w:t>
      </w:r>
      <w:r w:rsidRPr="00BC4B8B">
        <w:rPr>
          <w:b/>
          <w:sz w:val="22"/>
          <w:szCs w:val="22"/>
          <w:lang w:val="bg-BG"/>
        </w:rPr>
        <w:t>2)</w:t>
      </w:r>
      <w:r w:rsidRPr="00BC4B8B">
        <w:rPr>
          <w:sz w:val="22"/>
          <w:szCs w:val="22"/>
          <w:lang w:val="bg-BG"/>
        </w:rPr>
        <w:t xml:space="preserve"> Гаранцията за изпълнение се освобождава в пълен размер в срок до тридесет (30) дни след подписване на протокола на </w:t>
      </w:r>
      <w:r w:rsidRPr="00BC4B8B">
        <w:rPr>
          <w:b/>
          <w:sz w:val="22"/>
          <w:szCs w:val="22"/>
          <w:lang w:val="bg-BG"/>
        </w:rPr>
        <w:t>Възложителя</w:t>
      </w:r>
      <w:r w:rsidRPr="00BC4B8B">
        <w:rPr>
          <w:sz w:val="22"/>
          <w:szCs w:val="22"/>
          <w:lang w:val="bg-BG"/>
        </w:rPr>
        <w:t>, с който се приема окончателното изпълнение на договора.</w:t>
      </w:r>
    </w:p>
    <w:p w:rsidR="008E3C21" w:rsidRPr="00BC4B8B" w:rsidRDefault="008E3C21" w:rsidP="008E3C21">
      <w:pPr>
        <w:spacing w:before="60"/>
        <w:ind w:firstLine="720"/>
        <w:jc w:val="both"/>
        <w:rPr>
          <w:sz w:val="22"/>
          <w:szCs w:val="22"/>
          <w:lang w:val="bg-BG"/>
        </w:rPr>
      </w:pPr>
      <w:r w:rsidRPr="00BC4B8B">
        <w:rPr>
          <w:b/>
          <w:sz w:val="22"/>
          <w:szCs w:val="22"/>
          <w:lang w:val="bg-BG"/>
        </w:rPr>
        <w:t>(3)</w:t>
      </w:r>
      <w:r w:rsidRPr="00BC4B8B">
        <w:rPr>
          <w:sz w:val="22"/>
          <w:szCs w:val="22"/>
          <w:lang w:val="bg-BG"/>
        </w:rPr>
        <w:t xml:space="preserve"> Гаранцията за изпълнение се задържа при неизпълнение от страна на </w:t>
      </w:r>
      <w:r w:rsidRPr="00BC4B8B">
        <w:rPr>
          <w:b/>
          <w:sz w:val="22"/>
          <w:szCs w:val="22"/>
          <w:lang w:val="bg-BG"/>
        </w:rPr>
        <w:t xml:space="preserve">Изпълнителя </w:t>
      </w:r>
      <w:r w:rsidRPr="00BC4B8B">
        <w:rPr>
          <w:sz w:val="22"/>
          <w:szCs w:val="22"/>
          <w:lang w:val="bg-BG"/>
        </w:rPr>
        <w:t xml:space="preserve">на което и да е от задълженията му по настоящия договор, установено с констативен протокол от срана на </w:t>
      </w:r>
      <w:r w:rsidRPr="00BC4B8B">
        <w:rPr>
          <w:b/>
          <w:sz w:val="22"/>
          <w:szCs w:val="22"/>
          <w:lang w:val="bg-BG"/>
        </w:rPr>
        <w:t>Възложителя.</w:t>
      </w:r>
    </w:p>
    <w:p w:rsidR="008E3C21" w:rsidRPr="00BC4B8B" w:rsidRDefault="008E3C21" w:rsidP="008E3C21">
      <w:pPr>
        <w:spacing w:before="60"/>
        <w:ind w:firstLine="720"/>
        <w:jc w:val="both"/>
        <w:rPr>
          <w:sz w:val="22"/>
          <w:szCs w:val="22"/>
          <w:lang w:val="bg-BG"/>
        </w:rPr>
      </w:pPr>
      <w:r w:rsidRPr="00BC4B8B">
        <w:rPr>
          <w:b/>
          <w:sz w:val="22"/>
          <w:szCs w:val="22"/>
          <w:lang w:val="bg-BG"/>
        </w:rPr>
        <w:t>(4)</w:t>
      </w:r>
      <w:r w:rsidRPr="00BC4B8B">
        <w:rPr>
          <w:sz w:val="22"/>
          <w:szCs w:val="22"/>
          <w:lang w:val="bg-BG"/>
        </w:rPr>
        <w:t xml:space="preserve"> Гаранцията за изпълнение се задържа от </w:t>
      </w:r>
      <w:r w:rsidRPr="00BC4B8B">
        <w:rPr>
          <w:b/>
          <w:sz w:val="22"/>
          <w:szCs w:val="22"/>
          <w:lang w:val="bg-BG"/>
        </w:rPr>
        <w:t>Възложителя</w:t>
      </w:r>
      <w:r w:rsidRPr="00BC4B8B">
        <w:rPr>
          <w:sz w:val="22"/>
          <w:szCs w:val="22"/>
          <w:lang w:val="bg-BG"/>
        </w:rPr>
        <w:t xml:space="preserve"> в случай на разваляне на договора по вина на </w:t>
      </w:r>
      <w:r w:rsidRPr="00BC4B8B">
        <w:rPr>
          <w:b/>
          <w:sz w:val="22"/>
          <w:szCs w:val="22"/>
          <w:lang w:val="bg-BG"/>
        </w:rPr>
        <w:t>Изпълнителя.</w:t>
      </w:r>
    </w:p>
    <w:p w:rsidR="008E3C21" w:rsidRPr="00BC4B8B" w:rsidRDefault="008E3C21" w:rsidP="008E3C21">
      <w:pPr>
        <w:spacing w:before="60"/>
        <w:ind w:firstLine="720"/>
        <w:jc w:val="both"/>
        <w:rPr>
          <w:sz w:val="22"/>
          <w:szCs w:val="22"/>
          <w:lang w:val="bg-BG"/>
        </w:rPr>
      </w:pPr>
      <w:r w:rsidRPr="00BC4B8B">
        <w:rPr>
          <w:b/>
          <w:sz w:val="22"/>
          <w:szCs w:val="22"/>
          <w:lang w:val="bg-BG"/>
        </w:rPr>
        <w:t>(5)</w:t>
      </w:r>
      <w:r w:rsidRPr="00BC4B8B">
        <w:rPr>
          <w:sz w:val="22"/>
          <w:szCs w:val="22"/>
          <w:lang w:val="bg-BG"/>
        </w:rPr>
        <w:t xml:space="preserve"> Гаранцията за изпълнение се задържа от </w:t>
      </w:r>
      <w:r w:rsidRPr="00BC4B8B">
        <w:rPr>
          <w:b/>
          <w:sz w:val="22"/>
          <w:szCs w:val="22"/>
          <w:lang w:val="bg-BG"/>
        </w:rPr>
        <w:t>Възложителя</w:t>
      </w:r>
      <w:r w:rsidRPr="00BC4B8B">
        <w:rPr>
          <w:sz w:val="22"/>
          <w:szCs w:val="22"/>
          <w:lang w:val="bg-BG"/>
        </w:rPr>
        <w:t>, ако в процеса на неговото изпълнение възникне спор между страните, който е внесен за решаване от компетентен съд до постановяване и налично окончателно съдебно решение в полза на някои от страните.</w:t>
      </w:r>
    </w:p>
    <w:p w:rsidR="008E3C21" w:rsidRPr="00BC4B8B" w:rsidRDefault="008E3C21" w:rsidP="008E3C21">
      <w:pPr>
        <w:spacing w:before="60"/>
        <w:ind w:firstLine="720"/>
        <w:jc w:val="both"/>
        <w:rPr>
          <w:sz w:val="22"/>
          <w:szCs w:val="22"/>
          <w:lang w:val="bg-BG"/>
        </w:rPr>
      </w:pPr>
      <w:r w:rsidRPr="00BC4B8B">
        <w:rPr>
          <w:b/>
          <w:sz w:val="22"/>
          <w:szCs w:val="22"/>
          <w:lang w:val="bg-BG"/>
        </w:rPr>
        <w:t>(6)</w:t>
      </w:r>
      <w:r w:rsidRPr="00BC4B8B">
        <w:rPr>
          <w:sz w:val="22"/>
          <w:szCs w:val="22"/>
          <w:lang w:val="bg-BG"/>
        </w:rPr>
        <w:t xml:space="preserve"> В случаите по ал. 2, </w:t>
      </w:r>
      <w:r w:rsidRPr="00BC4B8B">
        <w:rPr>
          <w:b/>
          <w:sz w:val="22"/>
          <w:szCs w:val="22"/>
          <w:lang w:val="bg-BG"/>
        </w:rPr>
        <w:t>Възложителят</w:t>
      </w:r>
      <w:r w:rsidRPr="00BC4B8B">
        <w:rPr>
          <w:sz w:val="22"/>
          <w:szCs w:val="22"/>
          <w:lang w:val="bg-BG"/>
        </w:rPr>
        <w:t xml:space="preserve"> освобождава гаранцията за изпълнение без да дължи лихви за периода, през който средствата са престояли законно при него.</w:t>
      </w:r>
    </w:p>
    <w:p w:rsidR="008E3C21" w:rsidRPr="00BC4B8B" w:rsidRDefault="008E3C21" w:rsidP="008E3C21">
      <w:pPr>
        <w:numPr>
          <w:ilvl w:val="0"/>
          <w:numId w:val="37"/>
        </w:numPr>
        <w:spacing w:before="240"/>
        <w:jc w:val="center"/>
        <w:rPr>
          <w:b/>
          <w:sz w:val="22"/>
          <w:szCs w:val="22"/>
          <w:lang w:val="bg-BG" w:eastAsia="en-US"/>
        </w:rPr>
      </w:pPr>
      <w:r w:rsidRPr="00BC4B8B">
        <w:rPr>
          <w:b/>
          <w:sz w:val="22"/>
          <w:szCs w:val="22"/>
          <w:lang w:val="bg-BG" w:eastAsia="en-US"/>
        </w:rPr>
        <w:t>X. ЗАБАВА НА ИЗПЪЛНИТЕЛЯ</w:t>
      </w:r>
    </w:p>
    <w:p w:rsidR="008E3C21" w:rsidRPr="00BC4B8B" w:rsidRDefault="008E3C21" w:rsidP="008E3C21">
      <w:pPr>
        <w:spacing w:before="60"/>
        <w:ind w:firstLine="720"/>
        <w:jc w:val="both"/>
        <w:rPr>
          <w:sz w:val="22"/>
          <w:szCs w:val="22"/>
          <w:lang w:val="bg-BG"/>
        </w:rPr>
      </w:pPr>
      <w:r w:rsidRPr="00BC4B8B">
        <w:rPr>
          <w:b/>
          <w:sz w:val="22"/>
          <w:szCs w:val="22"/>
          <w:lang w:val="bg-BG"/>
        </w:rPr>
        <w:t>Чл. 15.</w:t>
      </w:r>
      <w:r w:rsidRPr="00BC4B8B">
        <w:rPr>
          <w:sz w:val="22"/>
          <w:szCs w:val="22"/>
          <w:lang w:val="bg-BG"/>
        </w:rPr>
        <w:t xml:space="preserve"> Ако по време на изпълнението на договора </w:t>
      </w:r>
      <w:r w:rsidRPr="00BC4B8B">
        <w:rPr>
          <w:b/>
          <w:sz w:val="22"/>
          <w:szCs w:val="22"/>
          <w:lang w:val="bg-BG"/>
        </w:rPr>
        <w:t>Изпълнителят</w:t>
      </w:r>
      <w:r w:rsidRPr="00BC4B8B">
        <w:rPr>
          <w:sz w:val="22"/>
          <w:szCs w:val="22"/>
          <w:lang w:val="bg-BG"/>
        </w:rPr>
        <w:t xml:space="preserve"> констатира наличието на обективни обстоятелства, възпрепятстващи навременното предоставяне на услугите, то </w:t>
      </w:r>
      <w:r w:rsidRPr="00BC4B8B">
        <w:rPr>
          <w:b/>
          <w:sz w:val="22"/>
          <w:szCs w:val="22"/>
          <w:lang w:val="bg-BG"/>
        </w:rPr>
        <w:t>Изпълнителят</w:t>
      </w:r>
      <w:r w:rsidRPr="00BC4B8B">
        <w:rPr>
          <w:sz w:val="22"/>
          <w:szCs w:val="22"/>
          <w:lang w:val="bg-BG"/>
        </w:rPr>
        <w:t xml:space="preserve"> уведомява писмено </w:t>
      </w:r>
      <w:r w:rsidRPr="00BC4B8B">
        <w:rPr>
          <w:b/>
          <w:sz w:val="22"/>
          <w:szCs w:val="22"/>
          <w:lang w:val="bg-BG"/>
        </w:rPr>
        <w:t>Възложителя</w:t>
      </w:r>
      <w:r w:rsidRPr="00BC4B8B">
        <w:rPr>
          <w:sz w:val="22"/>
          <w:szCs w:val="22"/>
          <w:lang w:val="bg-BG"/>
        </w:rPr>
        <w:t xml:space="preserve"> в 7-дневен срок от установяването им, за неговата вероятна продължителност и причината(ите), които са го породили.</w:t>
      </w:r>
    </w:p>
    <w:p w:rsidR="008E3C21" w:rsidRPr="00BC4B8B" w:rsidRDefault="008E3C21" w:rsidP="008E3C21">
      <w:pPr>
        <w:spacing w:before="60"/>
        <w:ind w:firstLine="720"/>
        <w:jc w:val="both"/>
        <w:rPr>
          <w:b/>
          <w:sz w:val="22"/>
          <w:szCs w:val="22"/>
          <w:lang w:val="bg-BG"/>
        </w:rPr>
      </w:pPr>
      <w:r w:rsidRPr="00BC4B8B">
        <w:rPr>
          <w:b/>
          <w:sz w:val="22"/>
          <w:szCs w:val="22"/>
          <w:lang w:val="bg-BG"/>
        </w:rPr>
        <w:t>Чл. 16</w:t>
      </w:r>
      <w:r w:rsidRPr="00BC4B8B">
        <w:rPr>
          <w:sz w:val="22"/>
          <w:szCs w:val="22"/>
          <w:lang w:val="bg-BG"/>
        </w:rPr>
        <w:t xml:space="preserve">. </w:t>
      </w:r>
      <w:r w:rsidRPr="00BC4B8B">
        <w:rPr>
          <w:b/>
          <w:sz w:val="22"/>
          <w:szCs w:val="22"/>
          <w:lang w:val="bg-BG"/>
        </w:rPr>
        <w:t>Изпълнителят</w:t>
      </w:r>
      <w:r w:rsidRPr="00BC4B8B">
        <w:rPr>
          <w:sz w:val="22"/>
          <w:szCs w:val="22"/>
          <w:lang w:val="bg-BG"/>
        </w:rPr>
        <w:t xml:space="preserve"> няма да се счита че е в забава, когато същата е в резултат на независещи от него обективни причини, за които той е уведомил </w:t>
      </w:r>
      <w:r w:rsidRPr="00BC4B8B">
        <w:rPr>
          <w:b/>
          <w:sz w:val="22"/>
          <w:szCs w:val="22"/>
          <w:lang w:val="bg-BG"/>
        </w:rPr>
        <w:t>Възложителя</w:t>
      </w:r>
      <w:r w:rsidRPr="00BC4B8B">
        <w:rPr>
          <w:sz w:val="22"/>
          <w:szCs w:val="22"/>
          <w:lang w:val="bg-BG"/>
        </w:rPr>
        <w:t xml:space="preserve"> по реда на предходния член.</w:t>
      </w:r>
    </w:p>
    <w:p w:rsidR="008E3C21" w:rsidRPr="00BC4B8B" w:rsidRDefault="008E3C21" w:rsidP="008E3C21">
      <w:pPr>
        <w:numPr>
          <w:ilvl w:val="0"/>
          <w:numId w:val="37"/>
        </w:numPr>
        <w:spacing w:before="240"/>
        <w:jc w:val="center"/>
        <w:rPr>
          <w:b/>
          <w:sz w:val="22"/>
          <w:szCs w:val="22"/>
          <w:lang w:val="bg-BG" w:eastAsia="en-US"/>
        </w:rPr>
      </w:pPr>
      <w:r w:rsidRPr="00BC4B8B">
        <w:rPr>
          <w:b/>
          <w:sz w:val="22"/>
          <w:szCs w:val="22"/>
          <w:lang w:val="bg-BG" w:eastAsia="en-US"/>
        </w:rPr>
        <w:t>XІ. НЕДОСТАТЪЦИ</w:t>
      </w:r>
    </w:p>
    <w:p w:rsidR="008E3C21" w:rsidRPr="00BC4B8B" w:rsidRDefault="008E3C21" w:rsidP="008E3C21">
      <w:pPr>
        <w:spacing w:before="60"/>
        <w:ind w:firstLine="720"/>
        <w:jc w:val="both"/>
        <w:rPr>
          <w:sz w:val="22"/>
          <w:szCs w:val="22"/>
          <w:lang w:val="bg-BG"/>
        </w:rPr>
      </w:pPr>
      <w:r w:rsidRPr="00BC4B8B">
        <w:rPr>
          <w:b/>
          <w:sz w:val="22"/>
          <w:szCs w:val="22"/>
          <w:lang w:val="bg-BG"/>
        </w:rPr>
        <w:t>Чл. 17</w:t>
      </w:r>
      <w:r w:rsidRPr="00BC4B8B">
        <w:rPr>
          <w:sz w:val="22"/>
          <w:szCs w:val="22"/>
          <w:lang w:val="bg-BG"/>
        </w:rPr>
        <w:t xml:space="preserve">. Когато </w:t>
      </w:r>
      <w:r w:rsidRPr="00BC4B8B">
        <w:rPr>
          <w:b/>
          <w:sz w:val="22"/>
          <w:szCs w:val="22"/>
          <w:lang w:val="bg-BG"/>
        </w:rPr>
        <w:t>Изпълнителят</w:t>
      </w:r>
      <w:r w:rsidRPr="00BC4B8B">
        <w:rPr>
          <w:sz w:val="22"/>
          <w:szCs w:val="22"/>
          <w:lang w:val="bg-BG"/>
        </w:rPr>
        <w:t xml:space="preserve"> се е отклонил от техническата спецификация за изпълнение на възложените услуги, определени в договора, </w:t>
      </w:r>
      <w:r w:rsidRPr="00BC4B8B">
        <w:rPr>
          <w:b/>
          <w:sz w:val="22"/>
          <w:szCs w:val="22"/>
          <w:lang w:val="bg-BG"/>
        </w:rPr>
        <w:t>Възложителят</w:t>
      </w:r>
      <w:r w:rsidRPr="00BC4B8B">
        <w:rPr>
          <w:sz w:val="22"/>
          <w:szCs w:val="22"/>
          <w:lang w:val="bg-BG"/>
        </w:rPr>
        <w:t xml:space="preserve"> има право да откаже тяхното приемане докато </w:t>
      </w:r>
      <w:r w:rsidRPr="00BC4B8B">
        <w:rPr>
          <w:b/>
          <w:sz w:val="22"/>
          <w:szCs w:val="22"/>
          <w:lang w:val="bg-BG"/>
        </w:rPr>
        <w:t>Изпълнителят</w:t>
      </w:r>
      <w:r w:rsidRPr="00BC4B8B">
        <w:rPr>
          <w:sz w:val="22"/>
          <w:szCs w:val="22"/>
          <w:lang w:val="bg-BG"/>
        </w:rPr>
        <w:t xml:space="preserve"> не отстрани констатираните недостатъци за своя сметка. </w:t>
      </w:r>
    </w:p>
    <w:p w:rsidR="008E3C21" w:rsidRPr="00BC4B8B" w:rsidRDefault="008E3C21" w:rsidP="008E3C21">
      <w:pPr>
        <w:spacing w:before="60"/>
        <w:ind w:firstLine="720"/>
        <w:jc w:val="both"/>
        <w:rPr>
          <w:b/>
          <w:sz w:val="22"/>
          <w:szCs w:val="22"/>
          <w:lang w:val="bg-BG"/>
        </w:rPr>
      </w:pPr>
      <w:r w:rsidRPr="00BC4B8B">
        <w:rPr>
          <w:b/>
          <w:sz w:val="22"/>
          <w:szCs w:val="22"/>
          <w:lang w:val="bg-BG"/>
        </w:rPr>
        <w:t>Чл. 18</w:t>
      </w:r>
      <w:r w:rsidRPr="00BC4B8B">
        <w:rPr>
          <w:sz w:val="22"/>
          <w:szCs w:val="22"/>
          <w:lang w:val="bg-BG"/>
        </w:rPr>
        <w:t xml:space="preserve">. Когато отклоненията от техническата спецификация и/или недостатъците са съществени, </w:t>
      </w:r>
      <w:r w:rsidRPr="00BC4B8B">
        <w:rPr>
          <w:b/>
          <w:sz w:val="22"/>
          <w:szCs w:val="22"/>
          <w:lang w:val="bg-BG"/>
        </w:rPr>
        <w:t>Възложителят</w:t>
      </w:r>
      <w:r w:rsidRPr="00BC4B8B">
        <w:rPr>
          <w:sz w:val="22"/>
          <w:szCs w:val="22"/>
          <w:lang w:val="bg-BG"/>
        </w:rPr>
        <w:t xml:space="preserve"> може да прекрати договора на основание чл.25, ал.5.</w:t>
      </w:r>
    </w:p>
    <w:p w:rsidR="008E3C21" w:rsidRPr="00BC4B8B" w:rsidRDefault="008E3C21" w:rsidP="008E3C21">
      <w:pPr>
        <w:numPr>
          <w:ilvl w:val="0"/>
          <w:numId w:val="37"/>
        </w:numPr>
        <w:spacing w:before="240"/>
        <w:jc w:val="center"/>
        <w:rPr>
          <w:b/>
          <w:sz w:val="22"/>
          <w:szCs w:val="22"/>
          <w:lang w:val="bg-BG" w:eastAsia="en-US"/>
        </w:rPr>
      </w:pPr>
      <w:r w:rsidRPr="00BC4B8B">
        <w:rPr>
          <w:b/>
          <w:sz w:val="22"/>
          <w:szCs w:val="22"/>
          <w:lang w:val="bg-BG" w:eastAsia="en-US"/>
        </w:rPr>
        <w:t>XІІ. НЕУСТОЙКИ</w:t>
      </w:r>
    </w:p>
    <w:p w:rsidR="008E3C21" w:rsidRPr="00BC4B8B" w:rsidRDefault="008E3C21" w:rsidP="008E3C21">
      <w:pPr>
        <w:spacing w:before="60"/>
        <w:ind w:firstLine="720"/>
        <w:jc w:val="both"/>
        <w:rPr>
          <w:sz w:val="22"/>
          <w:szCs w:val="22"/>
          <w:lang w:val="bg-BG"/>
        </w:rPr>
      </w:pPr>
      <w:r w:rsidRPr="00BC4B8B">
        <w:rPr>
          <w:b/>
          <w:sz w:val="22"/>
          <w:szCs w:val="22"/>
          <w:lang w:val="bg-BG"/>
        </w:rPr>
        <w:t>Чл. 19. (1)</w:t>
      </w:r>
      <w:r w:rsidRPr="00BC4B8B">
        <w:rPr>
          <w:sz w:val="22"/>
          <w:szCs w:val="22"/>
          <w:lang w:val="bg-BG"/>
        </w:rPr>
        <w:t xml:space="preserve"> При неспазване на определения срок за изпълнение на договора като цяло, </w:t>
      </w:r>
      <w:r w:rsidRPr="00BC4B8B">
        <w:rPr>
          <w:b/>
          <w:sz w:val="22"/>
          <w:szCs w:val="22"/>
          <w:lang w:val="bg-BG"/>
        </w:rPr>
        <w:t>Изпълнителят</w:t>
      </w:r>
      <w:r w:rsidRPr="00BC4B8B">
        <w:rPr>
          <w:sz w:val="22"/>
          <w:szCs w:val="22"/>
          <w:lang w:val="bg-BG"/>
        </w:rPr>
        <w:t xml:space="preserve"> заплаща неустойка от нула цяло и един процента (0,1 %) от цената на договора за всеки просрочен ден, но не повече от десет процента (10 %) от цената на договора.</w:t>
      </w:r>
    </w:p>
    <w:p w:rsidR="008E3C21" w:rsidRPr="00BC4B8B" w:rsidRDefault="008E3C21" w:rsidP="008E3C21">
      <w:pPr>
        <w:spacing w:before="60"/>
        <w:ind w:firstLine="720"/>
        <w:jc w:val="both"/>
        <w:rPr>
          <w:sz w:val="22"/>
          <w:szCs w:val="22"/>
          <w:lang w:val="bg-BG"/>
        </w:rPr>
      </w:pPr>
      <w:r w:rsidRPr="00BC4B8B">
        <w:rPr>
          <w:b/>
          <w:sz w:val="22"/>
          <w:szCs w:val="22"/>
          <w:lang w:val="bg-BG"/>
        </w:rPr>
        <w:t>(2)</w:t>
      </w:r>
      <w:r w:rsidRPr="00BC4B8B">
        <w:rPr>
          <w:sz w:val="22"/>
          <w:szCs w:val="22"/>
          <w:lang w:val="bg-BG"/>
        </w:rPr>
        <w:t xml:space="preserve"> Сумите на неустойките по ал. 1, се удържа от цената на договора.</w:t>
      </w:r>
    </w:p>
    <w:p w:rsidR="008E3C21" w:rsidRPr="00BC4B8B" w:rsidRDefault="008E3C21" w:rsidP="008E3C21">
      <w:pPr>
        <w:spacing w:before="60"/>
        <w:ind w:firstLine="720"/>
        <w:jc w:val="both"/>
        <w:rPr>
          <w:sz w:val="22"/>
          <w:szCs w:val="22"/>
          <w:lang w:val="bg-BG"/>
        </w:rPr>
      </w:pPr>
      <w:r w:rsidRPr="00BC4B8B">
        <w:rPr>
          <w:b/>
          <w:sz w:val="22"/>
          <w:szCs w:val="22"/>
          <w:lang w:val="bg-BG"/>
        </w:rPr>
        <w:t>Чл. 20.</w:t>
      </w:r>
      <w:r w:rsidRPr="00BC4B8B">
        <w:rPr>
          <w:sz w:val="22"/>
          <w:szCs w:val="22"/>
          <w:lang w:val="bg-BG"/>
        </w:rPr>
        <w:t xml:space="preserve"> Страните запазват правото си да търсят обезщетение за претърпени щети и пропуснати ползи от неизпълнението в случай, че те надхвърлят договорената неустойка, по общия ред предвиден в българското законодателство.</w:t>
      </w:r>
    </w:p>
    <w:p w:rsidR="008E3C21" w:rsidRPr="00BC4B8B" w:rsidRDefault="008E3C21" w:rsidP="008E3C21">
      <w:pPr>
        <w:spacing w:before="60"/>
        <w:ind w:firstLine="720"/>
        <w:jc w:val="both"/>
        <w:rPr>
          <w:sz w:val="22"/>
          <w:szCs w:val="22"/>
          <w:lang w:val="bg-BG"/>
        </w:rPr>
      </w:pPr>
      <w:r w:rsidRPr="00BC4B8B">
        <w:rPr>
          <w:b/>
          <w:sz w:val="22"/>
          <w:szCs w:val="22"/>
          <w:lang w:val="bg-BG"/>
        </w:rPr>
        <w:t xml:space="preserve">Чл. 21. </w:t>
      </w:r>
      <w:r w:rsidRPr="00BC4B8B">
        <w:rPr>
          <w:sz w:val="22"/>
          <w:szCs w:val="22"/>
          <w:lang w:val="bg-BG"/>
        </w:rPr>
        <w:t>Наложените глоби от държавните институции за установени нарушения, при изпълнението на настоящия договор са за сметка на виновната страна и се заплащат от нея.</w:t>
      </w:r>
    </w:p>
    <w:p w:rsidR="008E3C21" w:rsidRPr="00BC4B8B" w:rsidRDefault="008E3C21" w:rsidP="008E3C21">
      <w:pPr>
        <w:spacing w:before="60"/>
        <w:ind w:firstLine="720"/>
        <w:jc w:val="both"/>
        <w:rPr>
          <w:sz w:val="22"/>
          <w:szCs w:val="22"/>
          <w:lang w:val="bg-BG"/>
        </w:rPr>
      </w:pPr>
      <w:r w:rsidRPr="00BC4B8B">
        <w:rPr>
          <w:b/>
          <w:sz w:val="22"/>
          <w:szCs w:val="22"/>
          <w:lang w:val="bg-BG"/>
        </w:rPr>
        <w:t xml:space="preserve">Чл. 22. </w:t>
      </w:r>
      <w:r w:rsidRPr="00BC4B8B">
        <w:rPr>
          <w:sz w:val="22"/>
          <w:szCs w:val="22"/>
          <w:lang w:val="bg-BG"/>
        </w:rPr>
        <w:t xml:space="preserve">Ако </w:t>
      </w:r>
      <w:r w:rsidRPr="00BC4B8B">
        <w:rPr>
          <w:b/>
          <w:sz w:val="22"/>
          <w:szCs w:val="22"/>
          <w:lang w:val="bg-BG"/>
        </w:rPr>
        <w:t>Възложителят</w:t>
      </w:r>
      <w:r w:rsidRPr="00BC4B8B">
        <w:rPr>
          <w:sz w:val="22"/>
          <w:szCs w:val="22"/>
          <w:lang w:val="bg-BG"/>
        </w:rPr>
        <w:t xml:space="preserve"> не плати на </w:t>
      </w:r>
      <w:r w:rsidRPr="00BC4B8B">
        <w:rPr>
          <w:b/>
          <w:sz w:val="22"/>
          <w:szCs w:val="22"/>
          <w:lang w:val="bg-BG"/>
        </w:rPr>
        <w:t>Изпълнителя</w:t>
      </w:r>
      <w:r w:rsidRPr="00BC4B8B">
        <w:rPr>
          <w:sz w:val="22"/>
          <w:szCs w:val="22"/>
          <w:lang w:val="bg-BG"/>
        </w:rPr>
        <w:t xml:space="preserve"> дължимата сума в рамките на периода определен в договора, съгласно чл. 4, ал. 2, той дължи на </w:t>
      </w:r>
      <w:r w:rsidRPr="00BC4B8B">
        <w:rPr>
          <w:b/>
          <w:sz w:val="22"/>
          <w:szCs w:val="22"/>
          <w:lang w:val="bg-BG"/>
        </w:rPr>
        <w:t>Изпълнителя</w:t>
      </w:r>
      <w:r w:rsidRPr="00BC4B8B">
        <w:rPr>
          <w:sz w:val="22"/>
          <w:szCs w:val="22"/>
          <w:lang w:val="bg-BG"/>
        </w:rPr>
        <w:t xml:space="preserve"> неустойка в размер на основния лихвен процент, определен от БНБ от неизплатената сума за всеки просрочен ден, но не повече от 10% от цената на Договора.</w:t>
      </w:r>
    </w:p>
    <w:p w:rsidR="008E3C21" w:rsidRPr="00BC4B8B" w:rsidRDefault="008E3C21" w:rsidP="008E3C21">
      <w:pPr>
        <w:numPr>
          <w:ilvl w:val="0"/>
          <w:numId w:val="37"/>
        </w:numPr>
        <w:spacing w:before="240"/>
        <w:jc w:val="center"/>
        <w:rPr>
          <w:b/>
          <w:sz w:val="22"/>
          <w:szCs w:val="22"/>
          <w:lang w:val="bg-BG" w:eastAsia="en-US"/>
        </w:rPr>
      </w:pPr>
      <w:r w:rsidRPr="00BC4B8B">
        <w:rPr>
          <w:b/>
          <w:sz w:val="22"/>
          <w:szCs w:val="22"/>
          <w:lang w:val="bg-BG" w:eastAsia="en-US"/>
        </w:rPr>
        <w:t>XІІІ. НЕПРЕОДОЛИМА СИЛА</w:t>
      </w:r>
    </w:p>
    <w:p w:rsidR="008E3C21" w:rsidRPr="00BC4B8B" w:rsidRDefault="008E3C21" w:rsidP="008E3C21">
      <w:pPr>
        <w:spacing w:before="60"/>
        <w:ind w:firstLine="720"/>
        <w:jc w:val="both"/>
        <w:rPr>
          <w:sz w:val="22"/>
          <w:szCs w:val="22"/>
          <w:lang w:val="bg-BG"/>
        </w:rPr>
      </w:pPr>
      <w:r w:rsidRPr="00BC4B8B">
        <w:rPr>
          <w:b/>
          <w:sz w:val="22"/>
          <w:szCs w:val="22"/>
          <w:lang w:val="bg-BG"/>
        </w:rPr>
        <w:t>Чл. 23. (1)</w:t>
      </w:r>
      <w:r w:rsidRPr="00BC4B8B">
        <w:rPr>
          <w:sz w:val="22"/>
          <w:szCs w:val="22"/>
          <w:lang w:val="bg-BG"/>
        </w:rPr>
        <w:t xml:space="preserve"> Страните не отговарят една спрямо друга за неизпълнение или неточно изпълнение на свое задължение, в резултат на настъпила непреодолима сила, в това число и за причините от това неизпълнение вреди.</w:t>
      </w:r>
    </w:p>
    <w:p w:rsidR="008E3C21" w:rsidRPr="00BC4B8B" w:rsidRDefault="008E3C21" w:rsidP="008E3C21">
      <w:pPr>
        <w:spacing w:before="60"/>
        <w:ind w:firstLine="720"/>
        <w:jc w:val="both"/>
        <w:rPr>
          <w:sz w:val="22"/>
          <w:szCs w:val="22"/>
          <w:lang w:val="bg-BG"/>
        </w:rPr>
      </w:pPr>
      <w:r w:rsidRPr="00BC4B8B">
        <w:rPr>
          <w:b/>
          <w:sz w:val="22"/>
          <w:szCs w:val="22"/>
          <w:lang w:val="bg-BG"/>
        </w:rPr>
        <w:lastRenderedPageBreak/>
        <w:t>(2)</w:t>
      </w:r>
      <w:r w:rsidRPr="00BC4B8B">
        <w:rPr>
          <w:sz w:val="22"/>
          <w:szCs w:val="22"/>
          <w:lang w:val="bg-BG"/>
        </w:rPr>
        <w:t xml:space="preserve"> Предходната алинея не се прилага за права или задължения на страните, които е трябвало да бъдат изпълнени преди настъпване на непреодолимата сила.</w:t>
      </w:r>
    </w:p>
    <w:p w:rsidR="008E3C21" w:rsidRPr="00BC4B8B" w:rsidRDefault="008E3C21" w:rsidP="008E3C21">
      <w:pPr>
        <w:spacing w:before="60"/>
        <w:ind w:firstLine="720"/>
        <w:jc w:val="both"/>
        <w:rPr>
          <w:sz w:val="22"/>
          <w:szCs w:val="22"/>
          <w:lang w:val="bg-BG"/>
        </w:rPr>
      </w:pPr>
      <w:r w:rsidRPr="00BC4B8B">
        <w:rPr>
          <w:b/>
          <w:sz w:val="22"/>
          <w:szCs w:val="22"/>
          <w:lang w:val="bg-BG"/>
        </w:rPr>
        <w:t>(3)</w:t>
      </w:r>
      <w:r w:rsidRPr="00BC4B8B">
        <w:rPr>
          <w:sz w:val="22"/>
          <w:szCs w:val="22"/>
          <w:lang w:val="bg-BG"/>
        </w:rPr>
        <w:t xml:space="preserve"> По смисъла на този договор, непреодолима сила са обстоятелства от извънреден характер, които страните при полагане на дължимата грижа не са могли или не са били длъжни да предвидят или предотвратят.</w:t>
      </w:r>
    </w:p>
    <w:p w:rsidR="008E3C21" w:rsidRPr="00BC4B8B" w:rsidRDefault="008E3C21" w:rsidP="008E3C21">
      <w:pPr>
        <w:spacing w:before="60"/>
        <w:ind w:firstLine="720"/>
        <w:jc w:val="both"/>
        <w:rPr>
          <w:sz w:val="22"/>
          <w:szCs w:val="22"/>
          <w:lang w:val="bg-BG"/>
        </w:rPr>
      </w:pPr>
      <w:r w:rsidRPr="00BC4B8B">
        <w:rPr>
          <w:b/>
          <w:sz w:val="22"/>
          <w:szCs w:val="22"/>
          <w:lang w:val="bg-BG"/>
        </w:rPr>
        <w:t>(4)</w:t>
      </w:r>
      <w:r w:rsidRPr="00BC4B8B">
        <w:rPr>
          <w:sz w:val="22"/>
          <w:szCs w:val="22"/>
          <w:lang w:val="bg-BG"/>
        </w:rPr>
        <w:t xml:space="preserve"> Не е налице непреодолима сила, ако събитието е настъпило в резултат на неположена грижа от някоя от страните или ако при полагане на дължимата грижа, тя е могла да бъде преодоляна.</w:t>
      </w:r>
    </w:p>
    <w:p w:rsidR="008E3C21" w:rsidRPr="00BC4B8B" w:rsidRDefault="008E3C21" w:rsidP="008E3C21">
      <w:pPr>
        <w:spacing w:before="60"/>
        <w:ind w:firstLine="720"/>
        <w:jc w:val="both"/>
        <w:rPr>
          <w:sz w:val="22"/>
          <w:szCs w:val="22"/>
          <w:lang w:val="bg-BG"/>
        </w:rPr>
      </w:pPr>
      <w:r w:rsidRPr="00BC4B8B">
        <w:rPr>
          <w:b/>
          <w:sz w:val="22"/>
          <w:szCs w:val="22"/>
          <w:lang w:val="bg-BG"/>
        </w:rPr>
        <w:t>(5)</w:t>
      </w:r>
      <w:r w:rsidRPr="00BC4B8B">
        <w:rPr>
          <w:sz w:val="22"/>
          <w:szCs w:val="22"/>
          <w:lang w:val="bg-BG"/>
        </w:rPr>
        <w:t xml:space="preserve"> Страната, изпълнението на чието задължение е възпрепятствано от непреодолима сила, е длъжна в тридневен (3) срок писмено да уведоми другата страна за настъпването й, съответно - за преустановяване въздействието на непреодолимата сила. </w:t>
      </w:r>
    </w:p>
    <w:p w:rsidR="008E3C21" w:rsidRPr="00BC4B8B" w:rsidRDefault="008E3C21" w:rsidP="008E3C21">
      <w:pPr>
        <w:spacing w:before="60"/>
        <w:ind w:firstLine="720"/>
        <w:jc w:val="both"/>
        <w:rPr>
          <w:sz w:val="22"/>
          <w:szCs w:val="22"/>
          <w:lang w:val="bg-BG"/>
        </w:rPr>
      </w:pPr>
      <w:r w:rsidRPr="00BC4B8B">
        <w:rPr>
          <w:b/>
          <w:sz w:val="22"/>
          <w:szCs w:val="22"/>
          <w:lang w:val="bg-BG"/>
        </w:rPr>
        <w:t>(6)</w:t>
      </w:r>
      <w:r w:rsidRPr="00BC4B8B">
        <w:rPr>
          <w:sz w:val="22"/>
          <w:szCs w:val="22"/>
          <w:lang w:val="bg-BG"/>
        </w:rPr>
        <w:t xml:space="preserve"> Когато обстоятелства от извънреден характер, които се определят като непреодолимата сила,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непреодолимата сила, писмено с известие уведомява другата страна за спиране на изпълнението на договора до отпадането на непреодолимата сила.</w:t>
      </w:r>
    </w:p>
    <w:p w:rsidR="008E3C21" w:rsidRPr="00BC4B8B" w:rsidRDefault="008E3C21" w:rsidP="008E3C21">
      <w:pPr>
        <w:spacing w:before="60"/>
        <w:ind w:firstLine="720"/>
        <w:jc w:val="both"/>
        <w:rPr>
          <w:sz w:val="22"/>
          <w:szCs w:val="22"/>
          <w:lang w:val="bg-BG"/>
        </w:rPr>
      </w:pPr>
      <w:r w:rsidRPr="00BC4B8B">
        <w:rPr>
          <w:b/>
          <w:sz w:val="22"/>
          <w:szCs w:val="22"/>
          <w:lang w:val="bg-BG"/>
        </w:rPr>
        <w:t>(7)</w:t>
      </w:r>
      <w:r w:rsidRPr="00BC4B8B">
        <w:rPr>
          <w:sz w:val="22"/>
          <w:szCs w:val="22"/>
          <w:lang w:val="bg-BG"/>
        </w:rPr>
        <w:t xml:space="preserve"> След отпадане на обстоятелствата от извънреден характер, които се определят като непреодолимата сила, страната, която е дала известието по ал. 6, в пет дневен (5) срок писмено с известие уведомява другата страна за възобновяване на изпълнението на договора.</w:t>
      </w:r>
    </w:p>
    <w:p w:rsidR="008E3C21" w:rsidRPr="00BC4B8B" w:rsidRDefault="008E3C21" w:rsidP="008E3C21">
      <w:pPr>
        <w:spacing w:before="60"/>
        <w:ind w:firstLine="720"/>
        <w:jc w:val="both"/>
        <w:rPr>
          <w:sz w:val="22"/>
          <w:szCs w:val="22"/>
          <w:lang w:val="bg-BG"/>
        </w:rPr>
      </w:pPr>
      <w:r w:rsidRPr="00BC4B8B">
        <w:rPr>
          <w:b/>
          <w:sz w:val="22"/>
          <w:szCs w:val="22"/>
          <w:lang w:val="bg-BG"/>
        </w:rPr>
        <w:t>(8)</w:t>
      </w:r>
      <w:r w:rsidRPr="00BC4B8B">
        <w:rPr>
          <w:sz w:val="22"/>
          <w:szCs w:val="22"/>
          <w:lang w:val="bg-BG"/>
        </w:rPr>
        <w:t xml:space="preserve"> Ако след изтичане на петдневния (5) срок, страната, която е дала известието по ал.6, не даде известие за възобновяване на изпълнението на договора, втората страна писмено с известие уведомява, че са налице основанията за възобновяване на изпълнението и иска от първата страна да даде известие за възобновяване на изпълнението, като определя и срок за това, който не може да е по-кратък от пет (5) дни. Липсата на парични средства не представлява непреодолима сила.</w:t>
      </w:r>
    </w:p>
    <w:p w:rsidR="008E3C21" w:rsidRPr="00BC4B8B" w:rsidRDefault="008E3C21" w:rsidP="008E3C21">
      <w:pPr>
        <w:spacing w:before="60"/>
        <w:ind w:firstLine="720"/>
        <w:jc w:val="both"/>
        <w:rPr>
          <w:sz w:val="22"/>
          <w:szCs w:val="22"/>
          <w:lang w:val="bg-BG"/>
        </w:rPr>
      </w:pPr>
      <w:r w:rsidRPr="00BC4B8B">
        <w:rPr>
          <w:b/>
          <w:sz w:val="22"/>
          <w:szCs w:val="22"/>
          <w:lang w:val="bg-BG"/>
        </w:rPr>
        <w:t>(10)</w:t>
      </w:r>
      <w:r w:rsidRPr="00BC4B8B">
        <w:rPr>
          <w:sz w:val="22"/>
          <w:szCs w:val="22"/>
          <w:lang w:val="bg-BG"/>
        </w:rPr>
        <w:t xml:space="preserve"> Страната, изпълнението на чието задължение е възпрепятствано от непреодолимата сила, не може да се позовава на нея, ако не е изпълнила задължението си по ал. 4.</w:t>
      </w:r>
    </w:p>
    <w:p w:rsidR="008E3C21" w:rsidRPr="00BC4B8B" w:rsidRDefault="008E3C21" w:rsidP="008E3C21">
      <w:pPr>
        <w:numPr>
          <w:ilvl w:val="0"/>
          <w:numId w:val="37"/>
        </w:numPr>
        <w:spacing w:before="240"/>
        <w:jc w:val="center"/>
        <w:rPr>
          <w:b/>
          <w:sz w:val="22"/>
          <w:szCs w:val="22"/>
          <w:lang w:val="bg-BG" w:eastAsia="en-US"/>
        </w:rPr>
      </w:pPr>
      <w:r w:rsidRPr="00BC4B8B">
        <w:rPr>
          <w:b/>
          <w:sz w:val="22"/>
          <w:szCs w:val="22"/>
          <w:lang w:val="bg-BG" w:eastAsia="en-US"/>
        </w:rPr>
        <w:t>XIV. СПИРАНЕ НА ИЗПЪЛНЕНИЕТО</w:t>
      </w:r>
    </w:p>
    <w:p w:rsidR="008E3C21" w:rsidRPr="00BC4B8B" w:rsidRDefault="008E3C21" w:rsidP="008E3C21">
      <w:pPr>
        <w:spacing w:before="60"/>
        <w:ind w:firstLine="720"/>
        <w:jc w:val="both"/>
        <w:rPr>
          <w:sz w:val="22"/>
          <w:szCs w:val="22"/>
          <w:lang w:val="bg-BG"/>
        </w:rPr>
      </w:pPr>
      <w:r w:rsidRPr="00BC4B8B">
        <w:rPr>
          <w:b/>
          <w:sz w:val="22"/>
          <w:szCs w:val="22"/>
          <w:lang w:val="bg-BG"/>
        </w:rPr>
        <w:t>Чл. 24. (1)</w:t>
      </w:r>
      <w:r w:rsidRPr="00BC4B8B">
        <w:rPr>
          <w:sz w:val="22"/>
          <w:szCs w:val="22"/>
          <w:lang w:val="bg-BG"/>
        </w:rPr>
        <w:t xml:space="preserve"> Като се изключат случаите на спиране на изпълнението поради непреодолима сила, </w:t>
      </w:r>
      <w:r w:rsidRPr="00BC4B8B">
        <w:rPr>
          <w:b/>
          <w:sz w:val="22"/>
          <w:szCs w:val="22"/>
          <w:lang w:val="bg-BG"/>
        </w:rPr>
        <w:t>страните</w:t>
      </w:r>
      <w:r w:rsidRPr="00BC4B8B">
        <w:rPr>
          <w:sz w:val="22"/>
          <w:szCs w:val="22"/>
          <w:lang w:val="bg-BG"/>
        </w:rPr>
        <w:t xml:space="preserve"> спират изпълнението по договора, тогава, когато причините са свързани с приемане или одобряване от органи, които не са в състава на администрацията на </w:t>
      </w:r>
      <w:r w:rsidRPr="00BC4B8B">
        <w:rPr>
          <w:b/>
          <w:sz w:val="22"/>
          <w:szCs w:val="22"/>
          <w:lang w:val="bg-BG"/>
        </w:rPr>
        <w:t>Възложителя</w:t>
      </w:r>
      <w:r w:rsidRPr="00BC4B8B">
        <w:rPr>
          <w:sz w:val="22"/>
          <w:szCs w:val="22"/>
          <w:lang w:val="bg-BG"/>
        </w:rPr>
        <w:t xml:space="preserve">. В този случай </w:t>
      </w:r>
      <w:r w:rsidRPr="00BC4B8B">
        <w:rPr>
          <w:b/>
          <w:sz w:val="22"/>
          <w:szCs w:val="22"/>
          <w:lang w:val="bg-BG"/>
        </w:rPr>
        <w:t>страните съставят и подписват протокол</w:t>
      </w:r>
      <w:r w:rsidRPr="00BC4B8B">
        <w:rPr>
          <w:sz w:val="22"/>
          <w:szCs w:val="22"/>
          <w:lang w:val="bg-BG"/>
        </w:rPr>
        <w:t xml:space="preserve"> за спиране изпълнението на договора. В протокола се посочват причините за спирането и периода, за който се спира дейността.</w:t>
      </w:r>
    </w:p>
    <w:p w:rsidR="008E3C21" w:rsidRPr="00BC4B8B" w:rsidRDefault="008E3C21" w:rsidP="008E3C21">
      <w:pPr>
        <w:spacing w:before="60"/>
        <w:ind w:firstLine="720"/>
        <w:jc w:val="both"/>
        <w:rPr>
          <w:sz w:val="22"/>
          <w:szCs w:val="22"/>
          <w:lang w:val="bg-BG"/>
        </w:rPr>
      </w:pPr>
      <w:r w:rsidRPr="00BC4B8B">
        <w:rPr>
          <w:b/>
          <w:sz w:val="22"/>
          <w:szCs w:val="22"/>
          <w:lang w:val="bg-BG"/>
        </w:rPr>
        <w:t>(2)</w:t>
      </w:r>
      <w:r w:rsidRPr="00BC4B8B">
        <w:rPr>
          <w:sz w:val="22"/>
          <w:szCs w:val="22"/>
          <w:lang w:val="bg-BG"/>
        </w:rPr>
        <w:t xml:space="preserve"> Срокът на изпълнение на договора се удължава с периода на спирането.</w:t>
      </w:r>
    </w:p>
    <w:p w:rsidR="008E3C21" w:rsidRPr="00BC4B8B" w:rsidRDefault="008E3C21" w:rsidP="008E3C21">
      <w:pPr>
        <w:numPr>
          <w:ilvl w:val="0"/>
          <w:numId w:val="37"/>
        </w:numPr>
        <w:spacing w:before="240"/>
        <w:jc w:val="center"/>
        <w:rPr>
          <w:b/>
          <w:sz w:val="22"/>
          <w:szCs w:val="22"/>
          <w:lang w:val="bg-BG" w:eastAsia="en-US"/>
        </w:rPr>
      </w:pPr>
      <w:r w:rsidRPr="00BC4B8B">
        <w:rPr>
          <w:b/>
          <w:sz w:val="22"/>
          <w:szCs w:val="22"/>
          <w:lang w:val="bg-BG" w:eastAsia="en-US"/>
        </w:rPr>
        <w:t>XV. ПРЕКРАТЯВАНЕ И РАЗВАЛЯНЕ НА ДОГОВОРА</w:t>
      </w:r>
    </w:p>
    <w:p w:rsidR="008E3C21" w:rsidRPr="00BC4B8B" w:rsidRDefault="008E3C21" w:rsidP="008E3C21">
      <w:pPr>
        <w:spacing w:before="60"/>
        <w:ind w:firstLine="720"/>
        <w:jc w:val="both"/>
        <w:rPr>
          <w:sz w:val="22"/>
          <w:szCs w:val="22"/>
          <w:lang w:val="bg-BG"/>
        </w:rPr>
      </w:pPr>
      <w:r w:rsidRPr="00BC4B8B">
        <w:rPr>
          <w:b/>
          <w:sz w:val="22"/>
          <w:szCs w:val="22"/>
          <w:lang w:val="bg-BG"/>
        </w:rPr>
        <w:t>Чл. 25. (1)</w:t>
      </w:r>
      <w:r w:rsidRPr="00BC4B8B">
        <w:rPr>
          <w:sz w:val="22"/>
          <w:szCs w:val="22"/>
          <w:lang w:val="bg-BG"/>
        </w:rPr>
        <w:t xml:space="preserve"> Настоящият договор може да бъде прекратен с изтичането на срока за изпълнение.</w:t>
      </w:r>
    </w:p>
    <w:p w:rsidR="008E3C21" w:rsidRPr="00BC4B8B" w:rsidRDefault="008E3C21" w:rsidP="008E3C21">
      <w:pPr>
        <w:spacing w:before="60"/>
        <w:ind w:firstLine="720"/>
        <w:jc w:val="both"/>
        <w:rPr>
          <w:sz w:val="22"/>
          <w:szCs w:val="22"/>
          <w:lang w:val="bg-BG"/>
        </w:rPr>
      </w:pPr>
      <w:r w:rsidRPr="00BC4B8B">
        <w:rPr>
          <w:b/>
          <w:sz w:val="22"/>
          <w:szCs w:val="22"/>
          <w:lang w:val="bg-BG"/>
        </w:rPr>
        <w:t>(2)</w:t>
      </w:r>
      <w:r w:rsidRPr="00BC4B8B">
        <w:rPr>
          <w:sz w:val="22"/>
          <w:szCs w:val="22"/>
          <w:lang w:val="bg-BG"/>
        </w:rPr>
        <w:t xml:space="preserve"> Настоящият договор може да бъде прекратен по взаимно писмено съгласие на страните.</w:t>
      </w:r>
    </w:p>
    <w:p w:rsidR="008E3C21" w:rsidRPr="00BC4B8B" w:rsidRDefault="008E3C21" w:rsidP="008E3C21">
      <w:pPr>
        <w:spacing w:before="60"/>
        <w:ind w:firstLine="720"/>
        <w:jc w:val="both"/>
        <w:rPr>
          <w:sz w:val="22"/>
          <w:szCs w:val="22"/>
          <w:lang w:val="bg-BG"/>
        </w:rPr>
      </w:pPr>
      <w:r w:rsidRPr="00BC4B8B">
        <w:rPr>
          <w:b/>
          <w:sz w:val="22"/>
          <w:szCs w:val="22"/>
          <w:lang w:val="bg-BG"/>
        </w:rPr>
        <w:t>(3)</w:t>
      </w:r>
      <w:r w:rsidRPr="00BC4B8B">
        <w:rPr>
          <w:sz w:val="22"/>
          <w:szCs w:val="22"/>
          <w:lang w:val="bg-BG"/>
        </w:rPr>
        <w:t xml:space="preserve"> Настоящият договор може да бъде прекратен при настъпване на обективна невъзможност за изпълнение на възложената работа, като това следва да се докаже от страната, която твърди, че такава невъзможност е налице.</w:t>
      </w:r>
    </w:p>
    <w:p w:rsidR="008E3C21" w:rsidRPr="00BC4B8B" w:rsidRDefault="008E3C21" w:rsidP="008E3C21">
      <w:pPr>
        <w:spacing w:before="60"/>
        <w:ind w:firstLine="720"/>
        <w:jc w:val="both"/>
        <w:rPr>
          <w:sz w:val="22"/>
          <w:szCs w:val="22"/>
          <w:lang w:val="bg-BG"/>
        </w:rPr>
      </w:pPr>
      <w:r w:rsidRPr="00BC4B8B">
        <w:rPr>
          <w:b/>
          <w:sz w:val="22"/>
          <w:szCs w:val="22"/>
          <w:lang w:val="bg-BG"/>
        </w:rPr>
        <w:t>(4)</w:t>
      </w:r>
      <w:r w:rsidRPr="00BC4B8B">
        <w:rPr>
          <w:sz w:val="22"/>
          <w:szCs w:val="22"/>
          <w:lang w:val="bg-BG"/>
        </w:rPr>
        <w:t xml:space="preserve"> Възложителят може да прекрати договора с петнадесет (15) дневно писмено предизвестие до </w:t>
      </w:r>
      <w:r w:rsidRPr="00BC4B8B">
        <w:rPr>
          <w:b/>
          <w:sz w:val="22"/>
          <w:szCs w:val="22"/>
          <w:lang w:val="bg-BG"/>
        </w:rPr>
        <w:t>Изпълнителя</w:t>
      </w:r>
      <w:r w:rsidRPr="00BC4B8B">
        <w:rPr>
          <w:sz w:val="22"/>
          <w:szCs w:val="22"/>
          <w:lang w:val="bg-BG"/>
        </w:rPr>
        <w:t xml:space="preserve">, когато се наложи смяна на ключов експерт и </w:t>
      </w:r>
      <w:r w:rsidRPr="00BC4B8B">
        <w:rPr>
          <w:b/>
          <w:sz w:val="22"/>
          <w:szCs w:val="22"/>
          <w:lang w:val="bg-BG"/>
        </w:rPr>
        <w:t>Изпълнителят</w:t>
      </w:r>
      <w:r w:rsidRPr="00BC4B8B">
        <w:rPr>
          <w:sz w:val="22"/>
          <w:szCs w:val="22"/>
          <w:lang w:val="bg-BG"/>
        </w:rPr>
        <w:t xml:space="preserve"> не може да осигури заместник с еквивалентна квалификация и професионален опит.</w:t>
      </w:r>
    </w:p>
    <w:p w:rsidR="008E3C21" w:rsidRPr="00BC4B8B" w:rsidRDefault="008E3C21" w:rsidP="008E3C21">
      <w:pPr>
        <w:spacing w:before="60"/>
        <w:ind w:firstLine="720"/>
        <w:jc w:val="both"/>
        <w:rPr>
          <w:b/>
          <w:sz w:val="22"/>
          <w:szCs w:val="22"/>
          <w:lang w:val="bg-BG"/>
        </w:rPr>
      </w:pPr>
      <w:r w:rsidRPr="00BC4B8B">
        <w:rPr>
          <w:b/>
          <w:sz w:val="22"/>
          <w:szCs w:val="22"/>
          <w:lang w:val="bg-BG"/>
        </w:rPr>
        <w:t>(5)</w:t>
      </w:r>
      <w:r w:rsidRPr="00BC4B8B">
        <w:rPr>
          <w:sz w:val="22"/>
          <w:szCs w:val="22"/>
          <w:lang w:val="bg-BG"/>
        </w:rPr>
        <w:t xml:space="preserve"> </w:t>
      </w:r>
      <w:r w:rsidRPr="00BC4B8B">
        <w:rPr>
          <w:b/>
          <w:sz w:val="22"/>
          <w:szCs w:val="22"/>
          <w:lang w:val="bg-BG"/>
        </w:rPr>
        <w:t>Възложителят</w:t>
      </w:r>
      <w:r w:rsidRPr="00BC4B8B">
        <w:rPr>
          <w:sz w:val="22"/>
          <w:szCs w:val="22"/>
          <w:lang w:val="bg-BG"/>
        </w:rPr>
        <w:t xml:space="preserve"> може да прекрати договора с петнадесет (15) дневно писмено предизвестие до </w:t>
      </w:r>
      <w:r w:rsidRPr="00BC4B8B">
        <w:rPr>
          <w:b/>
          <w:sz w:val="22"/>
          <w:szCs w:val="22"/>
          <w:lang w:val="bg-BG"/>
        </w:rPr>
        <w:t>Изпълнителя</w:t>
      </w:r>
      <w:r w:rsidRPr="00BC4B8B">
        <w:rPr>
          <w:sz w:val="22"/>
          <w:szCs w:val="22"/>
          <w:lang w:val="bg-BG"/>
        </w:rPr>
        <w:t xml:space="preserve">, когато е налице виновно неизпълнение, както и забавено, и/или лошо изпълнение на задълженията от страна на </w:t>
      </w:r>
      <w:r w:rsidRPr="00BC4B8B">
        <w:rPr>
          <w:b/>
          <w:sz w:val="22"/>
          <w:szCs w:val="22"/>
          <w:lang w:val="bg-BG"/>
        </w:rPr>
        <w:t>Изпълнителя.</w:t>
      </w:r>
    </w:p>
    <w:p w:rsidR="008E3C21" w:rsidRPr="00BC4B8B" w:rsidRDefault="008E3C21" w:rsidP="008E3C21">
      <w:pPr>
        <w:spacing w:before="60"/>
        <w:ind w:firstLine="720"/>
        <w:jc w:val="both"/>
        <w:rPr>
          <w:sz w:val="22"/>
          <w:szCs w:val="22"/>
          <w:lang w:val="bg-BG"/>
        </w:rPr>
      </w:pPr>
      <w:r w:rsidRPr="00BC4B8B">
        <w:rPr>
          <w:b/>
          <w:sz w:val="22"/>
          <w:szCs w:val="22"/>
          <w:lang w:val="bg-BG"/>
        </w:rPr>
        <w:lastRenderedPageBreak/>
        <w:t>(6)</w:t>
      </w:r>
      <w:r w:rsidRPr="00BC4B8B">
        <w:rPr>
          <w:sz w:val="22"/>
          <w:szCs w:val="22"/>
          <w:lang w:val="bg-BG"/>
        </w:rPr>
        <w:t xml:space="preserve"> </w:t>
      </w:r>
      <w:r w:rsidRPr="00BC4B8B">
        <w:rPr>
          <w:b/>
          <w:sz w:val="22"/>
          <w:szCs w:val="22"/>
          <w:lang w:val="bg-BG"/>
        </w:rPr>
        <w:t>Възложителят</w:t>
      </w:r>
      <w:r w:rsidRPr="00BC4B8B">
        <w:rPr>
          <w:sz w:val="22"/>
          <w:szCs w:val="22"/>
          <w:lang w:val="bg-BG"/>
        </w:rPr>
        <w:t xml:space="preserve"> може да прекрати договора с петнадесет (15) дневно писмено предизвестие до </w:t>
      </w:r>
      <w:r w:rsidRPr="00BC4B8B">
        <w:rPr>
          <w:b/>
          <w:sz w:val="22"/>
          <w:szCs w:val="22"/>
          <w:lang w:val="bg-BG"/>
        </w:rPr>
        <w:t>Изпълнителя</w:t>
      </w:r>
      <w:r w:rsidRPr="00BC4B8B">
        <w:rPr>
          <w:sz w:val="22"/>
          <w:szCs w:val="22"/>
          <w:lang w:val="bg-BG"/>
        </w:rPr>
        <w:t xml:space="preserve">, когато </w:t>
      </w:r>
      <w:r w:rsidRPr="00BC4B8B">
        <w:rPr>
          <w:b/>
          <w:sz w:val="22"/>
          <w:szCs w:val="22"/>
          <w:lang w:val="bg-BG"/>
        </w:rPr>
        <w:t>Възложителят</w:t>
      </w:r>
      <w:r w:rsidRPr="00BC4B8B">
        <w:rPr>
          <w:sz w:val="22"/>
          <w:szCs w:val="22"/>
          <w:lang w:val="bg-BG"/>
        </w:rPr>
        <w:t xml:space="preserve"> се откаже от последващо изпълнение на възложената работа, предмет на настоящия договор. В този случай, </w:t>
      </w:r>
      <w:r w:rsidRPr="00BC4B8B">
        <w:rPr>
          <w:b/>
          <w:sz w:val="22"/>
          <w:szCs w:val="22"/>
          <w:lang w:val="bg-BG"/>
        </w:rPr>
        <w:t>Възложителят</w:t>
      </w:r>
      <w:r w:rsidRPr="00BC4B8B">
        <w:rPr>
          <w:sz w:val="22"/>
          <w:szCs w:val="22"/>
          <w:lang w:val="bg-BG"/>
        </w:rPr>
        <w:t xml:space="preserve"> е длъжен да изплати на </w:t>
      </w:r>
      <w:r w:rsidRPr="00BC4B8B">
        <w:rPr>
          <w:b/>
          <w:sz w:val="22"/>
          <w:szCs w:val="22"/>
          <w:lang w:val="bg-BG"/>
        </w:rPr>
        <w:t>Изпълнителя</w:t>
      </w:r>
      <w:r w:rsidRPr="00BC4B8B">
        <w:rPr>
          <w:sz w:val="22"/>
          <w:szCs w:val="22"/>
          <w:lang w:val="bg-BG"/>
        </w:rPr>
        <w:t xml:space="preserve"> възнаграждение за извършените до момоента на прекратяване на дейсностите по договора, след констатиране на изпълнената дейност, с протокол от </w:t>
      </w:r>
      <w:r w:rsidRPr="00BC4B8B">
        <w:rPr>
          <w:b/>
          <w:sz w:val="22"/>
          <w:szCs w:val="22"/>
          <w:lang w:val="bg-BG"/>
        </w:rPr>
        <w:t>Възложителя</w:t>
      </w:r>
      <w:r w:rsidRPr="00BC4B8B">
        <w:rPr>
          <w:sz w:val="22"/>
          <w:szCs w:val="22"/>
          <w:lang w:val="bg-BG"/>
        </w:rPr>
        <w:t xml:space="preserve"> за приемане дейностите по договора.</w:t>
      </w:r>
    </w:p>
    <w:p w:rsidR="008E3C21" w:rsidRPr="00BC4B8B" w:rsidRDefault="008E3C21" w:rsidP="008E3C21">
      <w:pPr>
        <w:spacing w:before="60"/>
        <w:ind w:firstLine="720"/>
        <w:jc w:val="both"/>
        <w:rPr>
          <w:sz w:val="22"/>
          <w:szCs w:val="22"/>
          <w:lang w:val="bg-BG"/>
        </w:rPr>
      </w:pPr>
      <w:r w:rsidRPr="00BC4B8B">
        <w:rPr>
          <w:b/>
          <w:sz w:val="22"/>
          <w:szCs w:val="22"/>
          <w:lang w:val="bg-BG"/>
        </w:rPr>
        <w:t>(7)</w:t>
      </w:r>
      <w:r w:rsidRPr="00BC4B8B">
        <w:rPr>
          <w:sz w:val="22"/>
          <w:szCs w:val="22"/>
          <w:lang w:val="bg-BG"/>
        </w:rPr>
        <w:t xml:space="preserve"> </w:t>
      </w:r>
      <w:r w:rsidRPr="00BC4B8B">
        <w:rPr>
          <w:b/>
          <w:sz w:val="22"/>
          <w:szCs w:val="22"/>
          <w:lang w:val="bg-BG"/>
        </w:rPr>
        <w:t xml:space="preserve">Възложителят </w:t>
      </w:r>
      <w:r w:rsidRPr="00BC4B8B">
        <w:rPr>
          <w:sz w:val="22"/>
          <w:szCs w:val="22"/>
          <w:lang w:val="bg-BG"/>
        </w:rPr>
        <w:t>може да прекрати договора с петнадесет (15) дневно писмено предизвестие при липса на осигурено финансиране.</w:t>
      </w:r>
      <w:bookmarkStart w:id="770" w:name="_Toc179352141"/>
      <w:bookmarkStart w:id="771" w:name="_Toc180913637"/>
    </w:p>
    <w:p w:rsidR="008E3C21" w:rsidRPr="00BC4B8B" w:rsidRDefault="008E3C21" w:rsidP="008E3C21">
      <w:pPr>
        <w:numPr>
          <w:ilvl w:val="0"/>
          <w:numId w:val="37"/>
        </w:numPr>
        <w:spacing w:before="240"/>
        <w:jc w:val="center"/>
        <w:rPr>
          <w:b/>
          <w:sz w:val="22"/>
          <w:szCs w:val="22"/>
          <w:lang w:val="bg-BG" w:eastAsia="en-US"/>
        </w:rPr>
      </w:pPr>
      <w:r w:rsidRPr="00BC4B8B">
        <w:rPr>
          <w:b/>
          <w:sz w:val="22"/>
          <w:szCs w:val="22"/>
          <w:lang w:val="bg-BG" w:eastAsia="en-US"/>
        </w:rPr>
        <w:t>ХVІ. ПОДИЗПЪЛНИТЕЛИ</w:t>
      </w:r>
      <w:bookmarkEnd w:id="770"/>
      <w:bookmarkEnd w:id="771"/>
    </w:p>
    <w:p w:rsidR="008E3C21" w:rsidRPr="00BC4B8B" w:rsidRDefault="008E3C21" w:rsidP="008E3C21">
      <w:pPr>
        <w:ind w:firstLine="709"/>
        <w:jc w:val="both"/>
        <w:rPr>
          <w:b/>
          <w:sz w:val="22"/>
          <w:szCs w:val="22"/>
          <w:lang w:val="bg-BG" w:eastAsia="en-US"/>
        </w:rPr>
      </w:pPr>
      <w:r w:rsidRPr="00BC4B8B">
        <w:rPr>
          <w:b/>
          <w:bCs/>
          <w:iCs/>
          <w:sz w:val="22"/>
          <w:szCs w:val="22"/>
          <w:lang w:val="bg-BG" w:eastAsia="en-US"/>
        </w:rPr>
        <w:t>Чл. 26.</w:t>
      </w:r>
      <w:r w:rsidRPr="00BC4B8B">
        <w:rPr>
          <w:bCs/>
          <w:i/>
          <w:iCs/>
          <w:sz w:val="22"/>
          <w:szCs w:val="22"/>
          <w:lang w:val="bg-BG" w:eastAsia="en-US"/>
        </w:rPr>
        <w:t xml:space="preserve"> </w:t>
      </w:r>
      <w:r w:rsidRPr="00BC4B8B">
        <w:rPr>
          <w:b/>
          <w:bCs/>
          <w:iCs/>
          <w:sz w:val="22"/>
          <w:szCs w:val="22"/>
          <w:lang w:val="bg-BG" w:eastAsia="en-US"/>
        </w:rPr>
        <w:t xml:space="preserve">Изпълнителят </w:t>
      </w:r>
      <w:r w:rsidRPr="00BC4B8B">
        <w:rPr>
          <w:bCs/>
          <w:iCs/>
          <w:sz w:val="22"/>
          <w:szCs w:val="22"/>
          <w:lang w:val="bg-BG" w:eastAsia="en-US"/>
        </w:rPr>
        <w:t xml:space="preserve">е изцяло и единствено отговорен пред </w:t>
      </w:r>
      <w:r w:rsidRPr="00BC4B8B">
        <w:rPr>
          <w:b/>
          <w:bCs/>
          <w:iCs/>
          <w:sz w:val="22"/>
          <w:szCs w:val="22"/>
          <w:lang w:val="bg-BG" w:eastAsia="en-US"/>
        </w:rPr>
        <w:t>Възложителя</w:t>
      </w:r>
      <w:r w:rsidRPr="00BC4B8B">
        <w:rPr>
          <w:bCs/>
          <w:iCs/>
          <w:sz w:val="22"/>
          <w:szCs w:val="22"/>
          <w:lang w:val="bg-BG" w:eastAsia="en-US"/>
        </w:rPr>
        <w:t xml:space="preserve"> за изпълнението на договора, включително и за действията на своите подизпълнители. </w:t>
      </w:r>
      <w:r w:rsidRPr="00BC4B8B">
        <w:rPr>
          <w:b/>
          <w:bCs/>
          <w:iCs/>
          <w:sz w:val="22"/>
          <w:szCs w:val="22"/>
          <w:lang w:val="bg-BG" w:eastAsia="en-US"/>
        </w:rPr>
        <w:t xml:space="preserve">Изпълнителят </w:t>
      </w:r>
      <w:r w:rsidRPr="00BC4B8B">
        <w:rPr>
          <w:bCs/>
          <w:iCs/>
          <w:sz w:val="22"/>
          <w:szCs w:val="22"/>
          <w:lang w:val="bg-BG" w:eastAsia="en-US"/>
        </w:rPr>
        <w:t>отговаря за действията на подизпълнителите като за свои действия.</w:t>
      </w:r>
    </w:p>
    <w:p w:rsidR="008E3C21" w:rsidRPr="00BC4B8B" w:rsidRDefault="008E3C21" w:rsidP="008E3C21">
      <w:pPr>
        <w:numPr>
          <w:ilvl w:val="0"/>
          <w:numId w:val="37"/>
        </w:numPr>
        <w:spacing w:before="240"/>
        <w:jc w:val="center"/>
        <w:rPr>
          <w:b/>
          <w:sz w:val="22"/>
          <w:szCs w:val="22"/>
          <w:lang w:val="bg-BG" w:eastAsia="en-US"/>
        </w:rPr>
      </w:pPr>
      <w:r w:rsidRPr="00BC4B8B">
        <w:rPr>
          <w:b/>
          <w:sz w:val="22"/>
          <w:szCs w:val="22"/>
          <w:lang w:val="bg-BG" w:eastAsia="en-US"/>
        </w:rPr>
        <w:t>XVІІ. ПРОВЕРКА И МОНИТОРИНГ</w:t>
      </w:r>
    </w:p>
    <w:p w:rsidR="008E3C21" w:rsidRPr="00BC4B8B" w:rsidRDefault="008E3C21" w:rsidP="008E3C21">
      <w:pPr>
        <w:ind w:firstLine="720"/>
        <w:jc w:val="both"/>
        <w:rPr>
          <w:bCs/>
          <w:iCs/>
          <w:sz w:val="22"/>
          <w:szCs w:val="22"/>
          <w:lang w:val="bg-BG"/>
        </w:rPr>
      </w:pPr>
      <w:r w:rsidRPr="00BC4B8B">
        <w:rPr>
          <w:b/>
          <w:bCs/>
          <w:iCs/>
          <w:sz w:val="22"/>
          <w:szCs w:val="22"/>
          <w:lang w:val="bg-BG"/>
        </w:rPr>
        <w:t xml:space="preserve">Чл. 27. </w:t>
      </w:r>
      <w:r w:rsidRPr="00BC4B8B">
        <w:rPr>
          <w:b/>
          <w:sz w:val="22"/>
          <w:szCs w:val="22"/>
          <w:lang w:val="bg-BG"/>
        </w:rPr>
        <w:t>(1)</w:t>
      </w:r>
      <w:r w:rsidRPr="00BC4B8B">
        <w:rPr>
          <w:sz w:val="22"/>
          <w:szCs w:val="22"/>
          <w:lang w:val="bg-BG"/>
        </w:rPr>
        <w:t xml:space="preserve"> </w:t>
      </w:r>
      <w:r w:rsidRPr="00BC4B8B">
        <w:rPr>
          <w:bCs/>
          <w:iCs/>
          <w:sz w:val="22"/>
          <w:szCs w:val="22"/>
          <w:lang w:val="bg-BG"/>
        </w:rPr>
        <w:t xml:space="preserve">Изпълнителят е длъжен да </w:t>
      </w:r>
      <w:r w:rsidRPr="00BC4B8B">
        <w:rPr>
          <w:sz w:val="22"/>
          <w:szCs w:val="22"/>
          <w:lang w:val="bg-BG" w:eastAsia="ar-SA"/>
        </w:rPr>
        <w:t xml:space="preserve">осигурява достъп за извършване проверки на място и одити </w:t>
      </w:r>
      <w:r w:rsidRPr="00BC4B8B">
        <w:rPr>
          <w:sz w:val="22"/>
          <w:szCs w:val="22"/>
          <w:lang w:val="bg-BG"/>
        </w:rPr>
        <w:t>от страна на ВЪЗЛОЖИТЕЛЯ, Управляващия орган, Националния партниращ орган, Сертифициращия орган, Одитиращия орган и органи и представители на Европейската Комисия, включително, като във тази връзка:</w:t>
      </w:r>
      <w:r w:rsidRPr="00BC4B8B">
        <w:rPr>
          <w:sz w:val="22"/>
          <w:szCs w:val="22"/>
          <w:lang w:val="bg-BG" w:eastAsia="ar-SA"/>
        </w:rPr>
        <w:t xml:space="preserve"> </w:t>
      </w:r>
    </w:p>
    <w:p w:rsidR="008E3C21" w:rsidRPr="00BC4B8B" w:rsidRDefault="008E3C21" w:rsidP="008E3C21">
      <w:pPr>
        <w:shd w:val="clear" w:color="auto" w:fill="FFFFFF"/>
        <w:tabs>
          <w:tab w:val="left" w:pos="0"/>
          <w:tab w:val="left" w:pos="360"/>
        </w:tabs>
        <w:suppressAutoHyphens/>
        <w:spacing w:before="120"/>
        <w:ind w:firstLine="567"/>
        <w:jc w:val="both"/>
        <w:rPr>
          <w:sz w:val="22"/>
          <w:szCs w:val="22"/>
          <w:lang w:val="bg-BG"/>
        </w:rPr>
      </w:pPr>
      <w:r w:rsidRPr="00BC4B8B">
        <w:rPr>
          <w:b/>
          <w:sz w:val="22"/>
          <w:szCs w:val="22"/>
          <w:lang w:val="bg-BG"/>
        </w:rPr>
        <w:t>1.</w:t>
      </w:r>
      <w:r w:rsidRPr="00BC4B8B">
        <w:rPr>
          <w:sz w:val="22"/>
          <w:szCs w:val="22"/>
          <w:lang w:val="bg-BG"/>
        </w:rPr>
        <w:t xml:space="preserve"> определи един или няколко служители с подходяща квалификация и опит, пряко ангажирани с изпълнението на предмета на поръчката, които да присъстват при извършването на проверките и да оказват съдействие на проверяващите лица; </w:t>
      </w:r>
    </w:p>
    <w:p w:rsidR="008E3C21" w:rsidRPr="00BC4B8B" w:rsidRDefault="008E3C21" w:rsidP="008E3C21">
      <w:pPr>
        <w:shd w:val="clear" w:color="auto" w:fill="FFFFFF"/>
        <w:tabs>
          <w:tab w:val="left" w:pos="0"/>
          <w:tab w:val="left" w:pos="360"/>
        </w:tabs>
        <w:suppressAutoHyphens/>
        <w:spacing w:before="120"/>
        <w:ind w:firstLine="567"/>
        <w:jc w:val="both"/>
        <w:rPr>
          <w:sz w:val="22"/>
          <w:szCs w:val="22"/>
          <w:lang w:val="bg-BG"/>
        </w:rPr>
      </w:pPr>
      <w:r w:rsidRPr="00BC4B8B">
        <w:rPr>
          <w:b/>
          <w:sz w:val="22"/>
          <w:szCs w:val="22"/>
          <w:lang w:val="bg-BG"/>
        </w:rPr>
        <w:t>2.</w:t>
      </w:r>
      <w:r w:rsidRPr="00BC4B8B">
        <w:rPr>
          <w:sz w:val="22"/>
          <w:szCs w:val="22"/>
          <w:lang w:val="bg-BG"/>
        </w:rPr>
        <w:t xml:space="preserve"> осигурява достъп до финансовата, техническата счетоводна и всякаква друга документация, база данни и/или системи, отнасящи се до настоящата поръчка, в това число документация свързана с капацитета си да управлява и изпълнява договора; документи, свързани с процедурата за възлагане на обществена поръчка; документи, относно извършени разходи и вътрешни правила и процедури, инструкции, указания, длъжностни характеристики и др; </w:t>
      </w:r>
    </w:p>
    <w:p w:rsidR="008E3C21" w:rsidRPr="00BC4B8B" w:rsidRDefault="008E3C21" w:rsidP="008E3C21">
      <w:pPr>
        <w:shd w:val="clear" w:color="auto" w:fill="FFFFFF"/>
        <w:tabs>
          <w:tab w:val="left" w:pos="0"/>
          <w:tab w:val="left" w:pos="567"/>
        </w:tabs>
        <w:suppressAutoHyphens/>
        <w:spacing w:before="120"/>
        <w:ind w:firstLine="567"/>
        <w:jc w:val="both"/>
        <w:rPr>
          <w:sz w:val="22"/>
          <w:szCs w:val="22"/>
          <w:lang w:val="bg-BG"/>
        </w:rPr>
      </w:pPr>
      <w:r w:rsidRPr="00BC4B8B">
        <w:rPr>
          <w:b/>
          <w:sz w:val="22"/>
          <w:szCs w:val="22"/>
          <w:lang w:val="bg-BG"/>
        </w:rPr>
        <w:t>3.</w:t>
      </w:r>
      <w:r w:rsidRPr="00BC4B8B">
        <w:rPr>
          <w:sz w:val="22"/>
          <w:szCs w:val="22"/>
          <w:lang w:val="bg-BG"/>
        </w:rPr>
        <w:t xml:space="preserve"> осигури достъп до документацията, която се държи и/или съхранява от него, подизпълнителите и/или партньорите му;</w:t>
      </w:r>
    </w:p>
    <w:p w:rsidR="008E3C21" w:rsidRPr="00BC4B8B" w:rsidRDefault="008E3C21" w:rsidP="008E3C21">
      <w:pPr>
        <w:shd w:val="clear" w:color="auto" w:fill="FFFFFF"/>
        <w:tabs>
          <w:tab w:val="left" w:pos="0"/>
          <w:tab w:val="left" w:pos="567"/>
        </w:tabs>
        <w:suppressAutoHyphens/>
        <w:spacing w:before="120"/>
        <w:ind w:firstLine="567"/>
        <w:jc w:val="both"/>
        <w:rPr>
          <w:sz w:val="22"/>
          <w:szCs w:val="22"/>
          <w:lang w:val="bg-BG"/>
        </w:rPr>
      </w:pPr>
      <w:r w:rsidRPr="00BC4B8B">
        <w:rPr>
          <w:b/>
          <w:sz w:val="22"/>
          <w:szCs w:val="22"/>
          <w:lang w:val="bg-BG"/>
        </w:rPr>
        <w:t xml:space="preserve">4. </w:t>
      </w:r>
      <w:r w:rsidRPr="00BC4B8B">
        <w:rPr>
          <w:sz w:val="22"/>
          <w:szCs w:val="22"/>
          <w:lang w:val="bg-BG"/>
        </w:rPr>
        <w:t>съдейства на проверяващите лица при вземането на проби, извършването на замервания и набирането на снимков материал;</w:t>
      </w:r>
    </w:p>
    <w:p w:rsidR="008E3C21" w:rsidRPr="00BC4B8B" w:rsidRDefault="008E3C21" w:rsidP="008E3C21">
      <w:pPr>
        <w:jc w:val="both"/>
        <w:rPr>
          <w:bCs/>
          <w:iCs/>
          <w:sz w:val="22"/>
          <w:szCs w:val="22"/>
          <w:lang w:val="bg-BG"/>
        </w:rPr>
      </w:pPr>
    </w:p>
    <w:p w:rsidR="008E3C21" w:rsidRPr="00BC4B8B" w:rsidRDefault="008E3C21" w:rsidP="008E3C21">
      <w:pPr>
        <w:ind w:firstLine="567"/>
        <w:jc w:val="both"/>
        <w:rPr>
          <w:sz w:val="22"/>
          <w:szCs w:val="22"/>
          <w:lang w:val="bg-BG"/>
        </w:rPr>
      </w:pPr>
      <w:r w:rsidRPr="00BC4B8B">
        <w:rPr>
          <w:b/>
          <w:sz w:val="22"/>
          <w:szCs w:val="22"/>
          <w:lang w:val="bg-BG"/>
        </w:rPr>
        <w:t>(2)</w:t>
      </w:r>
      <w:r w:rsidRPr="00BC4B8B">
        <w:rPr>
          <w:b/>
          <w:bCs/>
          <w:iCs/>
          <w:sz w:val="22"/>
          <w:szCs w:val="22"/>
          <w:lang w:val="bg-BG"/>
        </w:rPr>
        <w:t xml:space="preserve"> </w:t>
      </w:r>
      <w:r w:rsidRPr="00BC4B8B">
        <w:rPr>
          <w:bCs/>
          <w:iCs/>
          <w:sz w:val="22"/>
          <w:szCs w:val="22"/>
          <w:lang w:val="bg-BG"/>
        </w:rPr>
        <w:t xml:space="preserve">Изпълнителят е длъжен да </w:t>
      </w:r>
      <w:r w:rsidRPr="00BC4B8B">
        <w:rPr>
          <w:sz w:val="22"/>
          <w:szCs w:val="22"/>
          <w:lang w:val="bg-BG"/>
        </w:rPr>
        <w:t xml:space="preserve">спазва изискванията за съхраняване на документацията, свързана с изпълнението на договора, а именно: </w:t>
      </w:r>
    </w:p>
    <w:p w:rsidR="008E3C21" w:rsidRPr="00BC4B8B" w:rsidRDefault="008E3C21" w:rsidP="008E3C21">
      <w:pPr>
        <w:widowControl w:val="0"/>
        <w:autoSpaceDE w:val="0"/>
        <w:spacing w:after="60"/>
        <w:ind w:right="140" w:firstLine="600"/>
        <w:jc w:val="both"/>
        <w:rPr>
          <w:rFonts w:eastAsia="Verdana"/>
          <w:sz w:val="22"/>
          <w:szCs w:val="22"/>
          <w:lang w:val="bg-BG"/>
        </w:rPr>
      </w:pPr>
      <w:r w:rsidRPr="00BC4B8B">
        <w:rPr>
          <w:b/>
          <w:sz w:val="22"/>
          <w:szCs w:val="22"/>
          <w:lang w:val="bg-BG"/>
        </w:rPr>
        <w:t xml:space="preserve">- </w:t>
      </w:r>
      <w:r w:rsidRPr="00BC4B8B">
        <w:rPr>
          <w:rFonts w:eastAsia="Verdana"/>
          <w:spacing w:val="1"/>
          <w:sz w:val="22"/>
          <w:szCs w:val="22"/>
          <w:lang w:val="bg-BG"/>
        </w:rPr>
        <w:t>з</w:t>
      </w:r>
      <w:r w:rsidRPr="00BC4B8B">
        <w:rPr>
          <w:rFonts w:eastAsia="Verdana"/>
          <w:sz w:val="22"/>
          <w:szCs w:val="22"/>
          <w:lang w:val="bg-BG"/>
        </w:rPr>
        <w:t>а</w:t>
      </w:r>
      <w:r w:rsidRPr="00BC4B8B">
        <w:rPr>
          <w:rFonts w:eastAsia="Verdana"/>
          <w:spacing w:val="51"/>
          <w:sz w:val="22"/>
          <w:szCs w:val="22"/>
          <w:lang w:val="bg-BG"/>
        </w:rPr>
        <w:t xml:space="preserve"> </w:t>
      </w:r>
      <w:r w:rsidRPr="00BC4B8B">
        <w:rPr>
          <w:rFonts w:eastAsia="Verdana"/>
          <w:sz w:val="22"/>
          <w:szCs w:val="22"/>
          <w:lang w:val="bg-BG"/>
        </w:rPr>
        <w:t>п</w:t>
      </w:r>
      <w:r w:rsidRPr="00BC4B8B">
        <w:rPr>
          <w:rFonts w:eastAsia="Verdana"/>
          <w:spacing w:val="-1"/>
          <w:sz w:val="22"/>
          <w:szCs w:val="22"/>
          <w:lang w:val="bg-BG"/>
        </w:rPr>
        <w:t>е</w:t>
      </w:r>
      <w:r w:rsidRPr="00BC4B8B">
        <w:rPr>
          <w:rFonts w:eastAsia="Verdana"/>
          <w:spacing w:val="1"/>
          <w:sz w:val="22"/>
          <w:szCs w:val="22"/>
          <w:lang w:val="bg-BG"/>
        </w:rPr>
        <w:t>р</w:t>
      </w:r>
      <w:r w:rsidRPr="00BC4B8B">
        <w:rPr>
          <w:rFonts w:eastAsia="Verdana"/>
          <w:sz w:val="22"/>
          <w:szCs w:val="22"/>
          <w:lang w:val="bg-BG"/>
        </w:rPr>
        <w:t>и</w:t>
      </w:r>
      <w:r w:rsidRPr="00BC4B8B">
        <w:rPr>
          <w:rFonts w:eastAsia="Verdana"/>
          <w:spacing w:val="-1"/>
          <w:sz w:val="22"/>
          <w:szCs w:val="22"/>
          <w:lang w:val="bg-BG"/>
        </w:rPr>
        <w:t>о</w:t>
      </w:r>
      <w:r w:rsidRPr="00BC4B8B">
        <w:rPr>
          <w:rFonts w:eastAsia="Verdana"/>
          <w:sz w:val="22"/>
          <w:szCs w:val="22"/>
          <w:lang w:val="bg-BG"/>
        </w:rPr>
        <w:t>д</w:t>
      </w:r>
      <w:r w:rsidRPr="00BC4B8B">
        <w:rPr>
          <w:rFonts w:eastAsia="Verdana"/>
          <w:spacing w:val="52"/>
          <w:sz w:val="22"/>
          <w:szCs w:val="22"/>
          <w:lang w:val="bg-BG"/>
        </w:rPr>
        <w:t xml:space="preserve"> </w:t>
      </w:r>
      <w:r w:rsidRPr="00BC4B8B">
        <w:rPr>
          <w:rFonts w:eastAsia="Verdana"/>
          <w:spacing w:val="-1"/>
          <w:sz w:val="22"/>
          <w:szCs w:val="22"/>
          <w:lang w:val="bg-BG"/>
        </w:rPr>
        <w:t>о</w:t>
      </w:r>
      <w:r w:rsidRPr="00BC4B8B">
        <w:rPr>
          <w:rFonts w:eastAsia="Verdana"/>
          <w:sz w:val="22"/>
          <w:szCs w:val="22"/>
          <w:lang w:val="bg-BG"/>
        </w:rPr>
        <w:t>т</w:t>
      </w:r>
      <w:r w:rsidRPr="00BC4B8B">
        <w:rPr>
          <w:rFonts w:eastAsia="Verdana"/>
          <w:spacing w:val="51"/>
          <w:sz w:val="22"/>
          <w:szCs w:val="22"/>
          <w:lang w:val="bg-BG"/>
        </w:rPr>
        <w:t xml:space="preserve"> </w:t>
      </w:r>
      <w:r w:rsidRPr="00BC4B8B">
        <w:rPr>
          <w:rFonts w:eastAsia="Verdana"/>
          <w:sz w:val="22"/>
          <w:szCs w:val="22"/>
          <w:lang w:val="bg-BG"/>
        </w:rPr>
        <w:t>3</w:t>
      </w:r>
      <w:r w:rsidRPr="00BC4B8B">
        <w:rPr>
          <w:rFonts w:eastAsia="Verdana"/>
          <w:spacing w:val="51"/>
          <w:sz w:val="22"/>
          <w:szCs w:val="22"/>
          <w:lang w:val="bg-BG"/>
        </w:rPr>
        <w:t xml:space="preserve"> </w:t>
      </w:r>
      <w:r w:rsidRPr="00BC4B8B">
        <w:rPr>
          <w:rFonts w:eastAsia="Verdana"/>
          <w:spacing w:val="2"/>
          <w:sz w:val="22"/>
          <w:szCs w:val="22"/>
          <w:lang w:val="bg-BG"/>
        </w:rPr>
        <w:t>г</w:t>
      </w:r>
      <w:r w:rsidRPr="00BC4B8B">
        <w:rPr>
          <w:rFonts w:eastAsia="Verdana"/>
          <w:spacing w:val="-1"/>
          <w:sz w:val="22"/>
          <w:szCs w:val="22"/>
          <w:lang w:val="bg-BG"/>
        </w:rPr>
        <w:t>о</w:t>
      </w:r>
      <w:r w:rsidRPr="00BC4B8B">
        <w:rPr>
          <w:rFonts w:eastAsia="Verdana"/>
          <w:spacing w:val="1"/>
          <w:sz w:val="22"/>
          <w:szCs w:val="22"/>
          <w:lang w:val="bg-BG"/>
        </w:rPr>
        <w:t>д</w:t>
      </w:r>
      <w:r w:rsidRPr="00BC4B8B">
        <w:rPr>
          <w:rFonts w:eastAsia="Verdana"/>
          <w:sz w:val="22"/>
          <w:szCs w:val="22"/>
          <w:lang w:val="bg-BG"/>
        </w:rPr>
        <w:t>ини</w:t>
      </w:r>
      <w:r w:rsidRPr="00BC4B8B">
        <w:rPr>
          <w:rFonts w:eastAsia="Verdana"/>
          <w:spacing w:val="51"/>
          <w:sz w:val="22"/>
          <w:szCs w:val="22"/>
          <w:lang w:val="bg-BG"/>
        </w:rPr>
        <w:t xml:space="preserve"> </w:t>
      </w:r>
      <w:r w:rsidRPr="00BC4B8B">
        <w:rPr>
          <w:rFonts w:eastAsia="Verdana"/>
          <w:spacing w:val="-1"/>
          <w:sz w:val="22"/>
          <w:szCs w:val="22"/>
          <w:lang w:val="bg-BG"/>
        </w:rPr>
        <w:t>с</w:t>
      </w:r>
      <w:r w:rsidRPr="00BC4B8B">
        <w:rPr>
          <w:rFonts w:eastAsia="Verdana"/>
          <w:spacing w:val="1"/>
          <w:sz w:val="22"/>
          <w:szCs w:val="22"/>
          <w:lang w:val="bg-BG"/>
        </w:rPr>
        <w:t>л</w:t>
      </w:r>
      <w:r w:rsidRPr="00BC4B8B">
        <w:rPr>
          <w:rFonts w:eastAsia="Verdana"/>
          <w:spacing w:val="-1"/>
          <w:sz w:val="22"/>
          <w:szCs w:val="22"/>
          <w:lang w:val="bg-BG"/>
        </w:rPr>
        <w:t>е</w:t>
      </w:r>
      <w:r w:rsidRPr="00BC4B8B">
        <w:rPr>
          <w:rFonts w:eastAsia="Verdana"/>
          <w:sz w:val="22"/>
          <w:szCs w:val="22"/>
          <w:lang w:val="bg-BG"/>
        </w:rPr>
        <w:t>д</w:t>
      </w:r>
      <w:r w:rsidRPr="00BC4B8B">
        <w:rPr>
          <w:rFonts w:eastAsia="Verdana"/>
          <w:spacing w:val="52"/>
          <w:sz w:val="22"/>
          <w:szCs w:val="22"/>
          <w:lang w:val="bg-BG"/>
        </w:rPr>
        <w:t xml:space="preserve"> </w:t>
      </w:r>
      <w:r w:rsidRPr="00BC4B8B">
        <w:rPr>
          <w:rFonts w:eastAsia="Verdana"/>
          <w:spacing w:val="1"/>
          <w:sz w:val="22"/>
          <w:szCs w:val="22"/>
          <w:lang w:val="bg-BG"/>
        </w:rPr>
        <w:t>д</w:t>
      </w:r>
      <w:r w:rsidRPr="00BC4B8B">
        <w:rPr>
          <w:rFonts w:eastAsia="Verdana"/>
          <w:sz w:val="22"/>
          <w:szCs w:val="22"/>
          <w:lang w:val="bg-BG"/>
        </w:rPr>
        <w:t>ат</w:t>
      </w:r>
      <w:r w:rsidRPr="00BC4B8B">
        <w:rPr>
          <w:rFonts w:eastAsia="Verdana"/>
          <w:spacing w:val="3"/>
          <w:sz w:val="22"/>
          <w:szCs w:val="22"/>
          <w:lang w:val="bg-BG"/>
        </w:rPr>
        <w:t>а</w:t>
      </w:r>
      <w:r w:rsidRPr="00BC4B8B">
        <w:rPr>
          <w:rFonts w:eastAsia="Verdana"/>
          <w:sz w:val="22"/>
          <w:szCs w:val="22"/>
          <w:lang w:val="bg-BG"/>
        </w:rPr>
        <w:t>та</w:t>
      </w:r>
      <w:r w:rsidRPr="00BC4B8B">
        <w:rPr>
          <w:rFonts w:eastAsia="Verdana"/>
          <w:spacing w:val="51"/>
          <w:sz w:val="22"/>
          <w:szCs w:val="22"/>
          <w:lang w:val="bg-BG"/>
        </w:rPr>
        <w:t xml:space="preserve"> </w:t>
      </w:r>
      <w:r w:rsidRPr="00BC4B8B">
        <w:rPr>
          <w:rFonts w:eastAsia="Verdana"/>
          <w:sz w:val="22"/>
          <w:szCs w:val="22"/>
          <w:lang w:val="bg-BG"/>
        </w:rPr>
        <w:t>на</w:t>
      </w:r>
      <w:r w:rsidRPr="00BC4B8B">
        <w:rPr>
          <w:rFonts w:eastAsia="Verdana"/>
          <w:spacing w:val="50"/>
          <w:sz w:val="22"/>
          <w:szCs w:val="22"/>
          <w:lang w:val="bg-BG"/>
        </w:rPr>
        <w:t xml:space="preserve"> </w:t>
      </w:r>
      <w:r w:rsidRPr="00BC4B8B">
        <w:rPr>
          <w:rFonts w:eastAsia="Verdana"/>
          <w:spacing w:val="3"/>
          <w:sz w:val="22"/>
          <w:szCs w:val="22"/>
          <w:lang w:val="bg-BG"/>
        </w:rPr>
        <w:t>п</w:t>
      </w:r>
      <w:r w:rsidRPr="00BC4B8B">
        <w:rPr>
          <w:rFonts w:eastAsia="Verdana"/>
          <w:spacing w:val="1"/>
          <w:sz w:val="22"/>
          <w:szCs w:val="22"/>
          <w:lang w:val="bg-BG"/>
        </w:rPr>
        <w:t>р</w:t>
      </w:r>
      <w:r w:rsidRPr="00BC4B8B">
        <w:rPr>
          <w:rFonts w:eastAsia="Verdana"/>
          <w:sz w:val="22"/>
          <w:szCs w:val="22"/>
          <w:lang w:val="bg-BG"/>
        </w:rPr>
        <w:t>ик</w:t>
      </w:r>
      <w:r w:rsidRPr="00BC4B8B">
        <w:rPr>
          <w:rFonts w:eastAsia="Verdana"/>
          <w:spacing w:val="1"/>
          <w:sz w:val="22"/>
          <w:szCs w:val="22"/>
          <w:lang w:val="bg-BG"/>
        </w:rPr>
        <w:t>лю</w:t>
      </w:r>
      <w:r w:rsidRPr="00BC4B8B">
        <w:rPr>
          <w:rFonts w:eastAsia="Verdana"/>
          <w:sz w:val="22"/>
          <w:szCs w:val="22"/>
          <w:lang w:val="bg-BG"/>
        </w:rPr>
        <w:t>ч</w:t>
      </w:r>
      <w:r w:rsidRPr="00BC4B8B">
        <w:rPr>
          <w:rFonts w:eastAsia="Verdana"/>
          <w:spacing w:val="-1"/>
          <w:sz w:val="22"/>
          <w:szCs w:val="22"/>
          <w:lang w:val="bg-BG"/>
        </w:rPr>
        <w:t>в</w:t>
      </w:r>
      <w:r w:rsidRPr="00BC4B8B">
        <w:rPr>
          <w:rFonts w:eastAsia="Verdana"/>
          <w:sz w:val="22"/>
          <w:szCs w:val="22"/>
          <w:lang w:val="bg-BG"/>
        </w:rPr>
        <w:t>а</w:t>
      </w:r>
      <w:r w:rsidRPr="00BC4B8B">
        <w:rPr>
          <w:rFonts w:eastAsia="Verdana"/>
          <w:spacing w:val="3"/>
          <w:sz w:val="22"/>
          <w:szCs w:val="22"/>
          <w:lang w:val="bg-BG"/>
        </w:rPr>
        <w:t>н</w:t>
      </w:r>
      <w:r w:rsidRPr="00BC4B8B">
        <w:rPr>
          <w:rFonts w:eastAsia="Verdana"/>
          <w:sz w:val="22"/>
          <w:szCs w:val="22"/>
          <w:lang w:val="bg-BG"/>
        </w:rPr>
        <w:t>е</w:t>
      </w:r>
      <w:r w:rsidRPr="00BC4B8B">
        <w:rPr>
          <w:rFonts w:eastAsia="Verdana"/>
          <w:spacing w:val="50"/>
          <w:sz w:val="22"/>
          <w:szCs w:val="22"/>
          <w:lang w:val="bg-BG"/>
        </w:rPr>
        <w:t xml:space="preserve"> </w:t>
      </w:r>
      <w:r w:rsidRPr="00BC4B8B">
        <w:rPr>
          <w:rFonts w:eastAsia="Verdana"/>
          <w:sz w:val="22"/>
          <w:szCs w:val="22"/>
          <w:lang w:val="bg-BG"/>
        </w:rPr>
        <w:t>и</w:t>
      </w:r>
      <w:r w:rsidRPr="00BC4B8B">
        <w:rPr>
          <w:rFonts w:eastAsia="Verdana"/>
          <w:spacing w:val="53"/>
          <w:sz w:val="22"/>
          <w:szCs w:val="22"/>
          <w:lang w:val="bg-BG"/>
        </w:rPr>
        <w:t xml:space="preserve"> </w:t>
      </w:r>
      <w:r w:rsidRPr="00BC4B8B">
        <w:rPr>
          <w:rFonts w:eastAsia="Verdana"/>
          <w:spacing w:val="-1"/>
          <w:sz w:val="22"/>
          <w:szCs w:val="22"/>
          <w:lang w:val="bg-BG"/>
        </w:rPr>
        <w:t>о</w:t>
      </w:r>
      <w:r w:rsidRPr="00BC4B8B">
        <w:rPr>
          <w:rFonts w:eastAsia="Verdana"/>
          <w:sz w:val="22"/>
          <w:szCs w:val="22"/>
          <w:lang w:val="bg-BG"/>
        </w:rPr>
        <w:t>т</w:t>
      </w:r>
      <w:r w:rsidRPr="00BC4B8B">
        <w:rPr>
          <w:rFonts w:eastAsia="Verdana"/>
          <w:spacing w:val="2"/>
          <w:sz w:val="22"/>
          <w:szCs w:val="22"/>
          <w:lang w:val="bg-BG"/>
        </w:rPr>
        <w:t>ч</w:t>
      </w:r>
      <w:r w:rsidRPr="00BC4B8B">
        <w:rPr>
          <w:rFonts w:eastAsia="Verdana"/>
          <w:sz w:val="22"/>
          <w:szCs w:val="22"/>
          <w:lang w:val="bg-BG"/>
        </w:rPr>
        <w:t>ит</w:t>
      </w:r>
      <w:r w:rsidRPr="00BC4B8B">
        <w:rPr>
          <w:rFonts w:eastAsia="Verdana"/>
          <w:spacing w:val="3"/>
          <w:sz w:val="22"/>
          <w:szCs w:val="22"/>
          <w:lang w:val="bg-BG"/>
        </w:rPr>
        <w:t>а</w:t>
      </w:r>
      <w:r w:rsidRPr="00BC4B8B">
        <w:rPr>
          <w:rFonts w:eastAsia="Verdana"/>
          <w:sz w:val="22"/>
          <w:szCs w:val="22"/>
          <w:lang w:val="bg-BG"/>
        </w:rPr>
        <w:t>не</w:t>
      </w:r>
      <w:r w:rsidRPr="00BC4B8B">
        <w:rPr>
          <w:rFonts w:eastAsia="Verdana"/>
          <w:spacing w:val="50"/>
          <w:sz w:val="22"/>
          <w:szCs w:val="22"/>
          <w:lang w:val="bg-BG"/>
        </w:rPr>
        <w:t xml:space="preserve"> </w:t>
      </w:r>
      <w:r w:rsidRPr="00BC4B8B">
        <w:rPr>
          <w:rFonts w:eastAsia="Verdana"/>
          <w:sz w:val="22"/>
          <w:szCs w:val="22"/>
          <w:lang w:val="bg-BG"/>
        </w:rPr>
        <w:t>на</w:t>
      </w:r>
      <w:r w:rsidRPr="00BC4B8B">
        <w:rPr>
          <w:rFonts w:eastAsia="Verdana"/>
          <w:spacing w:val="50"/>
          <w:sz w:val="22"/>
          <w:szCs w:val="22"/>
          <w:lang w:val="bg-BG"/>
        </w:rPr>
        <w:t xml:space="preserve"> Програмата</w:t>
      </w:r>
      <w:r w:rsidRPr="00BC4B8B">
        <w:rPr>
          <w:rFonts w:eastAsia="Verdana"/>
          <w:sz w:val="22"/>
          <w:szCs w:val="22"/>
          <w:lang w:val="bg-BG"/>
        </w:rPr>
        <w:t>;</w:t>
      </w:r>
    </w:p>
    <w:p w:rsidR="008E3C21" w:rsidRPr="00BC4B8B" w:rsidRDefault="008E3C21" w:rsidP="008E3C21">
      <w:pPr>
        <w:widowControl w:val="0"/>
        <w:autoSpaceDE w:val="0"/>
        <w:spacing w:after="60"/>
        <w:ind w:right="140" w:firstLine="600"/>
        <w:jc w:val="both"/>
        <w:rPr>
          <w:rFonts w:eastAsia="Verdana"/>
          <w:sz w:val="22"/>
          <w:szCs w:val="22"/>
          <w:lang w:val="bg-BG"/>
        </w:rPr>
      </w:pPr>
      <w:r w:rsidRPr="00BC4B8B">
        <w:rPr>
          <w:rFonts w:eastAsia="Verdana"/>
          <w:b/>
          <w:sz w:val="22"/>
          <w:szCs w:val="22"/>
          <w:lang w:val="bg-BG"/>
        </w:rPr>
        <w:t xml:space="preserve">- </w:t>
      </w:r>
      <w:r w:rsidRPr="00BC4B8B">
        <w:rPr>
          <w:rFonts w:eastAsia="Verdana"/>
          <w:sz w:val="22"/>
          <w:szCs w:val="22"/>
          <w:lang w:val="bg-BG"/>
        </w:rPr>
        <w:t xml:space="preserve"> </w:t>
      </w:r>
      <w:r w:rsidRPr="00BC4B8B">
        <w:rPr>
          <w:rFonts w:eastAsia="Verdana"/>
          <w:spacing w:val="1"/>
          <w:sz w:val="22"/>
          <w:szCs w:val="22"/>
          <w:lang w:val="bg-BG"/>
        </w:rPr>
        <w:t>з</w:t>
      </w:r>
      <w:r w:rsidRPr="00BC4B8B">
        <w:rPr>
          <w:rFonts w:eastAsia="Verdana"/>
          <w:sz w:val="22"/>
          <w:szCs w:val="22"/>
          <w:lang w:val="bg-BG"/>
        </w:rPr>
        <w:t>а п</w:t>
      </w:r>
      <w:r w:rsidRPr="00BC4B8B">
        <w:rPr>
          <w:rFonts w:eastAsia="Verdana"/>
          <w:spacing w:val="-1"/>
          <w:sz w:val="22"/>
          <w:szCs w:val="22"/>
          <w:lang w:val="bg-BG"/>
        </w:rPr>
        <w:t>е</w:t>
      </w:r>
      <w:r w:rsidRPr="00BC4B8B">
        <w:rPr>
          <w:rFonts w:eastAsia="Verdana"/>
          <w:spacing w:val="1"/>
          <w:sz w:val="22"/>
          <w:szCs w:val="22"/>
          <w:lang w:val="bg-BG"/>
        </w:rPr>
        <w:t>р</w:t>
      </w:r>
      <w:r w:rsidRPr="00BC4B8B">
        <w:rPr>
          <w:rFonts w:eastAsia="Verdana"/>
          <w:sz w:val="22"/>
          <w:szCs w:val="22"/>
          <w:lang w:val="bg-BG"/>
        </w:rPr>
        <w:t>и</w:t>
      </w:r>
      <w:r w:rsidRPr="00BC4B8B">
        <w:rPr>
          <w:rFonts w:eastAsia="Verdana"/>
          <w:spacing w:val="-1"/>
          <w:sz w:val="22"/>
          <w:szCs w:val="22"/>
          <w:lang w:val="bg-BG"/>
        </w:rPr>
        <w:t>о</w:t>
      </w:r>
      <w:r w:rsidRPr="00BC4B8B">
        <w:rPr>
          <w:rFonts w:eastAsia="Verdana"/>
          <w:sz w:val="22"/>
          <w:szCs w:val="22"/>
          <w:lang w:val="bg-BG"/>
        </w:rPr>
        <w:t>д</w:t>
      </w:r>
      <w:r w:rsidRPr="00BC4B8B">
        <w:rPr>
          <w:rFonts w:eastAsia="Verdana"/>
          <w:spacing w:val="2"/>
          <w:sz w:val="22"/>
          <w:szCs w:val="22"/>
          <w:lang w:val="bg-BG"/>
        </w:rPr>
        <w:t xml:space="preserve"> </w:t>
      </w:r>
      <w:r w:rsidRPr="00BC4B8B">
        <w:rPr>
          <w:rFonts w:eastAsia="Verdana"/>
          <w:spacing w:val="-1"/>
          <w:sz w:val="22"/>
          <w:szCs w:val="22"/>
          <w:lang w:val="bg-BG"/>
        </w:rPr>
        <w:t>о</w:t>
      </w:r>
      <w:r w:rsidRPr="00BC4B8B">
        <w:rPr>
          <w:rFonts w:eastAsia="Verdana"/>
          <w:sz w:val="22"/>
          <w:szCs w:val="22"/>
          <w:lang w:val="bg-BG"/>
        </w:rPr>
        <w:t>т 3</w:t>
      </w:r>
      <w:r w:rsidRPr="00BC4B8B">
        <w:rPr>
          <w:rFonts w:eastAsia="Verdana"/>
          <w:spacing w:val="2"/>
          <w:sz w:val="22"/>
          <w:szCs w:val="22"/>
          <w:lang w:val="bg-BG"/>
        </w:rPr>
        <w:t xml:space="preserve"> </w:t>
      </w:r>
      <w:r w:rsidRPr="00BC4B8B">
        <w:rPr>
          <w:rFonts w:eastAsia="Verdana"/>
          <w:sz w:val="22"/>
          <w:szCs w:val="22"/>
          <w:lang w:val="bg-BG"/>
        </w:rPr>
        <w:t>г</w:t>
      </w:r>
      <w:r w:rsidRPr="00BC4B8B">
        <w:rPr>
          <w:rFonts w:eastAsia="Verdana"/>
          <w:spacing w:val="1"/>
          <w:sz w:val="22"/>
          <w:szCs w:val="22"/>
          <w:lang w:val="bg-BG"/>
        </w:rPr>
        <w:t>од</w:t>
      </w:r>
      <w:r w:rsidRPr="00BC4B8B">
        <w:rPr>
          <w:rFonts w:eastAsia="Verdana"/>
          <w:sz w:val="22"/>
          <w:szCs w:val="22"/>
          <w:lang w:val="bg-BG"/>
        </w:rPr>
        <w:t xml:space="preserve">ини </w:t>
      </w:r>
      <w:r w:rsidRPr="00BC4B8B">
        <w:rPr>
          <w:rFonts w:eastAsia="Verdana"/>
          <w:spacing w:val="-1"/>
          <w:sz w:val="22"/>
          <w:szCs w:val="22"/>
          <w:lang w:val="bg-BG"/>
        </w:rPr>
        <w:t>с</w:t>
      </w:r>
      <w:r w:rsidRPr="00BC4B8B">
        <w:rPr>
          <w:rFonts w:eastAsia="Verdana"/>
          <w:spacing w:val="1"/>
          <w:sz w:val="22"/>
          <w:szCs w:val="22"/>
          <w:lang w:val="bg-BG"/>
        </w:rPr>
        <w:t>л</w:t>
      </w:r>
      <w:r w:rsidRPr="00BC4B8B">
        <w:rPr>
          <w:rFonts w:eastAsia="Verdana"/>
          <w:spacing w:val="-1"/>
          <w:sz w:val="22"/>
          <w:szCs w:val="22"/>
          <w:lang w:val="bg-BG"/>
        </w:rPr>
        <w:t>е</w:t>
      </w:r>
      <w:r w:rsidRPr="00BC4B8B">
        <w:rPr>
          <w:rFonts w:eastAsia="Verdana"/>
          <w:sz w:val="22"/>
          <w:szCs w:val="22"/>
          <w:lang w:val="bg-BG"/>
        </w:rPr>
        <w:t>д</w:t>
      </w:r>
      <w:r w:rsidRPr="00BC4B8B">
        <w:rPr>
          <w:rFonts w:eastAsia="Verdana"/>
          <w:spacing w:val="2"/>
          <w:sz w:val="22"/>
          <w:szCs w:val="22"/>
          <w:lang w:val="bg-BG"/>
        </w:rPr>
        <w:t xml:space="preserve"> </w:t>
      </w:r>
      <w:r w:rsidRPr="00BC4B8B">
        <w:rPr>
          <w:rFonts w:eastAsia="Verdana"/>
          <w:sz w:val="22"/>
          <w:szCs w:val="22"/>
          <w:lang w:val="bg-BG"/>
        </w:rPr>
        <w:t>ча</w:t>
      </w:r>
      <w:r w:rsidRPr="00BC4B8B">
        <w:rPr>
          <w:rFonts w:eastAsia="Verdana"/>
          <w:spacing w:val="2"/>
          <w:sz w:val="22"/>
          <w:szCs w:val="22"/>
          <w:lang w:val="bg-BG"/>
        </w:rPr>
        <w:t>с</w:t>
      </w:r>
      <w:r w:rsidRPr="00BC4B8B">
        <w:rPr>
          <w:rFonts w:eastAsia="Verdana"/>
          <w:sz w:val="22"/>
          <w:szCs w:val="22"/>
          <w:lang w:val="bg-BG"/>
        </w:rPr>
        <w:t>т</w:t>
      </w:r>
      <w:r w:rsidRPr="00BC4B8B">
        <w:rPr>
          <w:rFonts w:eastAsia="Verdana"/>
          <w:spacing w:val="2"/>
          <w:sz w:val="22"/>
          <w:szCs w:val="22"/>
          <w:lang w:val="bg-BG"/>
        </w:rPr>
        <w:t>и</w:t>
      </w:r>
      <w:r w:rsidRPr="00BC4B8B">
        <w:rPr>
          <w:rFonts w:eastAsia="Verdana"/>
          <w:sz w:val="22"/>
          <w:szCs w:val="22"/>
          <w:lang w:val="bg-BG"/>
        </w:rPr>
        <w:t>чн</w:t>
      </w:r>
      <w:r w:rsidRPr="00BC4B8B">
        <w:rPr>
          <w:rFonts w:eastAsia="Verdana"/>
          <w:spacing w:val="1"/>
          <w:sz w:val="22"/>
          <w:szCs w:val="22"/>
          <w:lang w:val="bg-BG"/>
        </w:rPr>
        <w:t>о</w:t>
      </w:r>
      <w:r w:rsidRPr="00BC4B8B">
        <w:rPr>
          <w:rFonts w:eastAsia="Verdana"/>
          <w:spacing w:val="2"/>
          <w:sz w:val="22"/>
          <w:szCs w:val="22"/>
          <w:lang w:val="bg-BG"/>
        </w:rPr>
        <w:t>т</w:t>
      </w:r>
      <w:r w:rsidRPr="00BC4B8B">
        <w:rPr>
          <w:rFonts w:eastAsia="Verdana"/>
          <w:sz w:val="22"/>
          <w:szCs w:val="22"/>
          <w:lang w:val="bg-BG"/>
        </w:rPr>
        <w:t>о п</w:t>
      </w:r>
      <w:r w:rsidRPr="00BC4B8B">
        <w:rPr>
          <w:rFonts w:eastAsia="Verdana"/>
          <w:spacing w:val="1"/>
          <w:sz w:val="22"/>
          <w:szCs w:val="22"/>
          <w:lang w:val="bg-BG"/>
        </w:rPr>
        <w:t>р</w:t>
      </w:r>
      <w:r w:rsidRPr="00BC4B8B">
        <w:rPr>
          <w:rFonts w:eastAsia="Verdana"/>
          <w:sz w:val="22"/>
          <w:szCs w:val="22"/>
          <w:lang w:val="bg-BG"/>
        </w:rPr>
        <w:t>ик</w:t>
      </w:r>
      <w:r w:rsidRPr="00BC4B8B">
        <w:rPr>
          <w:rFonts w:eastAsia="Verdana"/>
          <w:spacing w:val="1"/>
          <w:sz w:val="22"/>
          <w:szCs w:val="22"/>
          <w:lang w:val="bg-BG"/>
        </w:rPr>
        <w:t>лю</w:t>
      </w:r>
      <w:r w:rsidRPr="00BC4B8B">
        <w:rPr>
          <w:rFonts w:eastAsia="Verdana"/>
          <w:sz w:val="22"/>
          <w:szCs w:val="22"/>
          <w:lang w:val="bg-BG"/>
        </w:rPr>
        <w:t>ч</w:t>
      </w:r>
      <w:r w:rsidRPr="00BC4B8B">
        <w:rPr>
          <w:rFonts w:eastAsia="Verdana"/>
          <w:spacing w:val="1"/>
          <w:sz w:val="22"/>
          <w:szCs w:val="22"/>
          <w:lang w:val="bg-BG"/>
        </w:rPr>
        <w:t>в</w:t>
      </w:r>
      <w:r w:rsidRPr="00BC4B8B">
        <w:rPr>
          <w:rFonts w:eastAsia="Verdana"/>
          <w:sz w:val="22"/>
          <w:szCs w:val="22"/>
          <w:lang w:val="bg-BG"/>
        </w:rPr>
        <w:t xml:space="preserve">ане на </w:t>
      </w:r>
      <w:r w:rsidRPr="00BC4B8B">
        <w:rPr>
          <w:rFonts w:eastAsia="Verdana"/>
          <w:spacing w:val="2"/>
          <w:sz w:val="22"/>
          <w:szCs w:val="22"/>
          <w:lang w:val="bg-BG"/>
        </w:rPr>
        <w:t>с</w:t>
      </w:r>
      <w:r w:rsidRPr="00BC4B8B">
        <w:rPr>
          <w:rFonts w:eastAsia="Verdana"/>
          <w:sz w:val="22"/>
          <w:szCs w:val="22"/>
          <w:lang w:val="bg-BG"/>
        </w:rPr>
        <w:t>ъ</w:t>
      </w:r>
      <w:r w:rsidRPr="00BC4B8B">
        <w:rPr>
          <w:rFonts w:eastAsia="Verdana"/>
          <w:spacing w:val="-1"/>
          <w:sz w:val="22"/>
          <w:szCs w:val="22"/>
          <w:lang w:val="bg-BG"/>
        </w:rPr>
        <w:t>о</w:t>
      </w:r>
      <w:r w:rsidRPr="00BC4B8B">
        <w:rPr>
          <w:rFonts w:eastAsia="Verdana"/>
          <w:spacing w:val="2"/>
          <w:sz w:val="22"/>
          <w:szCs w:val="22"/>
          <w:lang w:val="bg-BG"/>
        </w:rPr>
        <w:t>т</w:t>
      </w:r>
      <w:r w:rsidRPr="00BC4B8B">
        <w:rPr>
          <w:rFonts w:eastAsia="Verdana"/>
          <w:spacing w:val="1"/>
          <w:sz w:val="22"/>
          <w:szCs w:val="22"/>
          <w:lang w:val="bg-BG"/>
        </w:rPr>
        <w:t>в</w:t>
      </w:r>
      <w:r w:rsidRPr="00BC4B8B">
        <w:rPr>
          <w:rFonts w:eastAsia="Verdana"/>
          <w:spacing w:val="-1"/>
          <w:sz w:val="22"/>
          <w:szCs w:val="22"/>
          <w:lang w:val="bg-BG"/>
        </w:rPr>
        <w:t>е</w:t>
      </w:r>
      <w:r w:rsidRPr="00BC4B8B">
        <w:rPr>
          <w:rFonts w:eastAsia="Verdana"/>
          <w:sz w:val="22"/>
          <w:szCs w:val="22"/>
          <w:lang w:val="bg-BG"/>
        </w:rPr>
        <w:t>тния п</w:t>
      </w:r>
      <w:r w:rsidRPr="00BC4B8B">
        <w:rPr>
          <w:rFonts w:eastAsia="Verdana"/>
          <w:spacing w:val="1"/>
          <w:sz w:val="22"/>
          <w:szCs w:val="22"/>
          <w:lang w:val="bg-BG"/>
        </w:rPr>
        <w:t>ро</w:t>
      </w:r>
      <w:r w:rsidRPr="00BC4B8B">
        <w:rPr>
          <w:rFonts w:eastAsia="Verdana"/>
          <w:spacing w:val="-1"/>
          <w:sz w:val="22"/>
          <w:szCs w:val="22"/>
          <w:lang w:val="bg-BG"/>
        </w:rPr>
        <w:t>е</w:t>
      </w:r>
      <w:r w:rsidRPr="00BC4B8B">
        <w:rPr>
          <w:rFonts w:eastAsia="Verdana"/>
          <w:spacing w:val="2"/>
          <w:sz w:val="22"/>
          <w:szCs w:val="22"/>
          <w:lang w:val="bg-BG"/>
        </w:rPr>
        <w:t>к</w:t>
      </w:r>
      <w:r w:rsidRPr="00BC4B8B">
        <w:rPr>
          <w:rFonts w:eastAsia="Verdana"/>
          <w:sz w:val="22"/>
          <w:szCs w:val="22"/>
          <w:lang w:val="bg-BG"/>
        </w:rPr>
        <w:t xml:space="preserve">т, </w:t>
      </w:r>
      <w:r w:rsidRPr="00BC4B8B">
        <w:rPr>
          <w:rFonts w:eastAsia="Verdana"/>
          <w:spacing w:val="-1"/>
          <w:sz w:val="22"/>
          <w:szCs w:val="22"/>
          <w:lang w:val="bg-BG"/>
        </w:rPr>
        <w:t>с</w:t>
      </w:r>
      <w:r w:rsidRPr="00BC4B8B">
        <w:rPr>
          <w:rFonts w:eastAsia="Verdana"/>
          <w:sz w:val="22"/>
          <w:szCs w:val="22"/>
          <w:lang w:val="bg-BG"/>
        </w:rPr>
        <w:t>ъг</w:t>
      </w:r>
      <w:r w:rsidRPr="00BC4B8B">
        <w:rPr>
          <w:rFonts w:eastAsia="Verdana"/>
          <w:spacing w:val="1"/>
          <w:sz w:val="22"/>
          <w:szCs w:val="22"/>
          <w:lang w:val="bg-BG"/>
        </w:rPr>
        <w:t>л</w:t>
      </w:r>
      <w:r w:rsidRPr="00BC4B8B">
        <w:rPr>
          <w:rFonts w:eastAsia="Verdana"/>
          <w:sz w:val="22"/>
          <w:szCs w:val="22"/>
          <w:lang w:val="bg-BG"/>
        </w:rPr>
        <w:t>а</w:t>
      </w:r>
      <w:r w:rsidRPr="00BC4B8B">
        <w:rPr>
          <w:rFonts w:eastAsia="Verdana"/>
          <w:spacing w:val="2"/>
          <w:sz w:val="22"/>
          <w:szCs w:val="22"/>
          <w:lang w:val="bg-BG"/>
        </w:rPr>
        <w:t>с</w:t>
      </w:r>
      <w:r w:rsidRPr="00BC4B8B">
        <w:rPr>
          <w:rFonts w:eastAsia="Verdana"/>
          <w:sz w:val="22"/>
          <w:szCs w:val="22"/>
          <w:lang w:val="bg-BG"/>
        </w:rPr>
        <w:t>но</w:t>
      </w:r>
      <w:r w:rsidRPr="00BC4B8B">
        <w:rPr>
          <w:rFonts w:eastAsia="Verdana"/>
          <w:spacing w:val="1"/>
          <w:sz w:val="22"/>
          <w:szCs w:val="22"/>
          <w:lang w:val="bg-BG"/>
        </w:rPr>
        <w:t xml:space="preserve"> </w:t>
      </w:r>
      <w:r w:rsidRPr="00BC4B8B">
        <w:rPr>
          <w:rFonts w:eastAsia="Verdana"/>
          <w:sz w:val="22"/>
          <w:szCs w:val="22"/>
          <w:lang w:val="bg-BG"/>
        </w:rPr>
        <w:t>ч</w:t>
      </w:r>
      <w:r w:rsidRPr="00BC4B8B">
        <w:rPr>
          <w:rFonts w:eastAsia="Verdana"/>
          <w:spacing w:val="1"/>
          <w:sz w:val="22"/>
          <w:szCs w:val="22"/>
          <w:lang w:val="bg-BG"/>
        </w:rPr>
        <w:t>л</w:t>
      </w:r>
      <w:r w:rsidRPr="00BC4B8B">
        <w:rPr>
          <w:rFonts w:eastAsia="Verdana"/>
          <w:sz w:val="22"/>
          <w:szCs w:val="22"/>
          <w:lang w:val="bg-BG"/>
        </w:rPr>
        <w:t>.88</w:t>
      </w:r>
      <w:r w:rsidRPr="00BC4B8B">
        <w:rPr>
          <w:rFonts w:eastAsia="Verdana"/>
          <w:spacing w:val="-1"/>
          <w:sz w:val="22"/>
          <w:szCs w:val="22"/>
          <w:lang w:val="bg-BG"/>
        </w:rPr>
        <w:t xml:space="preserve"> о</w:t>
      </w:r>
      <w:r w:rsidRPr="00BC4B8B">
        <w:rPr>
          <w:rFonts w:eastAsia="Verdana"/>
          <w:sz w:val="22"/>
          <w:szCs w:val="22"/>
          <w:lang w:val="bg-BG"/>
        </w:rPr>
        <w:t xml:space="preserve">т </w:t>
      </w:r>
      <w:r w:rsidRPr="00BC4B8B">
        <w:rPr>
          <w:rFonts w:eastAsia="Verdana"/>
          <w:spacing w:val="2"/>
          <w:sz w:val="22"/>
          <w:szCs w:val="22"/>
          <w:lang w:val="bg-BG"/>
        </w:rPr>
        <w:t>Р</w:t>
      </w:r>
      <w:r w:rsidRPr="00BC4B8B">
        <w:rPr>
          <w:rFonts w:eastAsia="Verdana"/>
          <w:spacing w:val="-1"/>
          <w:sz w:val="22"/>
          <w:szCs w:val="22"/>
          <w:lang w:val="bg-BG"/>
        </w:rPr>
        <w:t>е</w:t>
      </w:r>
      <w:r w:rsidRPr="00BC4B8B">
        <w:rPr>
          <w:rFonts w:eastAsia="Verdana"/>
          <w:spacing w:val="2"/>
          <w:sz w:val="22"/>
          <w:szCs w:val="22"/>
          <w:lang w:val="bg-BG"/>
        </w:rPr>
        <w:t>г</w:t>
      </w:r>
      <w:r w:rsidRPr="00BC4B8B">
        <w:rPr>
          <w:rFonts w:eastAsia="Verdana"/>
          <w:spacing w:val="1"/>
          <w:sz w:val="22"/>
          <w:szCs w:val="22"/>
          <w:lang w:val="bg-BG"/>
        </w:rPr>
        <w:t>л</w:t>
      </w:r>
      <w:r w:rsidRPr="00BC4B8B">
        <w:rPr>
          <w:rFonts w:eastAsia="Verdana"/>
          <w:sz w:val="22"/>
          <w:szCs w:val="22"/>
          <w:lang w:val="bg-BG"/>
        </w:rPr>
        <w:t>а</w:t>
      </w:r>
      <w:r w:rsidRPr="00BC4B8B">
        <w:rPr>
          <w:rFonts w:eastAsia="Verdana"/>
          <w:spacing w:val="1"/>
          <w:sz w:val="22"/>
          <w:szCs w:val="22"/>
          <w:lang w:val="bg-BG"/>
        </w:rPr>
        <w:t>м</w:t>
      </w:r>
      <w:r w:rsidRPr="00BC4B8B">
        <w:rPr>
          <w:rFonts w:eastAsia="Verdana"/>
          <w:spacing w:val="-1"/>
          <w:sz w:val="22"/>
          <w:szCs w:val="22"/>
          <w:lang w:val="bg-BG"/>
        </w:rPr>
        <w:t>е</w:t>
      </w:r>
      <w:r w:rsidRPr="00BC4B8B">
        <w:rPr>
          <w:rFonts w:eastAsia="Verdana"/>
          <w:sz w:val="22"/>
          <w:szCs w:val="22"/>
          <w:lang w:val="bg-BG"/>
        </w:rPr>
        <w:t>нт</w:t>
      </w:r>
      <w:r w:rsidRPr="00BC4B8B">
        <w:rPr>
          <w:rFonts w:eastAsia="Verdana"/>
          <w:spacing w:val="-2"/>
          <w:sz w:val="22"/>
          <w:szCs w:val="22"/>
          <w:lang w:val="bg-BG"/>
        </w:rPr>
        <w:t xml:space="preserve"> </w:t>
      </w:r>
      <w:r w:rsidRPr="00BC4B8B">
        <w:rPr>
          <w:rFonts w:eastAsia="Verdana"/>
          <w:sz w:val="22"/>
          <w:szCs w:val="22"/>
          <w:lang w:val="bg-BG"/>
        </w:rPr>
        <w:t>1083</w:t>
      </w:r>
      <w:r w:rsidRPr="00BC4B8B">
        <w:rPr>
          <w:rFonts w:eastAsia="Verdana"/>
          <w:spacing w:val="1"/>
          <w:sz w:val="22"/>
          <w:szCs w:val="22"/>
          <w:lang w:val="bg-BG"/>
        </w:rPr>
        <w:t>/</w:t>
      </w:r>
      <w:r w:rsidRPr="00BC4B8B">
        <w:rPr>
          <w:rFonts w:eastAsia="Verdana"/>
          <w:sz w:val="22"/>
          <w:szCs w:val="22"/>
          <w:lang w:val="bg-BG"/>
        </w:rPr>
        <w:t>2006</w:t>
      </w:r>
      <w:r w:rsidRPr="00BC4B8B">
        <w:rPr>
          <w:rFonts w:eastAsia="Verdana"/>
          <w:spacing w:val="-5"/>
          <w:sz w:val="22"/>
          <w:szCs w:val="22"/>
          <w:lang w:val="bg-BG"/>
        </w:rPr>
        <w:t xml:space="preserve"> </w:t>
      </w:r>
      <w:r w:rsidRPr="00BC4B8B">
        <w:rPr>
          <w:rFonts w:eastAsia="Verdana"/>
          <w:spacing w:val="2"/>
          <w:sz w:val="22"/>
          <w:szCs w:val="22"/>
          <w:lang w:val="bg-BG"/>
        </w:rPr>
        <w:t>г</w:t>
      </w:r>
      <w:r w:rsidRPr="00BC4B8B">
        <w:rPr>
          <w:rFonts w:eastAsia="Verdana"/>
          <w:sz w:val="22"/>
          <w:szCs w:val="22"/>
          <w:lang w:val="bg-BG"/>
        </w:rPr>
        <w:t>.</w:t>
      </w:r>
    </w:p>
    <w:p w:rsidR="008E3C21" w:rsidRPr="00BC4B8B" w:rsidRDefault="008E3C21" w:rsidP="008E3C21">
      <w:pPr>
        <w:numPr>
          <w:ilvl w:val="0"/>
          <w:numId w:val="37"/>
        </w:numPr>
        <w:spacing w:before="240"/>
        <w:jc w:val="center"/>
        <w:rPr>
          <w:b/>
          <w:sz w:val="22"/>
          <w:szCs w:val="22"/>
          <w:lang w:val="bg-BG" w:eastAsia="en-US"/>
        </w:rPr>
      </w:pPr>
      <w:r w:rsidRPr="00BC4B8B">
        <w:rPr>
          <w:b/>
          <w:sz w:val="22"/>
          <w:szCs w:val="22"/>
          <w:lang w:val="bg-BG" w:eastAsia="en-US"/>
        </w:rPr>
        <w:t>XІІІ. ДРУГИ УСЛОВИЯ</w:t>
      </w:r>
    </w:p>
    <w:p w:rsidR="008E3C21" w:rsidRPr="00BC4B8B" w:rsidRDefault="008E3C21" w:rsidP="008E3C21">
      <w:pPr>
        <w:spacing w:before="60"/>
        <w:ind w:firstLine="720"/>
        <w:jc w:val="both"/>
        <w:rPr>
          <w:sz w:val="22"/>
          <w:szCs w:val="22"/>
          <w:lang w:val="bg-BG"/>
        </w:rPr>
      </w:pPr>
      <w:r w:rsidRPr="00BC4B8B">
        <w:rPr>
          <w:b/>
          <w:sz w:val="22"/>
          <w:szCs w:val="22"/>
          <w:lang w:val="bg-BG"/>
        </w:rPr>
        <w:t>Чл. 28. (1)</w:t>
      </w:r>
      <w:r w:rsidRPr="00BC4B8B">
        <w:rPr>
          <w:sz w:val="22"/>
          <w:szCs w:val="22"/>
          <w:lang w:val="bg-BG"/>
        </w:rPr>
        <w:t xml:space="preserve"> Всички съобщения, уведомления и известия, свързани с изпълнението на настоящия договор са валидни, ако са направени в писмена форма, подписани са от упълномощените лица и са потвърдени от получателя в писмен вид.</w:t>
      </w:r>
    </w:p>
    <w:p w:rsidR="008E3C21" w:rsidRPr="00BC4B8B" w:rsidRDefault="008E3C21" w:rsidP="008E3C21">
      <w:pPr>
        <w:spacing w:before="60"/>
        <w:ind w:firstLine="720"/>
        <w:jc w:val="both"/>
        <w:rPr>
          <w:sz w:val="22"/>
          <w:szCs w:val="22"/>
          <w:lang w:val="bg-BG"/>
        </w:rPr>
      </w:pPr>
      <w:r w:rsidRPr="00BC4B8B">
        <w:rPr>
          <w:b/>
          <w:sz w:val="22"/>
          <w:szCs w:val="22"/>
          <w:lang w:val="bg-BG"/>
        </w:rPr>
        <w:t>(2)</w:t>
      </w:r>
      <w:r w:rsidRPr="00BC4B8B">
        <w:rPr>
          <w:sz w:val="22"/>
          <w:szCs w:val="22"/>
          <w:lang w:val="bg-BG"/>
        </w:rPr>
        <w:t xml:space="preserve"> За дата на съобщението/известието се смята датата на потвърждение на полученото съобщение.</w:t>
      </w:r>
    </w:p>
    <w:p w:rsidR="008E3C21" w:rsidRDefault="008E3C21" w:rsidP="008E3C21">
      <w:pPr>
        <w:spacing w:before="60"/>
        <w:ind w:firstLine="720"/>
        <w:jc w:val="both"/>
        <w:rPr>
          <w:sz w:val="22"/>
          <w:szCs w:val="22"/>
          <w:lang w:val="bg-BG"/>
        </w:rPr>
      </w:pPr>
      <w:r w:rsidRPr="00BC4B8B">
        <w:rPr>
          <w:b/>
          <w:sz w:val="22"/>
          <w:szCs w:val="22"/>
          <w:lang w:val="bg-BG"/>
        </w:rPr>
        <w:t>(3)</w:t>
      </w:r>
      <w:r w:rsidRPr="00BC4B8B">
        <w:rPr>
          <w:sz w:val="22"/>
          <w:szCs w:val="22"/>
          <w:lang w:val="bg-BG"/>
        </w:rPr>
        <w:t xml:space="preserve"> При промяна на горните данни, съответната страна е длъжна да уведоми другата в десетдневен (10) срок от промяната.</w:t>
      </w:r>
    </w:p>
    <w:p w:rsidR="008E3C21" w:rsidRPr="00BC4B8B" w:rsidRDefault="008E3C21" w:rsidP="008E3C21">
      <w:pPr>
        <w:spacing w:before="60"/>
        <w:ind w:firstLine="720"/>
        <w:jc w:val="both"/>
        <w:rPr>
          <w:sz w:val="22"/>
          <w:szCs w:val="22"/>
          <w:lang w:val="bg-BG"/>
        </w:rPr>
      </w:pPr>
    </w:p>
    <w:p w:rsidR="008E3C21" w:rsidRPr="00BC4B8B" w:rsidRDefault="008E3C21" w:rsidP="008E3C21">
      <w:pPr>
        <w:numPr>
          <w:ilvl w:val="0"/>
          <w:numId w:val="37"/>
        </w:numPr>
        <w:spacing w:before="240"/>
        <w:jc w:val="center"/>
        <w:rPr>
          <w:b/>
          <w:sz w:val="22"/>
          <w:szCs w:val="22"/>
          <w:lang w:val="bg-BG" w:eastAsia="en-US"/>
        </w:rPr>
      </w:pPr>
      <w:r w:rsidRPr="00BC4B8B">
        <w:rPr>
          <w:b/>
          <w:sz w:val="22"/>
          <w:szCs w:val="22"/>
          <w:lang w:val="bg-BG" w:eastAsia="en-US"/>
        </w:rPr>
        <w:lastRenderedPageBreak/>
        <w:t>ХІХ. ОБЩИ РАЗПОРЕДБИ</w:t>
      </w:r>
    </w:p>
    <w:p w:rsidR="008E3C21" w:rsidRPr="00BC4B8B" w:rsidRDefault="008E3C21" w:rsidP="008E3C21">
      <w:pPr>
        <w:spacing w:before="60"/>
        <w:ind w:firstLine="720"/>
        <w:jc w:val="both"/>
        <w:rPr>
          <w:sz w:val="22"/>
          <w:szCs w:val="22"/>
          <w:lang w:val="bg-BG"/>
        </w:rPr>
      </w:pPr>
      <w:r w:rsidRPr="00BC4B8B">
        <w:rPr>
          <w:b/>
          <w:sz w:val="22"/>
          <w:szCs w:val="22"/>
          <w:lang w:val="bg-BG"/>
        </w:rPr>
        <w:t>Чл. 29.</w:t>
      </w:r>
      <w:r w:rsidRPr="00BC4B8B">
        <w:rPr>
          <w:sz w:val="22"/>
          <w:szCs w:val="22"/>
          <w:lang w:val="bg-BG"/>
        </w:rPr>
        <w:t xml:space="preserve"> Изменения на настоящия договор не се допускат, с изключение на случаите, посочени в чл.43, ал.2 от ЗОП.</w:t>
      </w:r>
    </w:p>
    <w:p w:rsidR="008E3C21" w:rsidRPr="00BC4B8B" w:rsidRDefault="008E3C21" w:rsidP="008E3C21">
      <w:pPr>
        <w:spacing w:before="60"/>
        <w:ind w:firstLine="720"/>
        <w:jc w:val="both"/>
        <w:rPr>
          <w:sz w:val="22"/>
          <w:szCs w:val="22"/>
          <w:lang w:val="bg-BG"/>
        </w:rPr>
      </w:pPr>
      <w:r w:rsidRPr="00BC4B8B">
        <w:rPr>
          <w:b/>
          <w:sz w:val="22"/>
          <w:szCs w:val="22"/>
          <w:lang w:val="bg-BG"/>
        </w:rPr>
        <w:t>Чл. 30.</w:t>
      </w:r>
      <w:r w:rsidRPr="00BC4B8B">
        <w:rPr>
          <w:sz w:val="22"/>
          <w:szCs w:val="22"/>
          <w:lang w:val="bg-BG"/>
        </w:rPr>
        <w:t xml:space="preserve">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ще се отнася за решаване пред компетентния съд на територията на Република България по реда на ГПК.</w:t>
      </w:r>
    </w:p>
    <w:p w:rsidR="008E3C21" w:rsidRPr="00BC4B8B" w:rsidRDefault="008E3C21" w:rsidP="008E3C21">
      <w:pPr>
        <w:spacing w:before="60"/>
        <w:ind w:firstLine="720"/>
        <w:jc w:val="both"/>
        <w:rPr>
          <w:sz w:val="22"/>
          <w:szCs w:val="22"/>
          <w:lang w:val="bg-BG"/>
        </w:rPr>
      </w:pPr>
      <w:r w:rsidRPr="00BC4B8B">
        <w:rPr>
          <w:b/>
          <w:sz w:val="22"/>
          <w:szCs w:val="22"/>
          <w:lang w:val="bg-BG"/>
        </w:rPr>
        <w:t>Чл. 31.</w:t>
      </w:r>
      <w:r w:rsidRPr="00BC4B8B">
        <w:rPr>
          <w:sz w:val="22"/>
          <w:szCs w:val="22"/>
          <w:lang w:val="bg-BG"/>
        </w:rPr>
        <w:t xml:space="preserve"> Техническата спецификация на </w:t>
      </w:r>
      <w:r w:rsidRPr="00BC4B8B">
        <w:rPr>
          <w:b/>
          <w:sz w:val="22"/>
          <w:szCs w:val="22"/>
          <w:lang w:val="bg-BG"/>
        </w:rPr>
        <w:t xml:space="preserve">Възложителя </w:t>
      </w:r>
      <w:r w:rsidRPr="00BC4B8B">
        <w:rPr>
          <w:sz w:val="22"/>
          <w:szCs w:val="22"/>
          <w:lang w:val="bg-BG"/>
        </w:rPr>
        <w:t xml:space="preserve">имат </w:t>
      </w:r>
      <w:r w:rsidRPr="00BC4B8B">
        <w:rPr>
          <w:b/>
          <w:sz w:val="22"/>
          <w:szCs w:val="22"/>
          <w:u w:val="single"/>
          <w:lang w:val="bg-BG"/>
        </w:rPr>
        <w:t xml:space="preserve">приоритет </w:t>
      </w:r>
      <w:r w:rsidRPr="00BC4B8B">
        <w:rPr>
          <w:sz w:val="22"/>
          <w:szCs w:val="22"/>
          <w:lang w:val="bg-BG"/>
        </w:rPr>
        <w:t>при тълкуване и прилагане пред Предложението на</w:t>
      </w:r>
      <w:r w:rsidRPr="00BC4B8B">
        <w:rPr>
          <w:b/>
          <w:sz w:val="22"/>
          <w:szCs w:val="22"/>
          <w:lang w:val="bg-BG"/>
        </w:rPr>
        <w:t xml:space="preserve"> Изпълнителя</w:t>
      </w:r>
      <w:r w:rsidRPr="00BC4B8B">
        <w:rPr>
          <w:sz w:val="22"/>
          <w:szCs w:val="22"/>
          <w:lang w:val="bg-BG"/>
        </w:rPr>
        <w:t>.</w:t>
      </w:r>
    </w:p>
    <w:p w:rsidR="008E3C21" w:rsidRPr="00BC4B8B" w:rsidRDefault="008E3C21" w:rsidP="008E3C21">
      <w:pPr>
        <w:spacing w:before="60"/>
        <w:ind w:firstLine="720"/>
        <w:jc w:val="both"/>
        <w:rPr>
          <w:sz w:val="22"/>
          <w:szCs w:val="22"/>
          <w:lang w:val="bg-BG"/>
        </w:rPr>
      </w:pPr>
      <w:r w:rsidRPr="00BC4B8B">
        <w:rPr>
          <w:b/>
          <w:sz w:val="22"/>
          <w:szCs w:val="22"/>
          <w:lang w:val="bg-BG"/>
        </w:rPr>
        <w:t>Чл. 32.</w:t>
      </w:r>
      <w:r w:rsidRPr="00BC4B8B">
        <w:rPr>
          <w:sz w:val="22"/>
          <w:szCs w:val="22"/>
          <w:lang w:val="bg-BG"/>
        </w:rPr>
        <w:t xml:space="preserve"> За неуредените в този договор въпроси се прилагат разпоредбите на действащото българско законодателство.</w:t>
      </w:r>
    </w:p>
    <w:p w:rsidR="008E3C21" w:rsidRPr="00BC4B8B" w:rsidRDefault="008E3C21" w:rsidP="008E3C21">
      <w:pPr>
        <w:spacing w:before="60"/>
        <w:ind w:firstLine="720"/>
        <w:jc w:val="both"/>
        <w:rPr>
          <w:b/>
          <w:sz w:val="22"/>
          <w:szCs w:val="22"/>
          <w:lang w:val="bg-BG"/>
        </w:rPr>
      </w:pPr>
      <w:r w:rsidRPr="00BC4B8B">
        <w:rPr>
          <w:sz w:val="22"/>
          <w:szCs w:val="22"/>
          <w:lang w:val="bg-BG"/>
        </w:rPr>
        <w:t xml:space="preserve">Настоящият договор и се състави и подписа в </w:t>
      </w:r>
      <w:r>
        <w:rPr>
          <w:sz w:val="22"/>
          <w:szCs w:val="22"/>
          <w:lang w:val="bg-BG"/>
        </w:rPr>
        <w:t>четири еднообразни екземпляра - три</w:t>
      </w:r>
      <w:r w:rsidRPr="00BC4B8B">
        <w:rPr>
          <w:sz w:val="22"/>
          <w:szCs w:val="22"/>
          <w:lang w:val="bg-BG"/>
        </w:rPr>
        <w:t xml:space="preserve"> за </w:t>
      </w:r>
      <w:r w:rsidRPr="00BC4B8B">
        <w:rPr>
          <w:b/>
          <w:sz w:val="22"/>
          <w:szCs w:val="22"/>
          <w:lang w:val="bg-BG"/>
        </w:rPr>
        <w:t>Възложителя</w:t>
      </w:r>
      <w:r w:rsidRPr="00BC4B8B">
        <w:rPr>
          <w:sz w:val="22"/>
          <w:szCs w:val="22"/>
          <w:lang w:val="bg-BG"/>
        </w:rPr>
        <w:t xml:space="preserve"> и един за </w:t>
      </w:r>
      <w:r w:rsidRPr="00BC4B8B">
        <w:rPr>
          <w:b/>
          <w:sz w:val="22"/>
          <w:szCs w:val="22"/>
          <w:lang w:val="bg-BG"/>
        </w:rPr>
        <w:t>Изпълнителя.</w:t>
      </w:r>
    </w:p>
    <w:p w:rsidR="008E3C21" w:rsidRPr="00BC4B8B" w:rsidRDefault="008E3C21" w:rsidP="008E3C21">
      <w:pPr>
        <w:spacing w:before="60"/>
        <w:ind w:firstLine="720"/>
        <w:jc w:val="both"/>
        <w:rPr>
          <w:sz w:val="22"/>
          <w:szCs w:val="22"/>
          <w:lang w:val="bg-BG"/>
        </w:rPr>
      </w:pPr>
    </w:p>
    <w:p w:rsidR="008E3C21" w:rsidRPr="00BC4B8B" w:rsidRDefault="008E3C21" w:rsidP="008E3C21">
      <w:pPr>
        <w:spacing w:before="120" w:line="276" w:lineRule="auto"/>
        <w:ind w:right="140" w:firstLine="600"/>
        <w:jc w:val="both"/>
        <w:rPr>
          <w:b/>
          <w:sz w:val="22"/>
          <w:szCs w:val="22"/>
          <w:u w:val="single"/>
          <w:lang w:val="bg-BG" w:eastAsia="en-US"/>
        </w:rPr>
      </w:pPr>
      <w:r w:rsidRPr="00BC4B8B">
        <w:rPr>
          <w:b/>
          <w:sz w:val="22"/>
          <w:szCs w:val="22"/>
          <w:u w:val="single"/>
          <w:lang w:val="bg-BG" w:eastAsia="en-US"/>
        </w:rPr>
        <w:t xml:space="preserve">ПРИЛОЖЕНИЯ: </w:t>
      </w:r>
    </w:p>
    <w:p w:rsidR="008E3C21" w:rsidRPr="00BC4B8B" w:rsidRDefault="008E3C21" w:rsidP="008E3C21">
      <w:pPr>
        <w:tabs>
          <w:tab w:val="left" w:pos="540"/>
        </w:tabs>
        <w:spacing w:line="276" w:lineRule="auto"/>
        <w:ind w:right="140"/>
        <w:jc w:val="both"/>
        <w:rPr>
          <w:sz w:val="22"/>
          <w:szCs w:val="22"/>
          <w:lang w:val="bg-BG"/>
        </w:rPr>
      </w:pPr>
      <w:r w:rsidRPr="00BC4B8B">
        <w:rPr>
          <w:sz w:val="22"/>
          <w:szCs w:val="22"/>
          <w:lang w:val="bg-BG"/>
        </w:rPr>
        <w:tab/>
        <w:t xml:space="preserve">Неразделна част от настоящия договор са: </w:t>
      </w:r>
    </w:p>
    <w:p w:rsidR="008E3C21" w:rsidRPr="00BC4B8B" w:rsidRDefault="008E3C21" w:rsidP="008E3C21">
      <w:pPr>
        <w:numPr>
          <w:ilvl w:val="0"/>
          <w:numId w:val="38"/>
        </w:numPr>
        <w:tabs>
          <w:tab w:val="left" w:pos="540"/>
        </w:tabs>
        <w:spacing w:line="276" w:lineRule="auto"/>
        <w:ind w:right="140"/>
        <w:jc w:val="both"/>
        <w:rPr>
          <w:sz w:val="22"/>
          <w:szCs w:val="22"/>
          <w:lang w:val="bg-BG"/>
        </w:rPr>
      </w:pPr>
      <w:r w:rsidRPr="00BC4B8B">
        <w:rPr>
          <w:sz w:val="22"/>
          <w:szCs w:val="22"/>
          <w:lang w:val="bg-BG"/>
        </w:rPr>
        <w:t xml:space="preserve">Офертата на Изпълнителя ; </w:t>
      </w:r>
    </w:p>
    <w:p w:rsidR="008E3C21" w:rsidRPr="00BC4B8B" w:rsidRDefault="008E3C21" w:rsidP="008E3C21">
      <w:pPr>
        <w:numPr>
          <w:ilvl w:val="0"/>
          <w:numId w:val="38"/>
        </w:numPr>
        <w:tabs>
          <w:tab w:val="left" w:pos="540"/>
        </w:tabs>
        <w:spacing w:line="276" w:lineRule="auto"/>
        <w:ind w:right="140"/>
        <w:jc w:val="both"/>
        <w:rPr>
          <w:sz w:val="22"/>
          <w:szCs w:val="22"/>
          <w:lang w:val="bg-BG"/>
        </w:rPr>
      </w:pPr>
      <w:r w:rsidRPr="00BC4B8B">
        <w:rPr>
          <w:sz w:val="22"/>
          <w:szCs w:val="22"/>
          <w:lang w:val="bg-BG"/>
        </w:rPr>
        <w:t>Техническо предложение;</w:t>
      </w:r>
    </w:p>
    <w:p w:rsidR="008E3C21" w:rsidRPr="00BC4B8B" w:rsidRDefault="008E3C21" w:rsidP="008E3C21">
      <w:pPr>
        <w:numPr>
          <w:ilvl w:val="0"/>
          <w:numId w:val="38"/>
        </w:numPr>
        <w:tabs>
          <w:tab w:val="left" w:pos="540"/>
        </w:tabs>
        <w:spacing w:line="276" w:lineRule="auto"/>
        <w:ind w:right="140"/>
        <w:jc w:val="both"/>
        <w:rPr>
          <w:sz w:val="22"/>
          <w:szCs w:val="22"/>
          <w:lang w:val="bg-BG"/>
        </w:rPr>
      </w:pPr>
      <w:r w:rsidRPr="00BC4B8B">
        <w:rPr>
          <w:sz w:val="22"/>
          <w:szCs w:val="22"/>
          <w:lang w:val="bg-BG"/>
        </w:rPr>
        <w:t>Ценовото предложение на Изпълнителя;</w:t>
      </w:r>
    </w:p>
    <w:p w:rsidR="008E3C21" w:rsidRPr="00BC4B8B" w:rsidRDefault="008E3C21" w:rsidP="008E3C21">
      <w:pPr>
        <w:numPr>
          <w:ilvl w:val="0"/>
          <w:numId w:val="38"/>
        </w:numPr>
        <w:tabs>
          <w:tab w:val="left" w:pos="540"/>
        </w:tabs>
        <w:spacing w:line="276" w:lineRule="auto"/>
        <w:ind w:right="140"/>
        <w:jc w:val="both"/>
        <w:rPr>
          <w:sz w:val="22"/>
          <w:szCs w:val="22"/>
          <w:lang w:val="bg-BG"/>
        </w:rPr>
      </w:pPr>
      <w:r w:rsidRPr="00BC4B8B">
        <w:rPr>
          <w:sz w:val="22"/>
          <w:szCs w:val="22"/>
          <w:lang w:val="bg-BG"/>
        </w:rPr>
        <w:t>Техническа спецификация за изпълнение на поръчката;</w:t>
      </w:r>
    </w:p>
    <w:p w:rsidR="008E3C21" w:rsidRPr="00BC4B8B" w:rsidRDefault="008E3C21" w:rsidP="008E3C21">
      <w:pPr>
        <w:numPr>
          <w:ilvl w:val="0"/>
          <w:numId w:val="38"/>
        </w:numPr>
        <w:tabs>
          <w:tab w:val="left" w:pos="540"/>
        </w:tabs>
        <w:spacing w:line="276" w:lineRule="auto"/>
        <w:ind w:right="140"/>
        <w:jc w:val="both"/>
        <w:rPr>
          <w:sz w:val="22"/>
          <w:szCs w:val="22"/>
          <w:lang w:val="bg-BG"/>
        </w:rPr>
      </w:pPr>
      <w:r w:rsidRPr="00BC4B8B">
        <w:rPr>
          <w:sz w:val="22"/>
          <w:szCs w:val="22"/>
          <w:lang w:val="bg-BG"/>
        </w:rPr>
        <w:t>Документи по чл.42  от ЗОП;</w:t>
      </w:r>
    </w:p>
    <w:p w:rsidR="008E3C21" w:rsidRPr="00BC4B8B" w:rsidRDefault="008E3C21" w:rsidP="008E3C21">
      <w:pPr>
        <w:spacing w:line="276" w:lineRule="auto"/>
        <w:ind w:right="140"/>
        <w:jc w:val="both"/>
        <w:rPr>
          <w:sz w:val="22"/>
          <w:szCs w:val="22"/>
          <w:lang w:val="bg-BG"/>
        </w:rPr>
      </w:pPr>
    </w:p>
    <w:p w:rsidR="008E3C21" w:rsidRPr="00BC4B8B" w:rsidRDefault="008E3C21" w:rsidP="008E3C21">
      <w:pPr>
        <w:rPr>
          <w:sz w:val="22"/>
          <w:szCs w:val="22"/>
          <w:lang w:val="bg-BG"/>
        </w:rPr>
      </w:pPr>
    </w:p>
    <w:p w:rsidR="008E3C21" w:rsidRPr="00BC4B8B" w:rsidRDefault="008E3C21" w:rsidP="008E3C21">
      <w:pPr>
        <w:rPr>
          <w:b/>
          <w:spacing w:val="-2"/>
          <w:sz w:val="22"/>
          <w:szCs w:val="22"/>
          <w:lang w:val="bg-BG"/>
        </w:rPr>
      </w:pPr>
      <w:r w:rsidRPr="00BC4B8B">
        <w:rPr>
          <w:b/>
          <w:spacing w:val="-2"/>
          <w:sz w:val="22"/>
          <w:szCs w:val="22"/>
          <w:lang w:val="bg-BG"/>
        </w:rPr>
        <w:t>ВЪЗЛОЖИТЕЛ:</w:t>
      </w:r>
      <w:r w:rsidRPr="00BC4B8B">
        <w:rPr>
          <w:b/>
          <w:sz w:val="22"/>
          <w:szCs w:val="22"/>
          <w:lang w:val="bg-BG"/>
        </w:rPr>
        <w:tab/>
      </w:r>
      <w:r w:rsidRPr="00BC4B8B">
        <w:rPr>
          <w:b/>
          <w:sz w:val="22"/>
          <w:szCs w:val="22"/>
          <w:lang w:val="bg-BG"/>
        </w:rPr>
        <w:tab/>
        <w:t xml:space="preserve">                                                               </w:t>
      </w:r>
      <w:r w:rsidRPr="00BC4B8B">
        <w:rPr>
          <w:b/>
          <w:spacing w:val="-2"/>
          <w:sz w:val="22"/>
          <w:szCs w:val="22"/>
          <w:lang w:val="bg-BG"/>
        </w:rPr>
        <w:t>ИЗПЪЛНИТЕЛ:</w:t>
      </w:r>
    </w:p>
    <w:p w:rsidR="008E3C21" w:rsidRPr="00BC4B8B" w:rsidRDefault="008E3C21" w:rsidP="008E3C21">
      <w:pPr>
        <w:rPr>
          <w:b/>
          <w:spacing w:val="-2"/>
          <w:sz w:val="22"/>
          <w:szCs w:val="22"/>
          <w:lang w:val="bg-BG"/>
        </w:rPr>
      </w:pPr>
    </w:p>
    <w:p w:rsidR="008E3C21" w:rsidRPr="00BC4B8B" w:rsidRDefault="008E3C21" w:rsidP="008E3C21">
      <w:pPr>
        <w:rPr>
          <w:b/>
          <w:spacing w:val="-2"/>
          <w:sz w:val="22"/>
          <w:szCs w:val="22"/>
          <w:lang w:val="bg-BG"/>
        </w:rPr>
      </w:pPr>
    </w:p>
    <w:p w:rsidR="008E3C21" w:rsidRPr="00BC4B8B" w:rsidRDefault="008E3C21" w:rsidP="008E3C21">
      <w:pPr>
        <w:rPr>
          <w:lang w:val="bg-BG"/>
        </w:rPr>
      </w:pPr>
    </w:p>
    <w:p w:rsidR="008E3C21" w:rsidRPr="00BC4B8B" w:rsidRDefault="008E3C21" w:rsidP="008E3C21">
      <w:pPr>
        <w:jc w:val="both"/>
        <w:rPr>
          <w:rFonts w:cs="Arial"/>
          <w:b/>
          <w:bCs/>
          <w:i/>
          <w:color w:val="000000"/>
          <w:sz w:val="22"/>
          <w:szCs w:val="22"/>
          <w:lang w:val="bg-BG"/>
        </w:rPr>
      </w:pPr>
      <w:r w:rsidRPr="00BC4B8B">
        <w:rPr>
          <w:rFonts w:cs="Arial"/>
          <w:b/>
          <w:bCs/>
          <w:i/>
          <w:color w:val="000000"/>
          <w:sz w:val="22"/>
          <w:szCs w:val="22"/>
          <w:lang w:val="bg-BG"/>
        </w:rPr>
        <w:br w:type="page"/>
      </w:r>
    </w:p>
    <w:p w:rsidR="008E3C21" w:rsidRPr="00BC4B8B" w:rsidRDefault="008E3C21" w:rsidP="008E3C21">
      <w:pPr>
        <w:jc w:val="both"/>
        <w:rPr>
          <w:rFonts w:cs="Arial"/>
          <w:b/>
          <w:bCs/>
          <w:i/>
          <w:color w:val="000000"/>
          <w:sz w:val="22"/>
          <w:szCs w:val="22"/>
          <w:lang w:val="bg-BG"/>
        </w:rPr>
      </w:pPr>
    </w:p>
    <w:p w:rsidR="008E3C21" w:rsidRPr="00BC4B8B" w:rsidRDefault="008E3C21" w:rsidP="008E3C21">
      <w:pPr>
        <w:jc w:val="both"/>
        <w:rPr>
          <w:rFonts w:cs="Arial"/>
          <w:b/>
          <w:bCs/>
          <w:i/>
          <w:color w:val="000000"/>
          <w:sz w:val="22"/>
          <w:szCs w:val="22"/>
          <w:lang w:val="bg-BG"/>
        </w:rPr>
      </w:pPr>
    </w:p>
    <w:p w:rsidR="008E3C21" w:rsidRPr="00BC4B8B" w:rsidRDefault="008E3C21" w:rsidP="008E3C21">
      <w:pPr>
        <w:jc w:val="both"/>
        <w:rPr>
          <w:rFonts w:cs="Arial"/>
          <w:b/>
          <w:bCs/>
          <w:i/>
          <w:color w:val="000000"/>
          <w:sz w:val="22"/>
          <w:szCs w:val="22"/>
          <w:lang w:val="bg-BG"/>
        </w:rPr>
      </w:pPr>
    </w:p>
    <w:p w:rsidR="008E3C21" w:rsidRPr="00BC4B8B" w:rsidRDefault="008E3C21" w:rsidP="008E3C21">
      <w:pPr>
        <w:jc w:val="both"/>
        <w:rPr>
          <w:rFonts w:cs="Arial"/>
          <w:b/>
          <w:bCs/>
          <w:i/>
          <w:color w:val="000000"/>
          <w:sz w:val="22"/>
          <w:szCs w:val="22"/>
          <w:lang w:val="bg-BG"/>
        </w:rPr>
      </w:pPr>
    </w:p>
    <w:p w:rsidR="008E3C21" w:rsidRPr="00BC4B8B" w:rsidRDefault="008E3C21" w:rsidP="008E3C21">
      <w:pPr>
        <w:jc w:val="both"/>
        <w:rPr>
          <w:rFonts w:cs="Arial"/>
          <w:b/>
          <w:bCs/>
          <w:i/>
          <w:color w:val="000000"/>
          <w:sz w:val="22"/>
          <w:szCs w:val="22"/>
          <w:lang w:val="bg-BG"/>
        </w:rPr>
      </w:pPr>
    </w:p>
    <w:p w:rsidR="008E3C21" w:rsidRPr="00BC4B8B" w:rsidRDefault="008E3C21" w:rsidP="008E3C21">
      <w:pPr>
        <w:jc w:val="both"/>
        <w:rPr>
          <w:rFonts w:cs="Arial"/>
          <w:b/>
          <w:bCs/>
          <w:i/>
          <w:color w:val="000000"/>
          <w:sz w:val="22"/>
          <w:szCs w:val="22"/>
          <w:lang w:val="bg-BG"/>
        </w:rPr>
      </w:pPr>
    </w:p>
    <w:p w:rsidR="008E3C21" w:rsidRPr="00BC4B8B" w:rsidRDefault="008E3C21" w:rsidP="008E3C21">
      <w:pPr>
        <w:jc w:val="both"/>
        <w:rPr>
          <w:rFonts w:cs="Arial"/>
          <w:b/>
          <w:bCs/>
          <w:i/>
          <w:color w:val="000000"/>
          <w:sz w:val="22"/>
          <w:szCs w:val="22"/>
          <w:lang w:val="bg-BG"/>
        </w:rPr>
      </w:pPr>
    </w:p>
    <w:p w:rsidR="008E3C21" w:rsidRPr="00BC4B8B" w:rsidRDefault="008E3C21" w:rsidP="008E3C21">
      <w:pPr>
        <w:jc w:val="both"/>
        <w:rPr>
          <w:rFonts w:cs="Arial"/>
          <w:b/>
          <w:bCs/>
          <w:i/>
          <w:color w:val="000000"/>
          <w:sz w:val="22"/>
          <w:szCs w:val="22"/>
          <w:lang w:val="bg-BG"/>
        </w:rPr>
      </w:pPr>
    </w:p>
    <w:p w:rsidR="008E3C21" w:rsidRPr="00BC4B8B" w:rsidRDefault="008E3C21" w:rsidP="008E3C21">
      <w:pPr>
        <w:jc w:val="both"/>
        <w:rPr>
          <w:rFonts w:cs="Arial"/>
          <w:b/>
          <w:bCs/>
          <w:i/>
          <w:color w:val="000000"/>
          <w:sz w:val="22"/>
          <w:szCs w:val="22"/>
          <w:lang w:val="bg-BG"/>
        </w:rPr>
      </w:pPr>
    </w:p>
    <w:p w:rsidR="008E3C21" w:rsidRPr="00BC4B8B" w:rsidRDefault="008E3C21" w:rsidP="008E3C21">
      <w:pPr>
        <w:jc w:val="both"/>
        <w:rPr>
          <w:rFonts w:cs="Arial"/>
          <w:b/>
          <w:bCs/>
          <w:i/>
          <w:color w:val="000000"/>
          <w:sz w:val="22"/>
          <w:szCs w:val="22"/>
          <w:lang w:val="bg-BG"/>
        </w:rPr>
      </w:pPr>
    </w:p>
    <w:p w:rsidR="008E3C21" w:rsidRPr="00BC4B8B" w:rsidRDefault="008E3C21" w:rsidP="008E3C21">
      <w:pPr>
        <w:jc w:val="both"/>
        <w:rPr>
          <w:rFonts w:cs="Arial"/>
          <w:b/>
          <w:bCs/>
          <w:i/>
          <w:color w:val="000000"/>
          <w:sz w:val="22"/>
          <w:szCs w:val="22"/>
          <w:lang w:val="bg-BG"/>
        </w:rPr>
      </w:pPr>
    </w:p>
    <w:p w:rsidR="008E3C21" w:rsidRPr="00BC4B8B" w:rsidRDefault="008E3C21" w:rsidP="008E3C21">
      <w:pPr>
        <w:jc w:val="both"/>
        <w:rPr>
          <w:rFonts w:cs="Arial"/>
          <w:b/>
          <w:bCs/>
          <w:i/>
          <w:color w:val="000000"/>
          <w:sz w:val="22"/>
          <w:szCs w:val="22"/>
          <w:lang w:val="bg-BG"/>
        </w:rPr>
      </w:pPr>
    </w:p>
    <w:p w:rsidR="008E3C21" w:rsidRPr="00BC4B8B" w:rsidRDefault="008E3C21" w:rsidP="008E3C21">
      <w:pPr>
        <w:jc w:val="both"/>
        <w:rPr>
          <w:rFonts w:cs="Arial"/>
          <w:b/>
          <w:bCs/>
          <w:i/>
          <w:color w:val="000000"/>
          <w:sz w:val="22"/>
          <w:szCs w:val="22"/>
          <w:lang w:val="bg-BG"/>
        </w:rPr>
      </w:pPr>
    </w:p>
    <w:p w:rsidR="008E3C21" w:rsidRPr="00BC4B8B" w:rsidRDefault="008E3C21" w:rsidP="008E3C21">
      <w:pPr>
        <w:jc w:val="both"/>
        <w:rPr>
          <w:rFonts w:cs="Arial"/>
          <w:b/>
          <w:bCs/>
          <w:i/>
          <w:color w:val="000000"/>
          <w:sz w:val="22"/>
          <w:szCs w:val="22"/>
          <w:lang w:val="bg-BG"/>
        </w:rPr>
      </w:pPr>
    </w:p>
    <w:p w:rsidR="008E3C21" w:rsidRPr="00BC4B8B" w:rsidRDefault="008E3C21" w:rsidP="008E3C21">
      <w:pPr>
        <w:jc w:val="center"/>
        <w:rPr>
          <w:rFonts w:cs="Arial"/>
          <w:b/>
          <w:bCs/>
          <w:i/>
          <w:color w:val="000000"/>
          <w:sz w:val="40"/>
          <w:szCs w:val="40"/>
          <w:lang w:val="bg-BG"/>
        </w:rPr>
      </w:pPr>
      <w:r w:rsidRPr="00BC4B8B">
        <w:rPr>
          <w:rFonts w:cs="Arial"/>
          <w:b/>
          <w:sz w:val="40"/>
          <w:szCs w:val="40"/>
          <w:lang w:val="bg-BG"/>
        </w:rPr>
        <w:t>ТОМ V</w:t>
      </w:r>
      <w:bookmarkEnd w:id="752"/>
      <w:bookmarkEnd w:id="764"/>
      <w:bookmarkEnd w:id="765"/>
    </w:p>
    <w:p w:rsidR="008E3C21" w:rsidRPr="006246FA" w:rsidRDefault="008E3C21" w:rsidP="008E3C21">
      <w:pPr>
        <w:pStyle w:val="Heading1"/>
        <w:jc w:val="center"/>
        <w:rPr>
          <w:rFonts w:ascii="Times New Roman" w:hAnsi="Times New Roman"/>
          <w:sz w:val="40"/>
        </w:rPr>
      </w:pPr>
      <w:bookmarkStart w:id="772" w:name="_Toc251968499"/>
      <w:bookmarkStart w:id="773" w:name="_Toc252176867"/>
      <w:bookmarkStart w:id="774" w:name="_Toc252177047"/>
      <w:bookmarkStart w:id="775" w:name="_Toc254011039"/>
      <w:bookmarkStart w:id="776" w:name="_Toc254260556"/>
      <w:bookmarkStart w:id="777" w:name="_Toc255994298"/>
      <w:bookmarkStart w:id="778" w:name="_Toc255994930"/>
      <w:bookmarkStart w:id="779" w:name="_Toc261294496"/>
      <w:bookmarkStart w:id="780" w:name="_Toc261433540"/>
      <w:bookmarkStart w:id="781" w:name="_Toc297123420"/>
      <w:bookmarkStart w:id="782" w:name="_Toc391556383"/>
      <w:r w:rsidRPr="006246FA">
        <w:rPr>
          <w:rFonts w:ascii="Times New Roman" w:hAnsi="Times New Roman"/>
          <w:sz w:val="40"/>
        </w:rPr>
        <w:t>ОБРАЗЦИ</w:t>
      </w:r>
      <w:bookmarkEnd w:id="772"/>
      <w:bookmarkEnd w:id="773"/>
      <w:bookmarkEnd w:id="774"/>
      <w:bookmarkEnd w:id="775"/>
      <w:bookmarkEnd w:id="776"/>
      <w:bookmarkEnd w:id="777"/>
      <w:bookmarkEnd w:id="778"/>
      <w:bookmarkEnd w:id="779"/>
      <w:bookmarkEnd w:id="780"/>
      <w:bookmarkEnd w:id="781"/>
      <w:bookmarkEnd w:id="782"/>
    </w:p>
    <w:p w:rsidR="008E3C21" w:rsidRPr="00BC4B8B" w:rsidRDefault="008E3C21" w:rsidP="008E3C21">
      <w:pPr>
        <w:spacing w:before="120" w:after="120"/>
        <w:ind w:right="-186"/>
        <w:jc w:val="both"/>
        <w:rPr>
          <w:rFonts w:cs="Arial"/>
          <w:sz w:val="40"/>
          <w:szCs w:val="40"/>
          <w:lang w:val="bg-BG"/>
        </w:rPr>
      </w:pPr>
    </w:p>
    <w:p w:rsidR="008E3C21" w:rsidRPr="00BC4B8B" w:rsidRDefault="008E3C21" w:rsidP="008E3C21">
      <w:pPr>
        <w:spacing w:before="120" w:after="120"/>
        <w:ind w:right="-186"/>
        <w:jc w:val="both"/>
        <w:rPr>
          <w:rFonts w:ascii="Arial" w:hAnsi="Arial" w:cs="Arial"/>
          <w:b/>
          <w:bCs/>
          <w:i/>
          <w:color w:val="000000"/>
          <w:sz w:val="22"/>
          <w:szCs w:val="22"/>
          <w:lang w:val="bg-BG"/>
        </w:rPr>
        <w:sectPr w:rsidR="008E3C21" w:rsidRPr="00BC4B8B" w:rsidSect="00B8477F">
          <w:endnotePr>
            <w:numFmt w:val="decimal"/>
          </w:endnotePr>
          <w:type w:val="continuous"/>
          <w:pgSz w:w="11906" w:h="16838" w:code="9"/>
          <w:pgMar w:top="1440" w:right="1080" w:bottom="1440" w:left="1080" w:header="567" w:footer="567" w:gutter="0"/>
          <w:cols w:space="708"/>
          <w:titlePg/>
          <w:docGrid w:linePitch="360"/>
        </w:sectPr>
      </w:pPr>
    </w:p>
    <w:p w:rsidR="008E3C21" w:rsidRPr="00BC4B8B" w:rsidRDefault="008E3C21" w:rsidP="008E3C21">
      <w:pPr>
        <w:rPr>
          <w:rFonts w:eastAsia="Calibri" w:cs="Arial"/>
          <w:i/>
          <w:iCs/>
          <w:sz w:val="22"/>
          <w:szCs w:val="22"/>
          <w:lang w:val="bg-BG" w:eastAsia="en-US"/>
        </w:rPr>
      </w:pPr>
      <w:bookmarkStart w:id="783" w:name="_Toc254260557"/>
      <w:bookmarkStart w:id="784" w:name="_Toc255994299"/>
      <w:bookmarkStart w:id="785" w:name="_Toc255994931"/>
      <w:bookmarkStart w:id="786" w:name="_Toc261294497"/>
      <w:bookmarkStart w:id="787" w:name="_Toc261433541"/>
      <w:bookmarkStart w:id="788" w:name="_Toc264409469"/>
      <w:bookmarkStart w:id="789" w:name="_Toc282686267"/>
      <w:bookmarkStart w:id="790" w:name="_Toc297123167"/>
      <w:bookmarkStart w:id="791" w:name="_Toc297123421"/>
      <w:bookmarkStart w:id="792" w:name="_Toc297129037"/>
      <w:r w:rsidRPr="00BC4B8B">
        <w:rPr>
          <w:rFonts w:eastAsia="Calibri" w:cs="Arial"/>
          <w:i/>
          <w:iCs/>
          <w:sz w:val="22"/>
          <w:szCs w:val="22"/>
          <w:lang w:val="bg-BG" w:eastAsia="en-US"/>
        </w:rPr>
        <w:lastRenderedPageBreak/>
        <w:tab/>
      </w:r>
      <w:r w:rsidRPr="00BC4B8B">
        <w:rPr>
          <w:rFonts w:eastAsia="Calibri" w:cs="Arial"/>
          <w:i/>
          <w:iCs/>
          <w:sz w:val="22"/>
          <w:szCs w:val="22"/>
          <w:lang w:val="bg-BG" w:eastAsia="en-US"/>
        </w:rPr>
        <w:tab/>
      </w:r>
      <w:r w:rsidRPr="00BC4B8B">
        <w:rPr>
          <w:rFonts w:eastAsia="Calibri" w:cs="Arial"/>
          <w:i/>
          <w:iCs/>
          <w:sz w:val="22"/>
          <w:szCs w:val="22"/>
          <w:lang w:val="bg-BG" w:eastAsia="en-US"/>
        </w:rPr>
        <w:tab/>
      </w:r>
      <w:r w:rsidRPr="00BC4B8B">
        <w:rPr>
          <w:rFonts w:eastAsia="Calibri" w:cs="Arial"/>
          <w:i/>
          <w:iCs/>
          <w:sz w:val="22"/>
          <w:szCs w:val="22"/>
          <w:lang w:val="bg-BG" w:eastAsia="en-US"/>
        </w:rPr>
        <w:tab/>
      </w:r>
      <w:r w:rsidRPr="00BC4B8B">
        <w:rPr>
          <w:rFonts w:eastAsia="Calibri" w:cs="Arial"/>
          <w:i/>
          <w:iCs/>
          <w:sz w:val="22"/>
          <w:szCs w:val="22"/>
          <w:lang w:val="bg-BG" w:eastAsia="en-US"/>
        </w:rPr>
        <w:tab/>
      </w:r>
      <w:r w:rsidRPr="00BC4B8B">
        <w:rPr>
          <w:rFonts w:eastAsia="Calibri" w:cs="Arial"/>
          <w:i/>
          <w:iCs/>
          <w:sz w:val="22"/>
          <w:szCs w:val="22"/>
          <w:lang w:val="bg-BG" w:eastAsia="en-US"/>
        </w:rPr>
        <w:tab/>
      </w:r>
      <w:r w:rsidRPr="00BC4B8B">
        <w:rPr>
          <w:rFonts w:eastAsia="Calibri" w:cs="Arial"/>
          <w:i/>
          <w:iCs/>
          <w:sz w:val="22"/>
          <w:szCs w:val="22"/>
          <w:lang w:val="bg-BG" w:eastAsia="en-US"/>
        </w:rPr>
        <w:tab/>
      </w:r>
      <w:r w:rsidRPr="00BC4B8B">
        <w:rPr>
          <w:rFonts w:eastAsia="Calibri" w:cs="Arial"/>
          <w:i/>
          <w:iCs/>
          <w:sz w:val="22"/>
          <w:szCs w:val="22"/>
          <w:lang w:val="bg-BG" w:eastAsia="en-US"/>
        </w:rPr>
        <w:tab/>
      </w:r>
      <w:r w:rsidRPr="00BC4B8B">
        <w:rPr>
          <w:rFonts w:eastAsia="Calibri" w:cs="Arial"/>
          <w:i/>
          <w:iCs/>
          <w:sz w:val="22"/>
          <w:szCs w:val="22"/>
          <w:lang w:val="bg-BG" w:eastAsia="en-US"/>
        </w:rPr>
        <w:tab/>
      </w:r>
      <w:r w:rsidRPr="00BC4B8B">
        <w:rPr>
          <w:rFonts w:eastAsia="Calibri" w:cs="Arial"/>
          <w:i/>
          <w:iCs/>
          <w:sz w:val="22"/>
          <w:szCs w:val="22"/>
          <w:lang w:val="bg-BG" w:eastAsia="en-US"/>
        </w:rPr>
        <w:tab/>
      </w:r>
      <w:r w:rsidRPr="00BC4B8B">
        <w:rPr>
          <w:rFonts w:eastAsia="Calibri" w:cs="Arial"/>
          <w:i/>
          <w:iCs/>
          <w:sz w:val="22"/>
          <w:szCs w:val="22"/>
          <w:lang w:val="bg-BG" w:eastAsia="en-US"/>
        </w:rPr>
        <w:tab/>
        <w:t>Образец № 1</w:t>
      </w:r>
      <w:bookmarkEnd w:id="783"/>
      <w:bookmarkEnd w:id="784"/>
      <w:bookmarkEnd w:id="785"/>
      <w:bookmarkEnd w:id="786"/>
      <w:bookmarkEnd w:id="787"/>
      <w:bookmarkEnd w:id="788"/>
      <w:bookmarkEnd w:id="789"/>
      <w:bookmarkEnd w:id="790"/>
      <w:bookmarkEnd w:id="791"/>
      <w:bookmarkEnd w:id="792"/>
    </w:p>
    <w:p w:rsidR="008E3C21" w:rsidRPr="00A05331" w:rsidRDefault="008E3C21" w:rsidP="008E3C21">
      <w:pPr>
        <w:rPr>
          <w:rFonts w:eastAsia="Calibri" w:cs="Arial"/>
          <w:sz w:val="10"/>
          <w:szCs w:val="10"/>
          <w:lang w:val="bg-BG" w:eastAsia="en-US"/>
        </w:rPr>
      </w:pPr>
    </w:p>
    <w:p w:rsidR="008E3C21" w:rsidRPr="00BC4B8B" w:rsidRDefault="008E3C21" w:rsidP="008E3C21">
      <w:pPr>
        <w:jc w:val="center"/>
        <w:rPr>
          <w:rFonts w:eastAsia="Calibri" w:cs="Arial"/>
          <w:b/>
          <w:sz w:val="22"/>
          <w:szCs w:val="22"/>
          <w:lang w:val="bg-BG" w:eastAsia="en-US"/>
        </w:rPr>
      </w:pPr>
      <w:bookmarkStart w:id="793" w:name="_Toc254011041"/>
      <w:bookmarkStart w:id="794" w:name="_Toc254260558"/>
      <w:bookmarkStart w:id="795" w:name="_Toc255994300"/>
      <w:bookmarkStart w:id="796" w:name="_Toc255994932"/>
      <w:bookmarkStart w:id="797" w:name="_Toc261294498"/>
      <w:bookmarkStart w:id="798" w:name="_Toc261433542"/>
      <w:bookmarkStart w:id="799" w:name="_Toc264409470"/>
      <w:bookmarkStart w:id="800" w:name="_Toc282686268"/>
      <w:bookmarkStart w:id="801" w:name="_Toc297123168"/>
      <w:bookmarkStart w:id="802" w:name="_Toc297123422"/>
      <w:bookmarkStart w:id="803" w:name="_Toc297129038"/>
      <w:r w:rsidRPr="00BC4B8B">
        <w:rPr>
          <w:rFonts w:eastAsia="Calibri" w:cs="Arial"/>
          <w:b/>
          <w:sz w:val="22"/>
          <w:szCs w:val="22"/>
          <w:lang w:val="bg-BG" w:eastAsia="en-US"/>
        </w:rPr>
        <w:t>ОФЕРТА</w:t>
      </w:r>
      <w:bookmarkEnd w:id="793"/>
      <w:bookmarkEnd w:id="794"/>
      <w:bookmarkEnd w:id="795"/>
      <w:bookmarkEnd w:id="796"/>
      <w:bookmarkEnd w:id="797"/>
      <w:bookmarkEnd w:id="798"/>
      <w:bookmarkEnd w:id="799"/>
      <w:bookmarkEnd w:id="800"/>
      <w:bookmarkEnd w:id="801"/>
      <w:bookmarkEnd w:id="802"/>
      <w:bookmarkEnd w:id="803"/>
    </w:p>
    <w:p w:rsidR="008E3C21" w:rsidRPr="00A05331" w:rsidRDefault="008E3C21" w:rsidP="008E3C21">
      <w:pPr>
        <w:jc w:val="both"/>
        <w:rPr>
          <w:rFonts w:eastAsia="Calibri" w:cs="Arial"/>
          <w:sz w:val="8"/>
          <w:szCs w:val="8"/>
          <w:lang w:val="bg-BG" w:eastAsia="en-US"/>
        </w:rPr>
      </w:pPr>
    </w:p>
    <w:p w:rsidR="008E3C21" w:rsidRPr="00BC4B8B" w:rsidRDefault="008E3C21" w:rsidP="008E3C21">
      <w:pPr>
        <w:jc w:val="both"/>
        <w:rPr>
          <w:rFonts w:cs="Arial"/>
          <w:bCs/>
          <w:sz w:val="22"/>
          <w:szCs w:val="22"/>
          <w:lang w:val="bg-BG"/>
        </w:rPr>
      </w:pPr>
      <w:bookmarkStart w:id="804" w:name="_Toc254011042"/>
      <w:bookmarkStart w:id="805" w:name="_Toc254260559"/>
      <w:bookmarkStart w:id="806" w:name="_Toc255994301"/>
      <w:bookmarkStart w:id="807" w:name="_Toc255994933"/>
      <w:bookmarkStart w:id="808" w:name="_Toc261294499"/>
      <w:bookmarkStart w:id="809" w:name="_Toc261433543"/>
      <w:bookmarkStart w:id="810" w:name="_Toc264409471"/>
      <w:bookmarkStart w:id="811" w:name="_Toc282686269"/>
      <w:bookmarkStart w:id="812" w:name="_Toc297123169"/>
      <w:bookmarkStart w:id="813" w:name="_Toc297123423"/>
      <w:bookmarkStart w:id="814" w:name="_Toc297129039"/>
      <w:r w:rsidRPr="00BC4B8B">
        <w:rPr>
          <w:rFonts w:cs="Arial"/>
          <w:bCs/>
          <w:sz w:val="22"/>
          <w:szCs w:val="22"/>
          <w:lang w:val="bg-BG"/>
        </w:rPr>
        <w:t>Настоящата оферта е подадена от ……………………………….………………………………….....</w:t>
      </w:r>
      <w:bookmarkEnd w:id="804"/>
      <w:bookmarkEnd w:id="805"/>
      <w:bookmarkEnd w:id="806"/>
      <w:bookmarkEnd w:id="807"/>
      <w:bookmarkEnd w:id="808"/>
      <w:bookmarkEnd w:id="809"/>
      <w:bookmarkEnd w:id="810"/>
      <w:bookmarkEnd w:id="811"/>
      <w:bookmarkEnd w:id="812"/>
      <w:bookmarkEnd w:id="813"/>
      <w:bookmarkEnd w:id="814"/>
    </w:p>
    <w:p w:rsidR="008E3C21" w:rsidRPr="00BC4B8B" w:rsidRDefault="008E3C21" w:rsidP="008E3C21">
      <w:pPr>
        <w:jc w:val="both"/>
        <w:rPr>
          <w:rFonts w:cs="Arial"/>
          <w:bCs/>
          <w:sz w:val="22"/>
          <w:szCs w:val="22"/>
          <w:lang w:val="bg-BG"/>
        </w:rPr>
      </w:pPr>
      <w:bookmarkStart w:id="815" w:name="_Toc254011043"/>
      <w:bookmarkStart w:id="816" w:name="_Toc254260560"/>
      <w:bookmarkStart w:id="817" w:name="_Toc255994302"/>
      <w:bookmarkStart w:id="818" w:name="_Toc255994934"/>
      <w:bookmarkStart w:id="819" w:name="_Toc261294500"/>
      <w:bookmarkStart w:id="820" w:name="_Toc261433544"/>
      <w:bookmarkStart w:id="821" w:name="_Toc264409472"/>
      <w:bookmarkStart w:id="822" w:name="_Toc282686270"/>
      <w:bookmarkStart w:id="823" w:name="_Toc297123170"/>
      <w:bookmarkStart w:id="824" w:name="_Toc297123424"/>
      <w:bookmarkStart w:id="825" w:name="_Toc297129040"/>
      <w:r w:rsidRPr="00BC4B8B">
        <w:rPr>
          <w:rFonts w:cs="Arial"/>
          <w:bCs/>
          <w:i/>
          <w:sz w:val="22"/>
          <w:szCs w:val="22"/>
          <w:lang w:val="bg-BG"/>
        </w:rPr>
        <w:t>(наименование на участника, ЕИК/БУЛСТАТ)</w:t>
      </w:r>
      <w:bookmarkEnd w:id="815"/>
      <w:bookmarkEnd w:id="816"/>
      <w:bookmarkEnd w:id="817"/>
      <w:bookmarkEnd w:id="818"/>
      <w:bookmarkEnd w:id="819"/>
      <w:bookmarkEnd w:id="820"/>
      <w:bookmarkEnd w:id="821"/>
      <w:bookmarkEnd w:id="822"/>
      <w:bookmarkEnd w:id="823"/>
      <w:bookmarkEnd w:id="824"/>
      <w:bookmarkEnd w:id="825"/>
    </w:p>
    <w:p w:rsidR="008E3C21" w:rsidRPr="00BC4B8B" w:rsidRDefault="008E3C21" w:rsidP="008E3C21">
      <w:pPr>
        <w:jc w:val="both"/>
        <w:rPr>
          <w:rFonts w:cs="Arial"/>
          <w:bCs/>
          <w:sz w:val="22"/>
          <w:szCs w:val="22"/>
          <w:lang w:val="bg-BG"/>
        </w:rPr>
      </w:pPr>
      <w:bookmarkStart w:id="826" w:name="_Toc254011044"/>
      <w:bookmarkStart w:id="827" w:name="_Toc254260561"/>
      <w:bookmarkStart w:id="828" w:name="_Toc255994303"/>
      <w:bookmarkStart w:id="829" w:name="_Toc255994935"/>
      <w:bookmarkStart w:id="830" w:name="_Toc261294501"/>
      <w:bookmarkStart w:id="831" w:name="_Toc261433545"/>
      <w:bookmarkStart w:id="832" w:name="_Toc264409473"/>
      <w:bookmarkStart w:id="833" w:name="_Toc282686271"/>
      <w:bookmarkStart w:id="834" w:name="_Toc297123171"/>
      <w:bookmarkStart w:id="835" w:name="_Toc297123425"/>
      <w:bookmarkStart w:id="836" w:name="_Toc297129041"/>
      <w:r w:rsidRPr="00BC4B8B">
        <w:rPr>
          <w:rFonts w:cs="Arial"/>
          <w:bCs/>
          <w:sz w:val="22"/>
          <w:szCs w:val="22"/>
          <w:lang w:val="bg-BG"/>
        </w:rPr>
        <w:t>и подписана от ………………….…………………………………………….……..………………….........</w:t>
      </w:r>
      <w:bookmarkEnd w:id="826"/>
      <w:bookmarkEnd w:id="827"/>
      <w:bookmarkEnd w:id="828"/>
      <w:bookmarkEnd w:id="829"/>
      <w:bookmarkEnd w:id="830"/>
      <w:bookmarkEnd w:id="831"/>
      <w:bookmarkEnd w:id="832"/>
      <w:bookmarkEnd w:id="833"/>
      <w:bookmarkEnd w:id="834"/>
      <w:bookmarkEnd w:id="835"/>
      <w:bookmarkEnd w:id="836"/>
    </w:p>
    <w:p w:rsidR="008E3C21" w:rsidRPr="00BC4B8B" w:rsidRDefault="008E3C21" w:rsidP="008E3C21">
      <w:pPr>
        <w:jc w:val="both"/>
        <w:rPr>
          <w:rFonts w:cs="Arial"/>
          <w:bCs/>
          <w:i/>
          <w:sz w:val="22"/>
          <w:szCs w:val="22"/>
          <w:lang w:val="bg-BG"/>
        </w:rPr>
      </w:pPr>
      <w:bookmarkStart w:id="837" w:name="_Toc254011045"/>
      <w:bookmarkStart w:id="838" w:name="_Toc254260562"/>
      <w:bookmarkStart w:id="839" w:name="_Toc255994304"/>
      <w:bookmarkStart w:id="840" w:name="_Toc255994936"/>
      <w:bookmarkStart w:id="841" w:name="_Toc261294502"/>
      <w:bookmarkStart w:id="842" w:name="_Toc261433546"/>
      <w:bookmarkStart w:id="843" w:name="_Toc264409474"/>
      <w:bookmarkStart w:id="844" w:name="_Toc282686272"/>
      <w:bookmarkStart w:id="845" w:name="_Toc297123172"/>
      <w:bookmarkStart w:id="846" w:name="_Toc297123426"/>
      <w:bookmarkStart w:id="847" w:name="_Toc297129042"/>
      <w:r w:rsidRPr="00BC4B8B">
        <w:rPr>
          <w:rFonts w:cs="Arial"/>
          <w:bCs/>
          <w:i/>
          <w:sz w:val="22"/>
          <w:szCs w:val="22"/>
          <w:lang w:val="bg-BG"/>
        </w:rPr>
        <w:t>(трите имена и ЕГН)</w:t>
      </w:r>
      <w:bookmarkEnd w:id="837"/>
      <w:bookmarkEnd w:id="838"/>
      <w:bookmarkEnd w:id="839"/>
      <w:bookmarkEnd w:id="840"/>
      <w:bookmarkEnd w:id="841"/>
      <w:bookmarkEnd w:id="842"/>
      <w:bookmarkEnd w:id="843"/>
      <w:bookmarkEnd w:id="844"/>
      <w:bookmarkEnd w:id="845"/>
      <w:bookmarkEnd w:id="846"/>
      <w:bookmarkEnd w:id="847"/>
    </w:p>
    <w:p w:rsidR="008E3C21" w:rsidRPr="00BC4B8B" w:rsidRDefault="008E3C21" w:rsidP="008E3C21">
      <w:pPr>
        <w:jc w:val="both"/>
        <w:rPr>
          <w:rFonts w:cs="Arial"/>
          <w:bCs/>
          <w:sz w:val="22"/>
          <w:szCs w:val="22"/>
          <w:lang w:val="bg-BG"/>
        </w:rPr>
      </w:pPr>
      <w:bookmarkStart w:id="848" w:name="_Toc254011046"/>
      <w:bookmarkStart w:id="849" w:name="_Toc254260563"/>
      <w:bookmarkStart w:id="850" w:name="_Toc255994305"/>
      <w:bookmarkStart w:id="851" w:name="_Toc255994937"/>
      <w:bookmarkStart w:id="852" w:name="_Toc261294503"/>
      <w:bookmarkStart w:id="853" w:name="_Toc261433547"/>
      <w:bookmarkStart w:id="854" w:name="_Toc264409475"/>
      <w:bookmarkStart w:id="855" w:name="_Toc282686273"/>
      <w:bookmarkStart w:id="856" w:name="_Toc297123173"/>
      <w:bookmarkStart w:id="857" w:name="_Toc297123427"/>
      <w:bookmarkStart w:id="858" w:name="_Toc297129043"/>
      <w:r w:rsidRPr="00BC4B8B">
        <w:rPr>
          <w:rFonts w:cs="Arial"/>
          <w:bCs/>
          <w:sz w:val="22"/>
          <w:szCs w:val="22"/>
          <w:lang w:val="bg-BG"/>
        </w:rPr>
        <w:t>в качеството му на ………………………………………………….……………………………….….......</w:t>
      </w:r>
      <w:bookmarkEnd w:id="848"/>
      <w:bookmarkEnd w:id="849"/>
      <w:bookmarkEnd w:id="850"/>
      <w:bookmarkEnd w:id="851"/>
      <w:bookmarkEnd w:id="852"/>
      <w:bookmarkEnd w:id="853"/>
      <w:bookmarkEnd w:id="854"/>
      <w:bookmarkEnd w:id="855"/>
      <w:bookmarkEnd w:id="856"/>
      <w:bookmarkEnd w:id="857"/>
      <w:bookmarkEnd w:id="858"/>
    </w:p>
    <w:p w:rsidR="008E3C21" w:rsidRPr="00BC4B8B" w:rsidRDefault="008E3C21" w:rsidP="008E3C21">
      <w:pPr>
        <w:jc w:val="both"/>
        <w:rPr>
          <w:rFonts w:cs="Arial"/>
          <w:bCs/>
          <w:i/>
          <w:sz w:val="22"/>
          <w:szCs w:val="22"/>
          <w:lang w:val="bg-BG"/>
        </w:rPr>
      </w:pPr>
      <w:bookmarkStart w:id="859" w:name="_Toc254011047"/>
      <w:bookmarkStart w:id="860" w:name="_Toc254260564"/>
      <w:bookmarkStart w:id="861" w:name="_Toc255994306"/>
      <w:bookmarkStart w:id="862" w:name="_Toc255994938"/>
      <w:bookmarkStart w:id="863" w:name="_Toc261294504"/>
      <w:bookmarkStart w:id="864" w:name="_Toc261433548"/>
      <w:bookmarkStart w:id="865" w:name="_Toc264409476"/>
      <w:bookmarkStart w:id="866" w:name="_Toc282686274"/>
      <w:bookmarkStart w:id="867" w:name="_Toc297123174"/>
      <w:bookmarkStart w:id="868" w:name="_Toc297123428"/>
      <w:bookmarkStart w:id="869" w:name="_Toc297129044"/>
      <w:r w:rsidRPr="00BC4B8B">
        <w:rPr>
          <w:rFonts w:cs="Arial"/>
          <w:bCs/>
          <w:i/>
          <w:sz w:val="22"/>
          <w:szCs w:val="22"/>
          <w:lang w:val="bg-BG"/>
        </w:rPr>
        <w:t>(длъжност)</w:t>
      </w:r>
      <w:bookmarkEnd w:id="859"/>
      <w:bookmarkEnd w:id="860"/>
      <w:bookmarkEnd w:id="861"/>
      <w:bookmarkEnd w:id="862"/>
      <w:bookmarkEnd w:id="863"/>
      <w:bookmarkEnd w:id="864"/>
      <w:bookmarkEnd w:id="865"/>
      <w:bookmarkEnd w:id="866"/>
      <w:bookmarkEnd w:id="867"/>
      <w:bookmarkEnd w:id="868"/>
      <w:bookmarkEnd w:id="869"/>
    </w:p>
    <w:p w:rsidR="008E3C21" w:rsidRPr="00BC4B8B" w:rsidRDefault="008E3C21" w:rsidP="008E3C21">
      <w:pPr>
        <w:rPr>
          <w:bCs/>
          <w:sz w:val="22"/>
          <w:szCs w:val="22"/>
          <w:lang w:val="bg-BG"/>
        </w:rPr>
      </w:pPr>
      <w:bookmarkStart w:id="870" w:name="_Toc254011048"/>
      <w:bookmarkStart w:id="871" w:name="_Toc254260565"/>
      <w:bookmarkStart w:id="872" w:name="_Toc255994307"/>
      <w:bookmarkStart w:id="873" w:name="_Toc255994939"/>
      <w:bookmarkStart w:id="874" w:name="_Toc261294505"/>
      <w:bookmarkStart w:id="875" w:name="_Toc261433549"/>
      <w:bookmarkStart w:id="876" w:name="_Toc264409477"/>
      <w:bookmarkStart w:id="877" w:name="_Toc282686275"/>
      <w:bookmarkStart w:id="878" w:name="_Toc297123175"/>
      <w:bookmarkStart w:id="879" w:name="_Toc297123429"/>
      <w:bookmarkStart w:id="880" w:name="_Toc297129045"/>
    </w:p>
    <w:p w:rsidR="008E3C21" w:rsidRPr="00BC4B8B" w:rsidRDefault="008E3C21" w:rsidP="008E3C21">
      <w:pPr>
        <w:rPr>
          <w:bCs/>
          <w:sz w:val="22"/>
          <w:szCs w:val="22"/>
          <w:lang w:val="bg-BG"/>
        </w:rPr>
      </w:pPr>
      <w:r w:rsidRPr="00BC4B8B">
        <w:rPr>
          <w:b/>
          <w:sz w:val="22"/>
          <w:szCs w:val="22"/>
          <w:lang w:val="bg-BG"/>
        </w:rPr>
        <w:t>УВАЖАЕМИ ДАМИ И ГОСПОДА,</w:t>
      </w:r>
      <w:bookmarkStart w:id="881" w:name="_Toc254011049"/>
      <w:bookmarkStart w:id="882" w:name="_Toc254260566"/>
      <w:bookmarkStart w:id="883" w:name="_Toc255994308"/>
      <w:bookmarkStart w:id="884" w:name="_Toc255994940"/>
      <w:bookmarkStart w:id="885" w:name="_Toc261294506"/>
      <w:bookmarkStart w:id="886" w:name="_Toc261433550"/>
      <w:bookmarkStart w:id="887" w:name="_Toc264409478"/>
      <w:bookmarkStart w:id="888" w:name="_Toc282686276"/>
      <w:bookmarkEnd w:id="870"/>
      <w:bookmarkEnd w:id="871"/>
      <w:bookmarkEnd w:id="872"/>
      <w:bookmarkEnd w:id="873"/>
      <w:bookmarkEnd w:id="874"/>
      <w:bookmarkEnd w:id="875"/>
      <w:bookmarkEnd w:id="876"/>
      <w:bookmarkEnd w:id="877"/>
      <w:bookmarkEnd w:id="878"/>
      <w:bookmarkEnd w:id="879"/>
      <w:bookmarkEnd w:id="880"/>
    </w:p>
    <w:p w:rsidR="008E3C21" w:rsidRPr="00BC4B8B" w:rsidRDefault="008E3C21" w:rsidP="008E3C21">
      <w:pPr>
        <w:rPr>
          <w:bCs/>
          <w:sz w:val="22"/>
          <w:szCs w:val="22"/>
          <w:lang w:val="bg-BG"/>
        </w:rPr>
      </w:pPr>
    </w:p>
    <w:p w:rsidR="008E3C21" w:rsidRPr="00BC4B8B" w:rsidRDefault="008E3C21" w:rsidP="008E3C21">
      <w:pPr>
        <w:jc w:val="both"/>
        <w:rPr>
          <w:sz w:val="22"/>
          <w:szCs w:val="22"/>
          <w:lang w:val="bg-BG"/>
        </w:rPr>
      </w:pPr>
      <w:r w:rsidRPr="00BC4B8B">
        <w:rPr>
          <w:sz w:val="22"/>
          <w:szCs w:val="22"/>
          <w:lang w:val="bg-BG"/>
        </w:rPr>
        <w:t xml:space="preserve">С настоящото заявяваме желанието си да участваме в открита процедура за избор на изпълнител на обществената поръчка с предмет: </w:t>
      </w:r>
      <w:r w:rsidRPr="008117A7">
        <w:rPr>
          <w:b/>
          <w:bCs/>
          <w:iCs/>
          <w:sz w:val="22"/>
          <w:szCs w:val="22"/>
          <w:lang w:val="bg-BG"/>
        </w:rPr>
        <w:t>„Подготовка на документ – Описание на системите за управление и контрол по програмата за „МОРСКО ДЕЛО И РИБАСТВО“ за програмния период 2014 – 2020”</w:t>
      </w:r>
      <w:r w:rsidRPr="00BC4B8B">
        <w:rPr>
          <w:b/>
          <w:bCs/>
          <w:iCs/>
          <w:sz w:val="22"/>
          <w:szCs w:val="22"/>
          <w:lang w:val="bg-BG"/>
        </w:rPr>
        <w:t>,</w:t>
      </w:r>
      <w:r w:rsidRPr="00BC4B8B">
        <w:rPr>
          <w:i/>
          <w:sz w:val="22"/>
          <w:szCs w:val="22"/>
          <w:lang w:val="bg-BG"/>
        </w:rPr>
        <w:t xml:space="preserve">  </w:t>
      </w:r>
      <w:r w:rsidRPr="00BC4B8B">
        <w:rPr>
          <w:sz w:val="22"/>
          <w:szCs w:val="22"/>
          <w:lang w:val="bg-BG"/>
        </w:rPr>
        <w:t>при условията, обявени в документацията за участие и приети от нас</w:t>
      </w:r>
      <w:bookmarkStart w:id="889" w:name="_Toc254011050"/>
      <w:bookmarkStart w:id="890" w:name="_Toc254260567"/>
      <w:bookmarkStart w:id="891" w:name="_Toc255994309"/>
      <w:bookmarkStart w:id="892" w:name="_Toc255994941"/>
      <w:bookmarkStart w:id="893" w:name="_Toc261294507"/>
      <w:bookmarkStart w:id="894" w:name="_Toc261433551"/>
      <w:bookmarkStart w:id="895" w:name="_Toc264409479"/>
      <w:bookmarkStart w:id="896" w:name="_Toc282686277"/>
      <w:bookmarkStart w:id="897" w:name="_Toc297123176"/>
      <w:bookmarkStart w:id="898" w:name="_Toc297123430"/>
      <w:bookmarkStart w:id="899" w:name="_Toc297129046"/>
      <w:bookmarkEnd w:id="881"/>
      <w:bookmarkEnd w:id="882"/>
      <w:bookmarkEnd w:id="883"/>
      <w:bookmarkEnd w:id="884"/>
      <w:bookmarkEnd w:id="885"/>
      <w:bookmarkEnd w:id="886"/>
      <w:bookmarkEnd w:id="887"/>
      <w:bookmarkEnd w:id="888"/>
      <w:r w:rsidRPr="00BC4B8B">
        <w:rPr>
          <w:sz w:val="22"/>
          <w:szCs w:val="22"/>
          <w:lang w:val="bg-BG"/>
        </w:rPr>
        <w:t>.</w:t>
      </w:r>
    </w:p>
    <w:p w:rsidR="008E3C21" w:rsidRPr="00BC4B8B" w:rsidRDefault="008E3C21" w:rsidP="008E3C21">
      <w:pPr>
        <w:jc w:val="both"/>
        <w:rPr>
          <w:sz w:val="22"/>
          <w:szCs w:val="22"/>
          <w:lang w:val="bg-BG"/>
        </w:rPr>
      </w:pPr>
    </w:p>
    <w:p w:rsidR="008E3C21" w:rsidRPr="00BC4B8B" w:rsidRDefault="008E3C21" w:rsidP="008E3C21">
      <w:pPr>
        <w:jc w:val="both"/>
        <w:rPr>
          <w:bCs/>
          <w:sz w:val="22"/>
          <w:szCs w:val="22"/>
          <w:lang w:val="bg-BG"/>
        </w:rPr>
      </w:pPr>
      <w:r w:rsidRPr="00BC4B8B">
        <w:rPr>
          <w:rFonts w:cs="Arial"/>
          <w:bCs/>
          <w:sz w:val="22"/>
          <w:szCs w:val="22"/>
          <w:lang w:val="bg-BG"/>
        </w:rPr>
        <w:t>Приемаме да се считаме обвързани от задълженията и условията, поети с офертата до изтичане на ............ (.........................) календарни дни, включително, считано от крайния срок за получаване на оферти.</w:t>
      </w:r>
      <w:bookmarkStart w:id="900" w:name="_Toc254011051"/>
      <w:bookmarkStart w:id="901" w:name="_Toc254260568"/>
      <w:bookmarkStart w:id="902" w:name="_Toc255994310"/>
      <w:bookmarkStart w:id="903" w:name="_Toc255994942"/>
      <w:bookmarkStart w:id="904" w:name="_Toc261294508"/>
      <w:bookmarkStart w:id="905" w:name="_Toc261433552"/>
      <w:bookmarkStart w:id="906" w:name="_Toc264409480"/>
      <w:bookmarkStart w:id="907" w:name="_Toc282686278"/>
      <w:bookmarkStart w:id="908" w:name="_Toc297123177"/>
      <w:bookmarkStart w:id="909" w:name="_Toc297123431"/>
      <w:bookmarkStart w:id="910" w:name="_Toc297129047"/>
      <w:bookmarkEnd w:id="889"/>
      <w:bookmarkEnd w:id="890"/>
      <w:bookmarkEnd w:id="891"/>
      <w:bookmarkEnd w:id="892"/>
      <w:bookmarkEnd w:id="893"/>
      <w:bookmarkEnd w:id="894"/>
      <w:bookmarkEnd w:id="895"/>
      <w:bookmarkEnd w:id="896"/>
      <w:bookmarkEnd w:id="897"/>
      <w:bookmarkEnd w:id="898"/>
      <w:bookmarkEnd w:id="899"/>
    </w:p>
    <w:p w:rsidR="008E3C21" w:rsidRPr="00BC4B8B" w:rsidRDefault="008E3C21" w:rsidP="008E3C21">
      <w:pPr>
        <w:jc w:val="both"/>
        <w:rPr>
          <w:bCs/>
          <w:sz w:val="22"/>
          <w:szCs w:val="22"/>
          <w:lang w:val="bg-BG"/>
        </w:rPr>
      </w:pPr>
    </w:p>
    <w:p w:rsidR="008E3C21" w:rsidRPr="00BC4B8B" w:rsidRDefault="008E3C21" w:rsidP="008E3C21">
      <w:pPr>
        <w:jc w:val="both"/>
        <w:rPr>
          <w:bCs/>
          <w:sz w:val="22"/>
          <w:szCs w:val="22"/>
          <w:lang w:val="bg-BG"/>
        </w:rPr>
      </w:pPr>
      <w:r w:rsidRPr="00BC4B8B">
        <w:rPr>
          <w:rFonts w:cs="Arial"/>
          <w:bCs/>
          <w:sz w:val="22"/>
          <w:szCs w:val="22"/>
          <w:lang w:val="bg-BG"/>
        </w:rPr>
        <w:t>Заявяваме, че ако поръчката бъде възложена на нас, до подписване на договора, настоящата оферта ще представлява споразумение между нас и възложителя, което ще бъде безусловно гарантирано от нашата гаранция за участие в процедурата.</w:t>
      </w:r>
      <w:bookmarkEnd w:id="900"/>
      <w:bookmarkEnd w:id="901"/>
      <w:bookmarkEnd w:id="902"/>
      <w:bookmarkEnd w:id="903"/>
      <w:bookmarkEnd w:id="904"/>
      <w:bookmarkEnd w:id="905"/>
      <w:bookmarkEnd w:id="906"/>
      <w:bookmarkEnd w:id="907"/>
      <w:bookmarkEnd w:id="908"/>
      <w:bookmarkEnd w:id="909"/>
      <w:bookmarkEnd w:id="910"/>
    </w:p>
    <w:p w:rsidR="008E3C21" w:rsidRPr="00BC4B8B" w:rsidRDefault="008E3C21" w:rsidP="008E3C21">
      <w:pPr>
        <w:jc w:val="both"/>
        <w:rPr>
          <w:bCs/>
          <w:sz w:val="22"/>
          <w:szCs w:val="22"/>
          <w:lang w:val="bg-BG"/>
        </w:rPr>
      </w:pPr>
    </w:p>
    <w:p w:rsidR="008E3C21" w:rsidRPr="00BC4B8B" w:rsidRDefault="008E3C21" w:rsidP="008E3C21">
      <w:pPr>
        <w:jc w:val="both"/>
        <w:rPr>
          <w:bCs/>
          <w:sz w:val="22"/>
          <w:szCs w:val="22"/>
          <w:lang w:val="bg-BG"/>
        </w:rPr>
      </w:pPr>
      <w:r w:rsidRPr="00BC4B8B">
        <w:rPr>
          <w:rFonts w:eastAsia="Calibri" w:cs="Arial"/>
          <w:sz w:val="22"/>
          <w:szCs w:val="22"/>
          <w:lang w:val="bg-BG"/>
        </w:rPr>
        <w:t>Заявяваме, че ако поръчката бъде възложена на нас, ще я изпълним в пълно съответствие с изискванията, посочени в Техническите спецификации на настоящата поръчка.</w:t>
      </w:r>
    </w:p>
    <w:p w:rsidR="008E3C21" w:rsidRPr="00BC4B8B" w:rsidRDefault="008E3C21" w:rsidP="008E3C21">
      <w:pPr>
        <w:jc w:val="both"/>
        <w:rPr>
          <w:bCs/>
          <w:sz w:val="22"/>
          <w:szCs w:val="22"/>
          <w:lang w:val="bg-BG"/>
        </w:rPr>
      </w:pPr>
    </w:p>
    <w:p w:rsidR="008E3C21" w:rsidRPr="00BC4B8B" w:rsidRDefault="008E3C21" w:rsidP="008E3C21">
      <w:pPr>
        <w:jc w:val="both"/>
        <w:rPr>
          <w:bCs/>
          <w:sz w:val="22"/>
          <w:szCs w:val="22"/>
          <w:lang w:val="bg-BG"/>
        </w:rPr>
      </w:pPr>
      <w:r w:rsidRPr="00BC4B8B">
        <w:rPr>
          <w:rFonts w:eastAsia="Calibri" w:cs="Arial"/>
          <w:sz w:val="22"/>
          <w:szCs w:val="22"/>
          <w:lang w:val="bg-BG"/>
        </w:rPr>
        <w:t>При изпълнение на обществената поръчка ще ползваме/няма да ползваме подизпълнител/и.</w:t>
      </w:r>
      <w:r w:rsidRPr="00BC4B8B">
        <w:rPr>
          <w:rFonts w:eastAsia="Calibri" w:cs="Arial"/>
          <w:sz w:val="22"/>
          <w:szCs w:val="22"/>
          <w:vertAlign w:val="superscript"/>
          <w:lang w:val="bg-BG"/>
        </w:rPr>
        <w:footnoteReference w:id="3"/>
      </w:r>
    </w:p>
    <w:p w:rsidR="008E3C21" w:rsidRPr="00BC4B8B" w:rsidRDefault="008E3C21" w:rsidP="008E3C21">
      <w:pPr>
        <w:jc w:val="both"/>
        <w:rPr>
          <w:bCs/>
          <w:sz w:val="22"/>
          <w:szCs w:val="22"/>
          <w:lang w:val="bg-BG"/>
        </w:rPr>
      </w:pPr>
    </w:p>
    <w:p w:rsidR="008E3C21" w:rsidRPr="00BC4B8B" w:rsidRDefault="008E3C21" w:rsidP="008E3C21">
      <w:pPr>
        <w:jc w:val="both"/>
        <w:rPr>
          <w:bCs/>
          <w:sz w:val="22"/>
          <w:szCs w:val="22"/>
          <w:lang w:val="bg-BG"/>
        </w:rPr>
      </w:pPr>
      <w:r w:rsidRPr="00BC4B8B">
        <w:rPr>
          <w:rFonts w:eastAsia="Calibri" w:cs="Arial"/>
          <w:sz w:val="22"/>
          <w:szCs w:val="22"/>
          <w:u w:val="single"/>
          <w:lang w:val="bg-BG"/>
        </w:rPr>
        <w:t>Данни за подизпълнителя/ите:</w:t>
      </w:r>
      <w:bookmarkStart w:id="911" w:name="_Toc254011052"/>
      <w:bookmarkStart w:id="912" w:name="_Toc254260569"/>
      <w:bookmarkStart w:id="913" w:name="_Toc255994311"/>
      <w:bookmarkStart w:id="914" w:name="_Toc255994943"/>
      <w:bookmarkStart w:id="915" w:name="_Toc261294509"/>
      <w:bookmarkStart w:id="916" w:name="_Toc261433553"/>
      <w:bookmarkStart w:id="917" w:name="_Toc264409481"/>
      <w:bookmarkStart w:id="918" w:name="_Toc282686279"/>
      <w:bookmarkStart w:id="919" w:name="_Toc297123178"/>
      <w:bookmarkStart w:id="920" w:name="_Toc297123432"/>
      <w:bookmarkStart w:id="921" w:name="_Toc297129048"/>
    </w:p>
    <w:p w:rsidR="008E3C21" w:rsidRPr="00BC4B8B" w:rsidRDefault="008E3C21" w:rsidP="008E3C21">
      <w:pPr>
        <w:jc w:val="both"/>
        <w:rPr>
          <w:bCs/>
          <w:sz w:val="22"/>
          <w:szCs w:val="22"/>
          <w:lang w:val="bg-BG"/>
        </w:rPr>
      </w:pPr>
      <w:r w:rsidRPr="00BC4B8B">
        <w:rPr>
          <w:rFonts w:cs="Arial"/>
          <w:bCs/>
          <w:sz w:val="22"/>
          <w:szCs w:val="22"/>
          <w:lang w:val="bg-BG"/>
        </w:rPr>
        <w:t>............................................................. …………………………………….……………….............................</w:t>
      </w:r>
      <w:bookmarkStart w:id="922" w:name="_Toc254011053"/>
      <w:bookmarkStart w:id="923" w:name="_Toc254260570"/>
      <w:bookmarkStart w:id="924" w:name="_Toc255994312"/>
      <w:bookmarkStart w:id="925" w:name="_Toc255994944"/>
      <w:bookmarkStart w:id="926" w:name="_Toc261294510"/>
      <w:bookmarkStart w:id="927" w:name="_Toc261433554"/>
      <w:bookmarkStart w:id="928" w:name="_Toc264409482"/>
      <w:bookmarkStart w:id="929" w:name="_Toc282686280"/>
      <w:bookmarkStart w:id="930" w:name="_Toc297123179"/>
      <w:bookmarkStart w:id="931" w:name="_Toc297123433"/>
      <w:bookmarkStart w:id="932" w:name="_Toc297129049"/>
      <w:bookmarkEnd w:id="911"/>
      <w:bookmarkEnd w:id="912"/>
      <w:bookmarkEnd w:id="913"/>
      <w:bookmarkEnd w:id="914"/>
      <w:bookmarkEnd w:id="915"/>
      <w:bookmarkEnd w:id="916"/>
      <w:bookmarkEnd w:id="917"/>
      <w:bookmarkEnd w:id="918"/>
      <w:bookmarkEnd w:id="919"/>
      <w:bookmarkEnd w:id="920"/>
      <w:bookmarkEnd w:id="921"/>
    </w:p>
    <w:p w:rsidR="008E3C21" w:rsidRPr="00BC4B8B" w:rsidRDefault="008E3C21" w:rsidP="008E3C21">
      <w:pPr>
        <w:jc w:val="both"/>
        <w:rPr>
          <w:bCs/>
          <w:sz w:val="22"/>
          <w:szCs w:val="22"/>
          <w:lang w:val="bg-BG"/>
        </w:rPr>
      </w:pPr>
      <w:r w:rsidRPr="00BC4B8B">
        <w:rPr>
          <w:rFonts w:cs="Arial"/>
          <w:bCs/>
          <w:i/>
          <w:sz w:val="22"/>
          <w:szCs w:val="22"/>
          <w:lang w:val="bg-BG"/>
        </w:rPr>
        <w:t>(наименование на подизпълнителя, ЕИК/БУЛСТАТ)</w:t>
      </w:r>
      <w:bookmarkStart w:id="933" w:name="_Toc254011054"/>
      <w:bookmarkStart w:id="934" w:name="_Toc254260571"/>
      <w:bookmarkStart w:id="935" w:name="_Toc255994313"/>
      <w:bookmarkStart w:id="936" w:name="_Toc255994945"/>
      <w:bookmarkStart w:id="937" w:name="_Toc261294511"/>
      <w:bookmarkStart w:id="938" w:name="_Toc261433555"/>
      <w:bookmarkStart w:id="939" w:name="_Toc264409483"/>
      <w:bookmarkStart w:id="940" w:name="_Toc282686281"/>
      <w:bookmarkStart w:id="941" w:name="_Toc297123180"/>
      <w:bookmarkStart w:id="942" w:name="_Toc297123434"/>
      <w:bookmarkStart w:id="943" w:name="_Toc297129050"/>
      <w:bookmarkEnd w:id="922"/>
      <w:bookmarkEnd w:id="923"/>
      <w:bookmarkEnd w:id="924"/>
      <w:bookmarkEnd w:id="925"/>
      <w:bookmarkEnd w:id="926"/>
      <w:bookmarkEnd w:id="927"/>
      <w:bookmarkEnd w:id="928"/>
      <w:bookmarkEnd w:id="929"/>
      <w:bookmarkEnd w:id="930"/>
      <w:bookmarkEnd w:id="931"/>
      <w:bookmarkEnd w:id="932"/>
    </w:p>
    <w:p w:rsidR="008E3C21" w:rsidRPr="00BC4B8B" w:rsidRDefault="008E3C21" w:rsidP="008E3C21">
      <w:pPr>
        <w:jc w:val="both"/>
        <w:rPr>
          <w:bCs/>
          <w:sz w:val="22"/>
          <w:szCs w:val="22"/>
          <w:lang w:val="bg-BG"/>
        </w:rPr>
      </w:pPr>
    </w:p>
    <w:p w:rsidR="008E3C21" w:rsidRPr="00BC4B8B" w:rsidRDefault="008E3C21" w:rsidP="008E3C21">
      <w:pPr>
        <w:jc w:val="both"/>
        <w:rPr>
          <w:bCs/>
          <w:sz w:val="22"/>
          <w:szCs w:val="22"/>
          <w:lang w:val="bg-BG"/>
        </w:rPr>
      </w:pPr>
      <w:r w:rsidRPr="00BC4B8B">
        <w:rPr>
          <w:rFonts w:cs="Arial"/>
          <w:bCs/>
          <w:sz w:val="22"/>
          <w:szCs w:val="22"/>
          <w:lang w:val="bg-BG"/>
        </w:rPr>
        <w:t>Подизпълнителят ще участва за………% (…………………..………………….) процента от стойността на обществената поръчка.</w:t>
      </w:r>
      <w:bookmarkEnd w:id="933"/>
      <w:bookmarkEnd w:id="934"/>
      <w:bookmarkEnd w:id="935"/>
      <w:bookmarkEnd w:id="936"/>
      <w:bookmarkEnd w:id="937"/>
      <w:bookmarkEnd w:id="938"/>
      <w:bookmarkEnd w:id="939"/>
      <w:bookmarkEnd w:id="940"/>
      <w:bookmarkEnd w:id="941"/>
      <w:bookmarkEnd w:id="942"/>
      <w:bookmarkEnd w:id="943"/>
    </w:p>
    <w:p w:rsidR="008E3C21" w:rsidRPr="00BC4B8B" w:rsidRDefault="008E3C21" w:rsidP="008E3C21">
      <w:pPr>
        <w:jc w:val="both"/>
        <w:rPr>
          <w:rFonts w:eastAsia="Calibri" w:cs="Arial"/>
          <w:sz w:val="22"/>
          <w:szCs w:val="22"/>
          <w:lang w:val="bg-BG" w:eastAsia="en-US"/>
        </w:rPr>
      </w:pPr>
      <w:r w:rsidRPr="00BC4B8B">
        <w:rPr>
          <w:rFonts w:eastAsia="Calibri" w:cs="Arial"/>
          <w:sz w:val="22"/>
          <w:szCs w:val="22"/>
          <w:lang w:val="bg-BG" w:eastAsia="en-US"/>
        </w:rPr>
        <w:t>Подизпълнителят ще участва за следната част от предмета на обществената поръчка:</w:t>
      </w:r>
      <w:r w:rsidRPr="00BC4B8B">
        <w:rPr>
          <w:bCs/>
          <w:sz w:val="22"/>
          <w:szCs w:val="22"/>
          <w:lang w:val="bg-BG"/>
        </w:rPr>
        <w:t xml:space="preserve"> </w:t>
      </w:r>
      <w:r w:rsidRPr="00BC4B8B">
        <w:rPr>
          <w:rFonts w:eastAsia="Calibri" w:cs="Arial"/>
          <w:sz w:val="22"/>
          <w:szCs w:val="22"/>
          <w:lang w:val="bg-BG" w:eastAsia="en-US"/>
        </w:rPr>
        <w:t>...................................</w:t>
      </w:r>
      <w:r w:rsidRPr="00BC4B8B">
        <w:rPr>
          <w:rFonts w:eastAsia="Calibri" w:cs="Arial"/>
          <w:sz w:val="22"/>
          <w:szCs w:val="22"/>
          <w:vertAlign w:val="superscript"/>
          <w:lang w:val="bg-BG" w:eastAsia="en-US"/>
        </w:rPr>
        <w:footnoteReference w:id="4"/>
      </w:r>
      <w:bookmarkStart w:id="944" w:name="_Toc254011055"/>
      <w:bookmarkStart w:id="945" w:name="_Toc254260572"/>
      <w:bookmarkStart w:id="946" w:name="_Toc255994314"/>
      <w:bookmarkStart w:id="947" w:name="_Toc255994946"/>
      <w:bookmarkStart w:id="948" w:name="_Toc261294512"/>
      <w:bookmarkStart w:id="949" w:name="_Toc261433556"/>
      <w:bookmarkStart w:id="950" w:name="_Toc264409484"/>
      <w:bookmarkStart w:id="951" w:name="_Toc282686282"/>
      <w:bookmarkStart w:id="952" w:name="_Toc297123181"/>
      <w:bookmarkStart w:id="953" w:name="_Toc297123435"/>
      <w:bookmarkStart w:id="954" w:name="_Toc297129051"/>
    </w:p>
    <w:p w:rsidR="008E3C21" w:rsidRPr="00BC4B8B" w:rsidRDefault="008E3C21" w:rsidP="008E3C21">
      <w:pPr>
        <w:rPr>
          <w:rFonts w:cs="Arial"/>
          <w:bCs/>
          <w:sz w:val="22"/>
          <w:szCs w:val="22"/>
          <w:lang w:val="bg-BG"/>
        </w:rPr>
      </w:pPr>
    </w:p>
    <w:p w:rsidR="008E3C21" w:rsidRPr="00BC4B8B" w:rsidRDefault="008E3C21" w:rsidP="008E3C21">
      <w:pPr>
        <w:rPr>
          <w:rFonts w:eastAsia="Calibri" w:cs="Arial"/>
          <w:sz w:val="22"/>
          <w:szCs w:val="22"/>
          <w:lang w:val="bg-BG" w:eastAsia="en-US"/>
        </w:rPr>
      </w:pPr>
      <w:r w:rsidRPr="00BC4B8B">
        <w:rPr>
          <w:rFonts w:cs="Arial"/>
          <w:bCs/>
          <w:sz w:val="22"/>
          <w:szCs w:val="22"/>
          <w:lang w:val="bg-BG"/>
        </w:rPr>
        <w:t>Към настоящата оферта прилагаме всички изискуеми документи, съгласно документацията за участие, описани в приложения списък.</w:t>
      </w:r>
      <w:bookmarkEnd w:id="944"/>
      <w:bookmarkEnd w:id="945"/>
      <w:bookmarkEnd w:id="946"/>
      <w:bookmarkEnd w:id="947"/>
      <w:bookmarkEnd w:id="948"/>
      <w:bookmarkEnd w:id="949"/>
      <w:bookmarkEnd w:id="950"/>
      <w:bookmarkEnd w:id="951"/>
      <w:bookmarkEnd w:id="952"/>
      <w:bookmarkEnd w:id="953"/>
      <w:bookmarkEnd w:id="954"/>
    </w:p>
    <w:p w:rsidR="008E3C21" w:rsidRPr="00BC4B8B" w:rsidRDefault="008E3C21" w:rsidP="008E3C21">
      <w:pPr>
        <w:rPr>
          <w:rFonts w:eastAsia="Calibri" w:cs="Arial"/>
          <w:sz w:val="22"/>
          <w:szCs w:val="22"/>
          <w:lang w:val="bg-BG" w:eastAsia="en-US"/>
        </w:rPr>
      </w:pPr>
    </w:p>
    <w:p w:rsidR="008E3C21" w:rsidRPr="00BC4B8B" w:rsidRDefault="008E3C21" w:rsidP="008E3C21">
      <w:pPr>
        <w:rPr>
          <w:rFonts w:cs="Arial"/>
          <w:bCs/>
          <w:color w:val="000000"/>
          <w:sz w:val="22"/>
          <w:szCs w:val="22"/>
          <w:lang w:val="bg-BG"/>
        </w:rPr>
      </w:pPr>
      <w:r w:rsidRPr="00BC4B8B">
        <w:rPr>
          <w:rFonts w:cs="Arial"/>
          <w:b/>
          <w:bCs/>
          <w:sz w:val="22"/>
          <w:szCs w:val="22"/>
          <w:lang w:val="bg-BG"/>
        </w:rPr>
        <w:t>Подпис и печат:</w:t>
      </w:r>
      <w:r w:rsidRPr="00BC4B8B">
        <w:rPr>
          <w:rFonts w:cs="Arial"/>
          <w:bCs/>
          <w:sz w:val="22"/>
          <w:szCs w:val="22"/>
          <w:lang w:val="bg-BG"/>
        </w:rPr>
        <w:t>……………...............</w:t>
      </w:r>
      <w:r w:rsidRPr="00BC4B8B">
        <w:rPr>
          <w:rFonts w:cs="Arial"/>
          <w:b/>
          <w:bCs/>
          <w:sz w:val="22"/>
          <w:szCs w:val="22"/>
          <w:lang w:val="bg-BG"/>
        </w:rPr>
        <w:t xml:space="preserve"> </w:t>
      </w:r>
      <w:r w:rsidRPr="00BC4B8B">
        <w:rPr>
          <w:rFonts w:cs="Arial"/>
          <w:b/>
          <w:bCs/>
          <w:sz w:val="22"/>
          <w:szCs w:val="22"/>
          <w:lang w:val="bg-BG"/>
        </w:rPr>
        <w:tab/>
      </w:r>
      <w:r w:rsidRPr="00BC4B8B">
        <w:rPr>
          <w:rFonts w:cs="Arial"/>
          <w:b/>
          <w:bCs/>
          <w:sz w:val="22"/>
          <w:szCs w:val="22"/>
          <w:lang w:val="bg-BG"/>
        </w:rPr>
        <w:tab/>
      </w:r>
      <w:r w:rsidRPr="00BC4B8B">
        <w:rPr>
          <w:rFonts w:cs="Arial"/>
          <w:b/>
          <w:bCs/>
          <w:sz w:val="22"/>
          <w:szCs w:val="22"/>
          <w:lang w:val="bg-BG"/>
        </w:rPr>
        <w:tab/>
      </w:r>
      <w:r w:rsidRPr="00BC4B8B">
        <w:rPr>
          <w:rFonts w:cs="Arial"/>
          <w:b/>
          <w:bCs/>
          <w:sz w:val="22"/>
          <w:szCs w:val="22"/>
          <w:lang w:val="bg-BG"/>
        </w:rPr>
        <w:tab/>
        <w:t>Дата</w:t>
      </w:r>
      <w:r w:rsidRPr="00BC4B8B">
        <w:rPr>
          <w:rFonts w:cs="Arial"/>
          <w:b/>
          <w:bCs/>
          <w:color w:val="000000"/>
          <w:sz w:val="22"/>
          <w:szCs w:val="22"/>
          <w:lang w:val="bg-BG"/>
        </w:rPr>
        <w:t>:</w:t>
      </w:r>
      <w:r w:rsidRPr="00BC4B8B">
        <w:rPr>
          <w:rFonts w:cs="Arial"/>
          <w:bCs/>
          <w:color w:val="000000"/>
          <w:sz w:val="22"/>
          <w:szCs w:val="22"/>
          <w:lang w:val="bg-BG"/>
        </w:rPr>
        <w:t>………………2014 г.</w:t>
      </w:r>
    </w:p>
    <w:p w:rsidR="008E3C21" w:rsidRPr="00BC4B8B" w:rsidRDefault="008E3C21" w:rsidP="008E3C21">
      <w:pPr>
        <w:rPr>
          <w:rFonts w:ascii="Arial" w:eastAsia="Calibri" w:hAnsi="Arial" w:cs="Arial"/>
          <w:bCs/>
          <w:i/>
          <w:sz w:val="22"/>
          <w:szCs w:val="22"/>
          <w:lang w:val="bg-BG" w:eastAsia="en-US"/>
        </w:rPr>
        <w:sectPr w:rsidR="008E3C21" w:rsidRPr="00BC4B8B" w:rsidSect="00B8477F">
          <w:headerReference w:type="default" r:id="rId15"/>
          <w:footerReference w:type="default" r:id="rId16"/>
          <w:type w:val="continuous"/>
          <w:pgSz w:w="12240" w:h="15840"/>
          <w:pgMar w:top="1440" w:right="1080" w:bottom="1440" w:left="1080" w:header="567" w:footer="567" w:gutter="0"/>
          <w:cols w:space="708"/>
          <w:docGrid w:linePitch="360"/>
        </w:sectPr>
      </w:pPr>
      <w:r w:rsidRPr="00BC4B8B">
        <w:rPr>
          <w:rFonts w:cs="Arial"/>
          <w:i/>
          <w:sz w:val="22"/>
          <w:szCs w:val="22"/>
          <w:lang w:val="bg-BG"/>
        </w:rPr>
        <w:tab/>
      </w:r>
      <w:r w:rsidRPr="00BC4B8B">
        <w:rPr>
          <w:rFonts w:cs="Arial"/>
          <w:i/>
          <w:sz w:val="22"/>
          <w:szCs w:val="22"/>
          <w:lang w:val="bg-BG"/>
        </w:rPr>
        <w:tab/>
      </w:r>
      <w:r w:rsidRPr="00BC4B8B">
        <w:rPr>
          <w:rFonts w:cs="Arial"/>
          <w:i/>
          <w:sz w:val="22"/>
          <w:szCs w:val="22"/>
          <w:lang w:val="bg-BG"/>
        </w:rPr>
        <w:tab/>
        <w:t>(име и длъжност)</w:t>
      </w:r>
      <w:r w:rsidRPr="00BC4B8B">
        <w:rPr>
          <w:rFonts w:cs="Arial"/>
          <w:bCs/>
          <w:i/>
          <w:sz w:val="22"/>
          <w:szCs w:val="22"/>
          <w:lang w:val="bg-BG"/>
        </w:rPr>
        <w:t xml:space="preserve"> </w:t>
      </w:r>
      <w:r w:rsidRPr="00BC4B8B">
        <w:rPr>
          <w:rFonts w:ascii="Arial" w:eastAsia="Calibri" w:hAnsi="Arial" w:cs="Arial"/>
          <w:bCs/>
          <w:i/>
          <w:sz w:val="22"/>
          <w:szCs w:val="22"/>
          <w:lang w:val="bg-BG" w:eastAsia="en-US"/>
        </w:rPr>
        <w:tab/>
      </w:r>
      <w:r w:rsidRPr="00BC4B8B">
        <w:rPr>
          <w:rFonts w:ascii="Arial" w:eastAsia="Calibri" w:hAnsi="Arial" w:cs="Arial"/>
          <w:bCs/>
          <w:i/>
          <w:sz w:val="22"/>
          <w:szCs w:val="22"/>
          <w:lang w:val="bg-BG" w:eastAsia="en-US"/>
        </w:rPr>
        <w:tab/>
      </w:r>
      <w:r w:rsidRPr="00BC4B8B">
        <w:rPr>
          <w:rFonts w:ascii="Arial" w:eastAsia="Calibri" w:hAnsi="Arial" w:cs="Arial"/>
          <w:bCs/>
          <w:i/>
          <w:sz w:val="22"/>
          <w:szCs w:val="22"/>
          <w:lang w:val="bg-BG" w:eastAsia="en-US"/>
        </w:rPr>
        <w:tab/>
      </w:r>
      <w:r w:rsidRPr="00BC4B8B">
        <w:rPr>
          <w:rFonts w:ascii="Arial" w:eastAsia="Calibri" w:hAnsi="Arial" w:cs="Arial"/>
          <w:bCs/>
          <w:i/>
          <w:sz w:val="22"/>
          <w:szCs w:val="22"/>
          <w:lang w:val="bg-BG" w:eastAsia="en-US"/>
        </w:rPr>
        <w:tab/>
      </w:r>
      <w:r w:rsidRPr="00BC4B8B">
        <w:rPr>
          <w:rFonts w:ascii="Arial" w:eastAsia="Calibri" w:hAnsi="Arial" w:cs="Arial"/>
          <w:bCs/>
          <w:i/>
          <w:sz w:val="22"/>
          <w:szCs w:val="22"/>
          <w:lang w:val="bg-BG" w:eastAsia="en-US"/>
        </w:rPr>
        <w:tab/>
      </w:r>
      <w:r w:rsidRPr="00BC4B8B">
        <w:rPr>
          <w:rFonts w:ascii="Arial" w:eastAsia="Calibri" w:hAnsi="Arial" w:cs="Arial"/>
          <w:bCs/>
          <w:i/>
          <w:sz w:val="22"/>
          <w:szCs w:val="22"/>
          <w:lang w:val="bg-BG" w:eastAsia="en-US"/>
        </w:rPr>
        <w:tab/>
      </w:r>
      <w:r w:rsidRPr="00BC4B8B">
        <w:rPr>
          <w:rFonts w:ascii="Arial" w:eastAsia="Calibri" w:hAnsi="Arial" w:cs="Arial"/>
          <w:bCs/>
          <w:i/>
          <w:sz w:val="22"/>
          <w:szCs w:val="22"/>
          <w:lang w:val="bg-BG" w:eastAsia="en-US"/>
        </w:rPr>
        <w:tab/>
      </w:r>
      <w:r w:rsidRPr="00BC4B8B">
        <w:rPr>
          <w:rFonts w:ascii="Arial" w:eastAsia="Calibri" w:hAnsi="Arial" w:cs="Arial"/>
          <w:bCs/>
          <w:i/>
          <w:sz w:val="22"/>
          <w:szCs w:val="22"/>
          <w:lang w:val="bg-BG" w:eastAsia="en-US"/>
        </w:rPr>
        <w:tab/>
      </w:r>
      <w:r w:rsidRPr="00BC4B8B">
        <w:rPr>
          <w:rFonts w:ascii="Arial" w:eastAsia="Calibri" w:hAnsi="Arial" w:cs="Arial"/>
          <w:bCs/>
          <w:i/>
          <w:sz w:val="22"/>
          <w:szCs w:val="22"/>
          <w:lang w:val="bg-BG" w:eastAsia="en-US"/>
        </w:rPr>
        <w:tab/>
      </w:r>
    </w:p>
    <w:p w:rsidR="008E3C21" w:rsidRPr="00BC4B8B" w:rsidRDefault="008E3C21" w:rsidP="008E3C21">
      <w:pPr>
        <w:rPr>
          <w:rFonts w:eastAsia="Calibri" w:cs="Arial"/>
          <w:i/>
          <w:iCs/>
          <w:sz w:val="22"/>
          <w:szCs w:val="22"/>
          <w:lang w:val="bg-BG" w:eastAsia="en-US"/>
        </w:rPr>
      </w:pPr>
      <w:bookmarkStart w:id="955" w:name="_Toc254260573"/>
      <w:bookmarkStart w:id="956" w:name="_Toc255994315"/>
      <w:bookmarkStart w:id="957" w:name="_Toc255994947"/>
      <w:bookmarkStart w:id="958" w:name="_Toc261294513"/>
      <w:bookmarkStart w:id="959" w:name="_Toc261433557"/>
      <w:bookmarkStart w:id="960" w:name="_Toc264409485"/>
      <w:bookmarkStart w:id="961" w:name="_Toc282686283"/>
      <w:bookmarkStart w:id="962" w:name="_Toc297123182"/>
      <w:bookmarkStart w:id="963" w:name="_Toc297123436"/>
      <w:bookmarkStart w:id="964" w:name="_Toc297129052"/>
      <w:r w:rsidRPr="00BC4B8B">
        <w:rPr>
          <w:rFonts w:eastAsia="Calibri" w:cs="Arial"/>
          <w:i/>
          <w:iCs/>
          <w:sz w:val="22"/>
          <w:szCs w:val="22"/>
          <w:lang w:val="bg-BG" w:eastAsia="en-US"/>
        </w:rPr>
        <w:lastRenderedPageBreak/>
        <w:br w:type="page"/>
      </w:r>
      <w:r w:rsidRPr="00BC4B8B">
        <w:rPr>
          <w:rFonts w:eastAsia="Calibri" w:cs="Arial"/>
          <w:i/>
          <w:iCs/>
          <w:sz w:val="22"/>
          <w:szCs w:val="22"/>
          <w:lang w:val="bg-BG" w:eastAsia="en-US"/>
        </w:rPr>
        <w:lastRenderedPageBreak/>
        <w:tab/>
      </w:r>
      <w:r w:rsidRPr="00BC4B8B">
        <w:rPr>
          <w:rFonts w:eastAsia="Calibri" w:cs="Arial"/>
          <w:i/>
          <w:iCs/>
          <w:sz w:val="22"/>
          <w:szCs w:val="22"/>
          <w:lang w:val="bg-BG" w:eastAsia="en-US"/>
        </w:rPr>
        <w:tab/>
      </w:r>
      <w:r w:rsidRPr="00BC4B8B">
        <w:rPr>
          <w:rFonts w:eastAsia="Calibri" w:cs="Arial"/>
          <w:i/>
          <w:iCs/>
          <w:sz w:val="22"/>
          <w:szCs w:val="22"/>
          <w:lang w:val="bg-BG" w:eastAsia="en-US"/>
        </w:rPr>
        <w:tab/>
      </w:r>
      <w:r w:rsidRPr="00BC4B8B">
        <w:rPr>
          <w:rFonts w:eastAsia="Calibri" w:cs="Arial"/>
          <w:i/>
          <w:iCs/>
          <w:sz w:val="22"/>
          <w:szCs w:val="22"/>
          <w:lang w:val="bg-BG" w:eastAsia="en-US"/>
        </w:rPr>
        <w:tab/>
      </w:r>
      <w:r w:rsidRPr="00BC4B8B">
        <w:rPr>
          <w:rFonts w:eastAsia="Calibri" w:cs="Arial"/>
          <w:i/>
          <w:iCs/>
          <w:sz w:val="22"/>
          <w:szCs w:val="22"/>
          <w:lang w:val="bg-BG" w:eastAsia="en-US"/>
        </w:rPr>
        <w:tab/>
      </w:r>
      <w:r w:rsidRPr="00BC4B8B">
        <w:rPr>
          <w:rFonts w:eastAsia="Calibri" w:cs="Arial"/>
          <w:i/>
          <w:iCs/>
          <w:sz w:val="22"/>
          <w:szCs w:val="22"/>
          <w:lang w:val="bg-BG" w:eastAsia="en-US"/>
        </w:rPr>
        <w:tab/>
      </w:r>
      <w:r w:rsidRPr="00BC4B8B">
        <w:rPr>
          <w:rFonts w:eastAsia="Calibri" w:cs="Arial"/>
          <w:i/>
          <w:iCs/>
          <w:sz w:val="22"/>
          <w:szCs w:val="22"/>
          <w:lang w:val="bg-BG" w:eastAsia="en-US"/>
        </w:rPr>
        <w:tab/>
      </w:r>
      <w:r w:rsidRPr="00BC4B8B">
        <w:rPr>
          <w:rFonts w:eastAsia="Calibri" w:cs="Arial"/>
          <w:i/>
          <w:iCs/>
          <w:sz w:val="22"/>
          <w:szCs w:val="22"/>
          <w:lang w:val="bg-BG" w:eastAsia="en-US"/>
        </w:rPr>
        <w:tab/>
      </w:r>
      <w:r w:rsidRPr="00BC4B8B">
        <w:rPr>
          <w:rFonts w:eastAsia="Calibri" w:cs="Arial"/>
          <w:i/>
          <w:iCs/>
          <w:sz w:val="22"/>
          <w:szCs w:val="22"/>
          <w:lang w:val="bg-BG" w:eastAsia="en-US"/>
        </w:rPr>
        <w:tab/>
      </w:r>
      <w:r w:rsidRPr="00BC4B8B">
        <w:rPr>
          <w:rFonts w:eastAsia="Calibri" w:cs="Arial"/>
          <w:i/>
          <w:iCs/>
          <w:sz w:val="22"/>
          <w:szCs w:val="22"/>
          <w:lang w:val="bg-BG" w:eastAsia="en-US"/>
        </w:rPr>
        <w:tab/>
      </w:r>
      <w:r w:rsidRPr="00BC4B8B">
        <w:rPr>
          <w:rFonts w:eastAsia="Calibri" w:cs="Arial"/>
          <w:i/>
          <w:iCs/>
          <w:sz w:val="22"/>
          <w:szCs w:val="22"/>
          <w:lang w:val="bg-BG" w:eastAsia="en-US"/>
        </w:rPr>
        <w:tab/>
      </w:r>
      <w:r w:rsidRPr="00BC4B8B">
        <w:rPr>
          <w:rFonts w:eastAsia="Calibri" w:cs="Arial"/>
          <w:i/>
          <w:iCs/>
          <w:sz w:val="22"/>
          <w:szCs w:val="22"/>
          <w:lang w:val="bg-BG" w:eastAsia="en-US"/>
        </w:rPr>
        <w:tab/>
      </w:r>
    </w:p>
    <w:p w:rsidR="008E3C21" w:rsidRPr="00BC4B8B" w:rsidRDefault="008E3C21" w:rsidP="008E3C21">
      <w:pPr>
        <w:ind w:left="7799" w:firstLine="709"/>
        <w:rPr>
          <w:rFonts w:eastAsia="Calibri" w:cs="Arial"/>
          <w:i/>
          <w:iCs/>
          <w:sz w:val="22"/>
          <w:szCs w:val="22"/>
          <w:lang w:val="bg-BG" w:eastAsia="en-US"/>
        </w:rPr>
      </w:pPr>
      <w:r w:rsidRPr="00BC4B8B">
        <w:rPr>
          <w:rFonts w:eastAsia="Calibri" w:cs="Arial"/>
          <w:i/>
          <w:iCs/>
          <w:sz w:val="22"/>
          <w:szCs w:val="22"/>
          <w:lang w:val="bg-BG" w:eastAsia="en-US"/>
        </w:rPr>
        <w:t>Образец № 2</w:t>
      </w:r>
      <w:bookmarkEnd w:id="955"/>
      <w:bookmarkEnd w:id="956"/>
      <w:bookmarkEnd w:id="957"/>
      <w:bookmarkEnd w:id="958"/>
      <w:bookmarkEnd w:id="959"/>
      <w:bookmarkEnd w:id="960"/>
      <w:bookmarkEnd w:id="961"/>
      <w:bookmarkEnd w:id="962"/>
      <w:bookmarkEnd w:id="963"/>
      <w:bookmarkEnd w:id="964"/>
    </w:p>
    <w:p w:rsidR="008E3C21" w:rsidRPr="00BC4B8B" w:rsidRDefault="008E3C21" w:rsidP="008E3C21">
      <w:pPr>
        <w:rPr>
          <w:rFonts w:eastAsia="Calibri" w:cs="Arial"/>
          <w:sz w:val="22"/>
          <w:szCs w:val="22"/>
          <w:lang w:val="bg-BG" w:eastAsia="en-US"/>
        </w:rPr>
      </w:pPr>
    </w:p>
    <w:p w:rsidR="008E3C21" w:rsidRPr="00BC4B8B" w:rsidRDefault="008E3C21" w:rsidP="008E3C21">
      <w:pPr>
        <w:jc w:val="center"/>
        <w:rPr>
          <w:rFonts w:eastAsia="Calibri"/>
          <w:b/>
          <w:sz w:val="22"/>
          <w:szCs w:val="22"/>
          <w:lang w:val="bg-BG" w:eastAsia="en-US"/>
        </w:rPr>
      </w:pPr>
      <w:bookmarkStart w:id="965" w:name="_Toc254011057"/>
      <w:bookmarkStart w:id="966" w:name="_Toc254260574"/>
      <w:bookmarkStart w:id="967" w:name="_Toc255994316"/>
      <w:bookmarkStart w:id="968" w:name="_Toc255994948"/>
      <w:bookmarkStart w:id="969" w:name="_Toc261294514"/>
      <w:bookmarkStart w:id="970" w:name="_Toc261433558"/>
      <w:bookmarkStart w:id="971" w:name="_Toc264409486"/>
      <w:bookmarkStart w:id="972" w:name="_Toc282686284"/>
      <w:bookmarkStart w:id="973" w:name="_Toc297123183"/>
      <w:bookmarkStart w:id="974" w:name="_Toc297123437"/>
      <w:bookmarkStart w:id="975" w:name="_Toc297129053"/>
      <w:r w:rsidRPr="00BC4B8B">
        <w:rPr>
          <w:rFonts w:eastAsia="Calibri"/>
          <w:b/>
          <w:sz w:val="22"/>
          <w:szCs w:val="22"/>
          <w:lang w:val="bg-BG" w:eastAsia="en-US"/>
        </w:rPr>
        <w:t>АДМИНИСТРАТИВНИ СВЕДЕНИЯ</w:t>
      </w:r>
      <w:bookmarkEnd w:id="965"/>
      <w:bookmarkEnd w:id="966"/>
      <w:bookmarkEnd w:id="967"/>
      <w:bookmarkEnd w:id="968"/>
      <w:bookmarkEnd w:id="969"/>
      <w:bookmarkEnd w:id="970"/>
      <w:bookmarkEnd w:id="971"/>
      <w:bookmarkEnd w:id="972"/>
      <w:bookmarkEnd w:id="973"/>
      <w:bookmarkEnd w:id="974"/>
      <w:bookmarkEnd w:id="975"/>
    </w:p>
    <w:p w:rsidR="008E3C21" w:rsidRPr="00BC4B8B" w:rsidRDefault="008E3C21" w:rsidP="008E3C21">
      <w:pPr>
        <w:jc w:val="both"/>
        <w:rPr>
          <w:rFonts w:eastAsia="Calibri" w:cs="Arial"/>
          <w:sz w:val="22"/>
          <w:szCs w:val="22"/>
          <w:lang w:val="bg-BG" w:eastAsia="en-US"/>
        </w:rPr>
      </w:pPr>
    </w:p>
    <w:p w:rsidR="008E3C21" w:rsidRPr="00BC4B8B" w:rsidRDefault="008E3C21" w:rsidP="008E3C21">
      <w:pPr>
        <w:jc w:val="both"/>
        <w:rPr>
          <w:rFonts w:eastAsia="Calibri" w:cs="Arial"/>
          <w:sz w:val="22"/>
          <w:szCs w:val="22"/>
          <w:lang w:val="bg-BG" w:eastAsia="en-US"/>
        </w:rPr>
      </w:pPr>
    </w:p>
    <w:p w:rsidR="008E3C21" w:rsidRPr="00BC4B8B" w:rsidRDefault="008E3C21" w:rsidP="008E3C21">
      <w:pPr>
        <w:jc w:val="both"/>
        <w:rPr>
          <w:rFonts w:cs="Arial"/>
          <w:bCs/>
          <w:sz w:val="22"/>
          <w:szCs w:val="22"/>
          <w:lang w:val="bg-BG"/>
        </w:rPr>
      </w:pPr>
      <w:bookmarkStart w:id="976" w:name="_Toc254011058"/>
      <w:bookmarkStart w:id="977" w:name="_Toc254260575"/>
      <w:bookmarkStart w:id="978" w:name="_Toc255994317"/>
      <w:bookmarkStart w:id="979" w:name="_Toc255994949"/>
      <w:bookmarkStart w:id="980" w:name="_Toc261294515"/>
      <w:bookmarkStart w:id="981" w:name="_Toc261433559"/>
      <w:bookmarkStart w:id="982" w:name="_Toc264409487"/>
      <w:bookmarkStart w:id="983" w:name="_Toc282686285"/>
      <w:bookmarkStart w:id="984" w:name="_Toc297123184"/>
      <w:bookmarkStart w:id="985" w:name="_Toc297123438"/>
      <w:bookmarkStart w:id="986" w:name="_Toc297129054"/>
      <w:r w:rsidRPr="00BC4B8B">
        <w:rPr>
          <w:rFonts w:cs="Arial"/>
          <w:b/>
          <w:bCs/>
          <w:sz w:val="22"/>
          <w:szCs w:val="22"/>
          <w:lang w:val="bg-BG"/>
        </w:rPr>
        <w:t>1. Наименование:</w:t>
      </w:r>
      <w:r w:rsidRPr="00BC4B8B">
        <w:rPr>
          <w:rFonts w:cs="Arial"/>
          <w:bCs/>
          <w:sz w:val="22"/>
          <w:szCs w:val="22"/>
          <w:lang w:val="bg-BG"/>
        </w:rPr>
        <w:t>.................................................................................................................................................</w:t>
      </w:r>
      <w:bookmarkEnd w:id="976"/>
      <w:bookmarkEnd w:id="977"/>
      <w:bookmarkEnd w:id="978"/>
      <w:bookmarkEnd w:id="979"/>
      <w:bookmarkEnd w:id="980"/>
      <w:bookmarkEnd w:id="981"/>
      <w:bookmarkEnd w:id="982"/>
      <w:bookmarkEnd w:id="983"/>
      <w:bookmarkEnd w:id="984"/>
      <w:bookmarkEnd w:id="985"/>
      <w:bookmarkEnd w:id="986"/>
    </w:p>
    <w:p w:rsidR="008E3C21" w:rsidRPr="00BC4B8B" w:rsidRDefault="008E3C21" w:rsidP="008E3C21">
      <w:pPr>
        <w:jc w:val="both"/>
        <w:rPr>
          <w:rFonts w:eastAsia="Calibri" w:cs="Arial"/>
          <w:i/>
          <w:lang w:val="bg-BG"/>
        </w:rPr>
      </w:pPr>
      <w:r w:rsidRPr="00BC4B8B">
        <w:rPr>
          <w:rFonts w:eastAsia="Calibri" w:cs="Arial"/>
          <w:i/>
          <w:lang w:val="bg-BG" w:eastAsia="en-US"/>
        </w:rPr>
        <w:t>(участник/член на обединение/подизпълнител)</w:t>
      </w:r>
    </w:p>
    <w:p w:rsidR="008E3C21" w:rsidRPr="00BC4B8B" w:rsidRDefault="008E3C21" w:rsidP="008E3C21">
      <w:pPr>
        <w:jc w:val="both"/>
        <w:rPr>
          <w:rFonts w:cs="Arial"/>
          <w:b/>
          <w:bCs/>
          <w:sz w:val="22"/>
          <w:szCs w:val="22"/>
          <w:lang w:val="bg-BG"/>
        </w:rPr>
      </w:pPr>
      <w:bookmarkStart w:id="987" w:name="_Toc254011059"/>
      <w:bookmarkStart w:id="988" w:name="_Toc254260576"/>
      <w:bookmarkStart w:id="989" w:name="_Toc255994318"/>
      <w:bookmarkStart w:id="990" w:name="_Toc255994950"/>
      <w:bookmarkStart w:id="991" w:name="_Toc261294516"/>
      <w:bookmarkStart w:id="992" w:name="_Toc261433560"/>
      <w:bookmarkStart w:id="993" w:name="_Toc264409488"/>
      <w:bookmarkStart w:id="994" w:name="_Toc282686286"/>
      <w:bookmarkStart w:id="995" w:name="_Toc297123185"/>
      <w:bookmarkStart w:id="996" w:name="_Toc297123439"/>
      <w:bookmarkStart w:id="997" w:name="_Toc297129055"/>
      <w:r w:rsidRPr="00BC4B8B">
        <w:rPr>
          <w:rFonts w:cs="Arial"/>
          <w:b/>
          <w:bCs/>
          <w:sz w:val="22"/>
          <w:szCs w:val="22"/>
          <w:lang w:val="bg-BG"/>
        </w:rPr>
        <w:t>2.</w:t>
      </w:r>
      <w:r w:rsidRPr="00BC4B8B">
        <w:rPr>
          <w:rFonts w:cs="Arial"/>
          <w:bCs/>
          <w:sz w:val="22"/>
          <w:szCs w:val="22"/>
          <w:lang w:val="bg-BG"/>
        </w:rPr>
        <w:t xml:space="preserve"> </w:t>
      </w:r>
      <w:r w:rsidRPr="00BC4B8B">
        <w:rPr>
          <w:rFonts w:cs="Arial"/>
          <w:b/>
          <w:bCs/>
          <w:sz w:val="22"/>
          <w:szCs w:val="22"/>
          <w:lang w:val="bg-BG"/>
        </w:rPr>
        <w:t>Координати:</w:t>
      </w:r>
      <w:bookmarkEnd w:id="987"/>
      <w:bookmarkEnd w:id="988"/>
      <w:bookmarkEnd w:id="989"/>
      <w:bookmarkEnd w:id="990"/>
      <w:bookmarkEnd w:id="991"/>
      <w:bookmarkEnd w:id="992"/>
      <w:bookmarkEnd w:id="993"/>
      <w:bookmarkEnd w:id="994"/>
      <w:bookmarkEnd w:id="995"/>
      <w:bookmarkEnd w:id="996"/>
      <w:bookmarkEnd w:id="997"/>
    </w:p>
    <w:p w:rsidR="008E3C21" w:rsidRPr="00BC4B8B" w:rsidRDefault="008E3C21" w:rsidP="008E3C21">
      <w:pPr>
        <w:jc w:val="both"/>
        <w:rPr>
          <w:rFonts w:cs="Arial"/>
          <w:bCs/>
          <w:sz w:val="22"/>
          <w:szCs w:val="22"/>
          <w:lang w:val="bg-BG"/>
        </w:rPr>
      </w:pPr>
      <w:bookmarkStart w:id="998" w:name="_Toc254011060"/>
      <w:bookmarkStart w:id="999" w:name="_Toc254260577"/>
      <w:bookmarkStart w:id="1000" w:name="_Toc255994319"/>
      <w:bookmarkStart w:id="1001" w:name="_Toc255994951"/>
      <w:bookmarkStart w:id="1002" w:name="_Toc261294517"/>
      <w:bookmarkStart w:id="1003" w:name="_Toc261433561"/>
      <w:bookmarkStart w:id="1004" w:name="_Toc264409489"/>
      <w:bookmarkStart w:id="1005" w:name="_Toc282686287"/>
      <w:bookmarkStart w:id="1006" w:name="_Toc297123186"/>
      <w:bookmarkStart w:id="1007" w:name="_Toc297123440"/>
      <w:bookmarkStart w:id="1008" w:name="_Toc297129056"/>
      <w:r w:rsidRPr="00BC4B8B">
        <w:rPr>
          <w:rFonts w:cs="Arial"/>
          <w:bCs/>
          <w:sz w:val="22"/>
          <w:szCs w:val="22"/>
          <w:lang w:val="bg-BG"/>
        </w:rPr>
        <w:t>Адрес:……………………………………………………………………………..................................................</w:t>
      </w:r>
      <w:bookmarkEnd w:id="998"/>
      <w:bookmarkEnd w:id="999"/>
      <w:bookmarkEnd w:id="1000"/>
      <w:bookmarkEnd w:id="1001"/>
      <w:bookmarkEnd w:id="1002"/>
      <w:bookmarkEnd w:id="1003"/>
      <w:bookmarkEnd w:id="1004"/>
      <w:bookmarkEnd w:id="1005"/>
      <w:bookmarkEnd w:id="1006"/>
      <w:bookmarkEnd w:id="1007"/>
      <w:bookmarkEnd w:id="1008"/>
    </w:p>
    <w:p w:rsidR="008E3C21" w:rsidRPr="00BC4B8B" w:rsidRDefault="008E3C21" w:rsidP="008E3C21">
      <w:pPr>
        <w:jc w:val="both"/>
        <w:rPr>
          <w:rFonts w:cs="Arial"/>
          <w:bCs/>
          <w:sz w:val="22"/>
          <w:szCs w:val="22"/>
          <w:lang w:val="bg-BG"/>
        </w:rPr>
      </w:pPr>
      <w:bookmarkStart w:id="1009" w:name="_Toc254011061"/>
      <w:bookmarkStart w:id="1010" w:name="_Toc254260578"/>
      <w:bookmarkStart w:id="1011" w:name="_Toc255994320"/>
      <w:bookmarkStart w:id="1012" w:name="_Toc255994952"/>
      <w:bookmarkStart w:id="1013" w:name="_Toc261294518"/>
      <w:bookmarkStart w:id="1014" w:name="_Toc261433562"/>
      <w:bookmarkStart w:id="1015" w:name="_Toc264409490"/>
      <w:bookmarkStart w:id="1016" w:name="_Toc282686288"/>
      <w:bookmarkStart w:id="1017" w:name="_Toc297123187"/>
      <w:bookmarkStart w:id="1018" w:name="_Toc297123441"/>
      <w:bookmarkStart w:id="1019" w:name="_Toc297129057"/>
      <w:r w:rsidRPr="00BC4B8B">
        <w:rPr>
          <w:rFonts w:cs="Arial"/>
          <w:bCs/>
          <w:sz w:val="22"/>
          <w:szCs w:val="22"/>
          <w:lang w:val="bg-BG"/>
        </w:rPr>
        <w:t>Телефон:………………………….</w:t>
      </w:r>
      <w:bookmarkStart w:id="1020" w:name="_Toc254011062"/>
      <w:bookmarkStart w:id="1021" w:name="_Toc254260579"/>
      <w:bookmarkStart w:id="1022" w:name="_Toc255994321"/>
      <w:bookmarkStart w:id="1023" w:name="_Toc255994953"/>
      <w:bookmarkStart w:id="1024" w:name="_Toc261294519"/>
      <w:bookmarkStart w:id="1025" w:name="_Toc261433563"/>
      <w:bookmarkStart w:id="1026" w:name="_Toc264409491"/>
      <w:bookmarkStart w:id="1027" w:name="_Toc282686289"/>
      <w:bookmarkStart w:id="1028" w:name="_Toc297123188"/>
      <w:bookmarkStart w:id="1029" w:name="_Toc297123442"/>
      <w:bookmarkStart w:id="1030" w:name="_Toc297129058"/>
      <w:bookmarkEnd w:id="1009"/>
      <w:bookmarkEnd w:id="1010"/>
      <w:bookmarkEnd w:id="1011"/>
      <w:bookmarkEnd w:id="1012"/>
      <w:bookmarkEnd w:id="1013"/>
      <w:bookmarkEnd w:id="1014"/>
      <w:bookmarkEnd w:id="1015"/>
      <w:bookmarkEnd w:id="1016"/>
      <w:bookmarkEnd w:id="1017"/>
      <w:bookmarkEnd w:id="1018"/>
      <w:bookmarkEnd w:id="1019"/>
      <w:r w:rsidRPr="00BC4B8B">
        <w:rPr>
          <w:rFonts w:cs="Arial"/>
          <w:bCs/>
          <w:sz w:val="22"/>
          <w:szCs w:val="22"/>
          <w:lang w:val="bg-BG"/>
        </w:rPr>
        <w:t>, Факс: ……………………….…...</w:t>
      </w:r>
      <w:bookmarkStart w:id="1031" w:name="_Toc254011063"/>
      <w:bookmarkStart w:id="1032" w:name="_Toc254260580"/>
      <w:bookmarkStart w:id="1033" w:name="_Toc255994322"/>
      <w:bookmarkStart w:id="1034" w:name="_Toc255994954"/>
      <w:bookmarkStart w:id="1035" w:name="_Toc261294520"/>
      <w:bookmarkStart w:id="1036" w:name="_Toc261433564"/>
      <w:bookmarkStart w:id="1037" w:name="_Toc264409492"/>
      <w:bookmarkStart w:id="1038" w:name="_Toc282686290"/>
      <w:bookmarkStart w:id="1039" w:name="_Toc297123189"/>
      <w:bookmarkStart w:id="1040" w:name="_Toc297129059"/>
      <w:bookmarkEnd w:id="1020"/>
      <w:bookmarkEnd w:id="1021"/>
      <w:bookmarkEnd w:id="1022"/>
      <w:bookmarkEnd w:id="1023"/>
      <w:bookmarkEnd w:id="1024"/>
      <w:bookmarkEnd w:id="1025"/>
      <w:bookmarkEnd w:id="1026"/>
      <w:bookmarkEnd w:id="1027"/>
      <w:bookmarkEnd w:id="1028"/>
      <w:bookmarkEnd w:id="1029"/>
      <w:bookmarkEnd w:id="1030"/>
      <w:r w:rsidRPr="00BC4B8B">
        <w:rPr>
          <w:rFonts w:cs="Arial"/>
          <w:bCs/>
          <w:sz w:val="22"/>
          <w:szCs w:val="22"/>
          <w:lang w:val="bg-BG"/>
        </w:rPr>
        <w:t>, Е-mail: ……………………………….</w:t>
      </w:r>
      <w:bookmarkEnd w:id="1031"/>
      <w:bookmarkEnd w:id="1032"/>
      <w:bookmarkEnd w:id="1033"/>
      <w:bookmarkEnd w:id="1034"/>
      <w:bookmarkEnd w:id="1035"/>
      <w:bookmarkEnd w:id="1036"/>
      <w:bookmarkEnd w:id="1037"/>
      <w:bookmarkEnd w:id="1038"/>
      <w:bookmarkEnd w:id="1039"/>
      <w:bookmarkEnd w:id="1040"/>
    </w:p>
    <w:p w:rsidR="008E3C21" w:rsidRPr="00BC4B8B" w:rsidRDefault="008E3C21" w:rsidP="008E3C21">
      <w:pPr>
        <w:jc w:val="both"/>
        <w:rPr>
          <w:rFonts w:cs="Arial"/>
          <w:bCs/>
          <w:sz w:val="22"/>
          <w:szCs w:val="22"/>
          <w:lang w:val="bg-BG"/>
        </w:rPr>
      </w:pPr>
    </w:p>
    <w:p w:rsidR="008E3C21" w:rsidRPr="00BC4B8B" w:rsidRDefault="008E3C21" w:rsidP="008E3C21">
      <w:pPr>
        <w:jc w:val="both"/>
        <w:rPr>
          <w:rFonts w:cs="Arial"/>
          <w:bCs/>
          <w:sz w:val="22"/>
          <w:szCs w:val="22"/>
          <w:lang w:val="bg-BG"/>
        </w:rPr>
      </w:pPr>
      <w:bookmarkStart w:id="1041" w:name="_Toc254011064"/>
      <w:bookmarkStart w:id="1042" w:name="_Toc254260581"/>
      <w:bookmarkStart w:id="1043" w:name="_Toc255994323"/>
      <w:bookmarkStart w:id="1044" w:name="_Toc255994955"/>
      <w:bookmarkStart w:id="1045" w:name="_Toc261294521"/>
      <w:bookmarkStart w:id="1046" w:name="_Toc261433565"/>
      <w:bookmarkStart w:id="1047" w:name="_Toc264409493"/>
      <w:bookmarkStart w:id="1048" w:name="_Toc282686291"/>
      <w:bookmarkStart w:id="1049" w:name="_Toc297123190"/>
      <w:bookmarkStart w:id="1050" w:name="_Toc297129060"/>
      <w:r w:rsidRPr="00BC4B8B">
        <w:rPr>
          <w:rFonts w:cs="Arial"/>
          <w:b/>
          <w:bCs/>
          <w:sz w:val="22"/>
          <w:szCs w:val="22"/>
          <w:lang w:val="bg-BG"/>
        </w:rPr>
        <w:t>3.</w:t>
      </w:r>
      <w:r w:rsidRPr="00BC4B8B">
        <w:rPr>
          <w:rFonts w:cs="Arial"/>
          <w:bCs/>
          <w:sz w:val="22"/>
          <w:szCs w:val="22"/>
          <w:lang w:val="bg-BG"/>
        </w:rPr>
        <w:t xml:space="preserve"> </w:t>
      </w:r>
      <w:r w:rsidRPr="00BC4B8B">
        <w:rPr>
          <w:rFonts w:cs="Arial"/>
          <w:b/>
          <w:bCs/>
          <w:sz w:val="22"/>
          <w:szCs w:val="22"/>
          <w:lang w:val="bg-BG"/>
        </w:rPr>
        <w:t>Лице, представляващо участника</w:t>
      </w:r>
      <w:r w:rsidRPr="00BC4B8B">
        <w:rPr>
          <w:rFonts w:cs="Arial"/>
          <w:bCs/>
          <w:sz w:val="22"/>
          <w:szCs w:val="22"/>
          <w:lang w:val="bg-BG"/>
        </w:rPr>
        <w:t>................................................................................................................</w:t>
      </w:r>
      <w:bookmarkEnd w:id="1041"/>
      <w:bookmarkEnd w:id="1042"/>
      <w:bookmarkEnd w:id="1043"/>
      <w:bookmarkEnd w:id="1044"/>
      <w:bookmarkEnd w:id="1045"/>
      <w:bookmarkEnd w:id="1046"/>
      <w:bookmarkEnd w:id="1047"/>
      <w:bookmarkEnd w:id="1048"/>
      <w:bookmarkEnd w:id="1049"/>
      <w:bookmarkEnd w:id="1050"/>
    </w:p>
    <w:p w:rsidR="008E3C21" w:rsidRPr="00BC4B8B" w:rsidRDefault="008E3C21" w:rsidP="008E3C21">
      <w:pPr>
        <w:jc w:val="both"/>
        <w:rPr>
          <w:rFonts w:cs="Arial"/>
          <w:bCs/>
          <w:i/>
          <w:lang w:val="bg-BG"/>
        </w:rPr>
      </w:pPr>
      <w:bookmarkStart w:id="1051" w:name="_Toc254011065"/>
      <w:bookmarkStart w:id="1052" w:name="_Toc254260582"/>
      <w:bookmarkStart w:id="1053" w:name="_Toc255994324"/>
      <w:bookmarkStart w:id="1054" w:name="_Toc255994956"/>
      <w:bookmarkStart w:id="1055" w:name="_Toc261294522"/>
      <w:bookmarkStart w:id="1056" w:name="_Toc261433566"/>
      <w:bookmarkStart w:id="1057" w:name="_Toc264409494"/>
      <w:bookmarkStart w:id="1058" w:name="_Toc282686292"/>
      <w:bookmarkStart w:id="1059" w:name="_Toc297123191"/>
      <w:bookmarkStart w:id="1060" w:name="_Toc297129061"/>
      <w:r w:rsidRPr="00BC4B8B">
        <w:rPr>
          <w:rFonts w:cs="Arial"/>
          <w:bCs/>
          <w:i/>
          <w:lang w:val="bg-BG"/>
        </w:rPr>
        <w:t>(трите имена)</w:t>
      </w:r>
      <w:bookmarkEnd w:id="1051"/>
      <w:bookmarkEnd w:id="1052"/>
      <w:bookmarkEnd w:id="1053"/>
      <w:bookmarkEnd w:id="1054"/>
      <w:bookmarkEnd w:id="1055"/>
      <w:bookmarkEnd w:id="1056"/>
      <w:bookmarkEnd w:id="1057"/>
      <w:bookmarkEnd w:id="1058"/>
      <w:bookmarkEnd w:id="1059"/>
      <w:bookmarkEnd w:id="1060"/>
    </w:p>
    <w:p w:rsidR="008E3C21" w:rsidRPr="00BC4B8B" w:rsidRDefault="008E3C21" w:rsidP="008E3C21">
      <w:pPr>
        <w:jc w:val="both"/>
        <w:rPr>
          <w:rFonts w:cs="Arial"/>
          <w:bCs/>
          <w:sz w:val="22"/>
          <w:szCs w:val="22"/>
          <w:lang w:val="bg-BG"/>
        </w:rPr>
      </w:pPr>
      <w:bookmarkStart w:id="1061" w:name="_Toc254011066"/>
      <w:bookmarkStart w:id="1062" w:name="_Toc254260583"/>
      <w:bookmarkStart w:id="1063" w:name="_Toc255994325"/>
      <w:bookmarkStart w:id="1064" w:name="_Toc255994957"/>
      <w:bookmarkStart w:id="1065" w:name="_Toc261294523"/>
      <w:bookmarkStart w:id="1066" w:name="_Toc261433567"/>
      <w:bookmarkStart w:id="1067" w:name="_Toc264409495"/>
      <w:bookmarkStart w:id="1068" w:name="_Toc282686293"/>
      <w:bookmarkStart w:id="1069" w:name="_Toc297123192"/>
      <w:bookmarkStart w:id="1070" w:name="_Toc297129062"/>
      <w:r w:rsidRPr="00BC4B8B">
        <w:rPr>
          <w:rFonts w:cs="Arial"/>
          <w:bCs/>
          <w:sz w:val="22"/>
          <w:szCs w:val="22"/>
          <w:lang w:val="bg-BG"/>
        </w:rPr>
        <w:t>………………………………………………………………………….……….....................................................</w:t>
      </w:r>
      <w:bookmarkEnd w:id="1061"/>
      <w:bookmarkEnd w:id="1062"/>
      <w:bookmarkEnd w:id="1063"/>
      <w:bookmarkEnd w:id="1064"/>
      <w:bookmarkEnd w:id="1065"/>
      <w:bookmarkEnd w:id="1066"/>
      <w:bookmarkEnd w:id="1067"/>
      <w:bookmarkEnd w:id="1068"/>
      <w:bookmarkEnd w:id="1069"/>
      <w:bookmarkEnd w:id="1070"/>
    </w:p>
    <w:p w:rsidR="008E3C21" w:rsidRPr="00BC4B8B" w:rsidRDefault="008E3C21" w:rsidP="008E3C21">
      <w:pPr>
        <w:jc w:val="both"/>
        <w:rPr>
          <w:rFonts w:cs="Arial"/>
          <w:bCs/>
          <w:i/>
          <w:lang w:val="bg-BG"/>
        </w:rPr>
      </w:pPr>
      <w:bookmarkStart w:id="1071" w:name="_Toc254011067"/>
      <w:bookmarkStart w:id="1072" w:name="_Toc254260584"/>
      <w:bookmarkStart w:id="1073" w:name="_Toc255994326"/>
      <w:bookmarkStart w:id="1074" w:name="_Toc255994958"/>
      <w:bookmarkStart w:id="1075" w:name="_Toc261294524"/>
      <w:bookmarkStart w:id="1076" w:name="_Toc261433568"/>
      <w:bookmarkStart w:id="1077" w:name="_Toc264409496"/>
      <w:bookmarkStart w:id="1078" w:name="_Toc282686294"/>
      <w:bookmarkStart w:id="1079" w:name="_Toc297123193"/>
      <w:bookmarkStart w:id="1080" w:name="_Toc297129063"/>
      <w:r w:rsidRPr="00BC4B8B">
        <w:rPr>
          <w:rFonts w:cs="Arial"/>
          <w:bCs/>
          <w:i/>
          <w:lang w:val="bg-BG"/>
        </w:rPr>
        <w:t>(данни по документ за самоличност)</w:t>
      </w:r>
      <w:bookmarkEnd w:id="1071"/>
      <w:bookmarkEnd w:id="1072"/>
      <w:bookmarkEnd w:id="1073"/>
      <w:bookmarkEnd w:id="1074"/>
      <w:bookmarkEnd w:id="1075"/>
      <w:bookmarkEnd w:id="1076"/>
      <w:bookmarkEnd w:id="1077"/>
      <w:bookmarkEnd w:id="1078"/>
      <w:bookmarkEnd w:id="1079"/>
      <w:bookmarkEnd w:id="1080"/>
    </w:p>
    <w:p w:rsidR="008E3C21" w:rsidRPr="00BC4B8B" w:rsidRDefault="008E3C21" w:rsidP="008E3C21">
      <w:pPr>
        <w:jc w:val="both"/>
        <w:rPr>
          <w:rFonts w:cs="Arial"/>
          <w:bCs/>
          <w:sz w:val="22"/>
          <w:szCs w:val="22"/>
          <w:lang w:val="bg-BG"/>
        </w:rPr>
      </w:pPr>
      <w:bookmarkStart w:id="1081" w:name="_Toc254011068"/>
      <w:bookmarkStart w:id="1082" w:name="_Toc254260585"/>
      <w:bookmarkStart w:id="1083" w:name="_Toc255994327"/>
      <w:bookmarkStart w:id="1084" w:name="_Toc255994959"/>
      <w:bookmarkStart w:id="1085" w:name="_Toc261294525"/>
      <w:bookmarkStart w:id="1086" w:name="_Toc261433569"/>
      <w:bookmarkStart w:id="1087" w:name="_Toc264409497"/>
      <w:bookmarkStart w:id="1088" w:name="_Toc282686295"/>
      <w:bookmarkStart w:id="1089" w:name="_Toc297123194"/>
      <w:bookmarkStart w:id="1090" w:name="_Toc297129064"/>
      <w:r w:rsidRPr="00BC4B8B">
        <w:rPr>
          <w:rFonts w:cs="Arial"/>
          <w:bCs/>
          <w:sz w:val="22"/>
          <w:szCs w:val="22"/>
          <w:lang w:val="bg-BG"/>
        </w:rPr>
        <w:t>…………………….……….…………………………………………….………...................................................</w:t>
      </w:r>
      <w:bookmarkEnd w:id="1081"/>
      <w:bookmarkEnd w:id="1082"/>
      <w:bookmarkEnd w:id="1083"/>
      <w:bookmarkEnd w:id="1084"/>
      <w:bookmarkEnd w:id="1085"/>
      <w:bookmarkEnd w:id="1086"/>
      <w:bookmarkEnd w:id="1087"/>
      <w:bookmarkEnd w:id="1088"/>
      <w:bookmarkEnd w:id="1089"/>
      <w:bookmarkEnd w:id="1090"/>
    </w:p>
    <w:p w:rsidR="008E3C21" w:rsidRPr="00BC4B8B" w:rsidRDefault="008E3C21" w:rsidP="008E3C21">
      <w:pPr>
        <w:jc w:val="both"/>
        <w:rPr>
          <w:rFonts w:eastAsia="Calibri" w:cs="Arial"/>
          <w:i/>
          <w:lang w:val="bg-BG" w:eastAsia="en-US"/>
        </w:rPr>
      </w:pPr>
      <w:r w:rsidRPr="00BC4B8B">
        <w:rPr>
          <w:rFonts w:eastAsia="Calibri" w:cs="Arial"/>
          <w:i/>
          <w:lang w:val="bg-BG" w:eastAsia="en-US"/>
        </w:rPr>
        <w:t>(длъжност)</w:t>
      </w:r>
    </w:p>
    <w:p w:rsidR="008E3C21" w:rsidRPr="00BC4B8B" w:rsidRDefault="008E3C21" w:rsidP="008E3C21">
      <w:pPr>
        <w:jc w:val="both"/>
        <w:rPr>
          <w:rFonts w:cs="Arial"/>
          <w:bCs/>
          <w:sz w:val="22"/>
          <w:szCs w:val="22"/>
          <w:lang w:val="bg-BG"/>
        </w:rPr>
      </w:pPr>
      <w:bookmarkStart w:id="1091" w:name="_Toc254011069"/>
      <w:bookmarkStart w:id="1092" w:name="_Toc254260586"/>
      <w:bookmarkStart w:id="1093" w:name="_Toc255994328"/>
      <w:bookmarkStart w:id="1094" w:name="_Toc255994960"/>
      <w:bookmarkStart w:id="1095" w:name="_Toc261294526"/>
      <w:bookmarkStart w:id="1096" w:name="_Toc261433570"/>
      <w:bookmarkStart w:id="1097" w:name="_Toc264409498"/>
      <w:bookmarkStart w:id="1098" w:name="_Toc282686296"/>
      <w:bookmarkStart w:id="1099" w:name="_Toc297123195"/>
      <w:bookmarkStart w:id="1100" w:name="_Toc297129065"/>
      <w:r w:rsidRPr="00BC4B8B">
        <w:rPr>
          <w:rFonts w:cs="Arial"/>
          <w:b/>
          <w:bCs/>
          <w:sz w:val="22"/>
          <w:szCs w:val="22"/>
          <w:lang w:val="bg-BG"/>
        </w:rPr>
        <w:t>4. Лице за контакти:</w:t>
      </w:r>
      <w:r w:rsidRPr="00BC4B8B">
        <w:rPr>
          <w:rFonts w:cs="Arial"/>
          <w:bCs/>
          <w:sz w:val="22"/>
          <w:szCs w:val="22"/>
          <w:lang w:val="bg-BG"/>
        </w:rPr>
        <w:t>.……….………………………………………………………...........................................</w:t>
      </w:r>
      <w:bookmarkEnd w:id="1091"/>
      <w:bookmarkEnd w:id="1092"/>
      <w:bookmarkEnd w:id="1093"/>
      <w:bookmarkEnd w:id="1094"/>
      <w:bookmarkEnd w:id="1095"/>
      <w:bookmarkEnd w:id="1096"/>
      <w:bookmarkEnd w:id="1097"/>
      <w:bookmarkEnd w:id="1098"/>
      <w:bookmarkEnd w:id="1099"/>
      <w:bookmarkEnd w:id="1100"/>
    </w:p>
    <w:p w:rsidR="008E3C21" w:rsidRPr="00BC4B8B" w:rsidRDefault="008E3C21" w:rsidP="008E3C21">
      <w:pPr>
        <w:jc w:val="both"/>
        <w:rPr>
          <w:rFonts w:cs="Arial"/>
          <w:bCs/>
          <w:i/>
          <w:lang w:val="bg-BG"/>
        </w:rPr>
      </w:pPr>
      <w:bookmarkStart w:id="1101" w:name="_Toc254011070"/>
      <w:bookmarkStart w:id="1102" w:name="_Toc254260587"/>
      <w:bookmarkStart w:id="1103" w:name="_Toc255994329"/>
      <w:bookmarkStart w:id="1104" w:name="_Toc255994961"/>
      <w:bookmarkStart w:id="1105" w:name="_Toc261294527"/>
      <w:bookmarkStart w:id="1106" w:name="_Toc261433571"/>
      <w:bookmarkStart w:id="1107" w:name="_Toc264409499"/>
      <w:bookmarkStart w:id="1108" w:name="_Toc282686297"/>
      <w:bookmarkStart w:id="1109" w:name="_Toc297123196"/>
      <w:bookmarkStart w:id="1110" w:name="_Toc297129066"/>
      <w:r w:rsidRPr="00BC4B8B">
        <w:rPr>
          <w:rFonts w:cs="Arial"/>
          <w:bCs/>
          <w:i/>
          <w:lang w:val="bg-BG"/>
        </w:rPr>
        <w:t>(трите имена)</w:t>
      </w:r>
      <w:bookmarkEnd w:id="1101"/>
      <w:bookmarkEnd w:id="1102"/>
      <w:bookmarkEnd w:id="1103"/>
      <w:bookmarkEnd w:id="1104"/>
      <w:bookmarkEnd w:id="1105"/>
      <w:bookmarkEnd w:id="1106"/>
      <w:bookmarkEnd w:id="1107"/>
      <w:bookmarkEnd w:id="1108"/>
      <w:bookmarkEnd w:id="1109"/>
      <w:bookmarkEnd w:id="1110"/>
    </w:p>
    <w:p w:rsidR="008E3C21" w:rsidRPr="00BC4B8B" w:rsidRDefault="008E3C21" w:rsidP="008E3C21">
      <w:pPr>
        <w:jc w:val="both"/>
        <w:rPr>
          <w:rFonts w:cs="Arial"/>
          <w:bCs/>
          <w:sz w:val="22"/>
          <w:szCs w:val="22"/>
          <w:lang w:val="bg-BG"/>
        </w:rPr>
      </w:pPr>
      <w:bookmarkStart w:id="1111" w:name="_Toc254011071"/>
      <w:bookmarkStart w:id="1112" w:name="_Toc254260588"/>
      <w:bookmarkStart w:id="1113" w:name="_Toc255994330"/>
      <w:bookmarkStart w:id="1114" w:name="_Toc255994962"/>
      <w:bookmarkStart w:id="1115" w:name="_Toc261294528"/>
      <w:bookmarkStart w:id="1116" w:name="_Toc261433572"/>
      <w:bookmarkStart w:id="1117" w:name="_Toc264409500"/>
      <w:bookmarkStart w:id="1118" w:name="_Toc282686298"/>
      <w:bookmarkStart w:id="1119" w:name="_Toc297123197"/>
      <w:bookmarkStart w:id="1120" w:name="_Toc297129067"/>
      <w:r w:rsidRPr="00BC4B8B">
        <w:rPr>
          <w:rFonts w:cs="Arial"/>
          <w:bCs/>
          <w:sz w:val="22"/>
          <w:szCs w:val="22"/>
          <w:lang w:val="bg-BG"/>
        </w:rPr>
        <w:t>…………………….……….…………………………………………….………....................................................</w:t>
      </w:r>
      <w:bookmarkEnd w:id="1111"/>
      <w:bookmarkEnd w:id="1112"/>
      <w:bookmarkEnd w:id="1113"/>
      <w:bookmarkEnd w:id="1114"/>
      <w:bookmarkEnd w:id="1115"/>
      <w:bookmarkEnd w:id="1116"/>
      <w:bookmarkEnd w:id="1117"/>
      <w:bookmarkEnd w:id="1118"/>
      <w:bookmarkEnd w:id="1119"/>
      <w:bookmarkEnd w:id="1120"/>
    </w:p>
    <w:p w:rsidR="008E3C21" w:rsidRPr="00BC4B8B" w:rsidRDefault="008E3C21" w:rsidP="008E3C21">
      <w:pPr>
        <w:jc w:val="both"/>
        <w:rPr>
          <w:rFonts w:eastAsia="Calibri" w:cs="Arial"/>
          <w:i/>
          <w:lang w:val="bg-BG" w:eastAsia="en-US"/>
        </w:rPr>
      </w:pPr>
      <w:r w:rsidRPr="00BC4B8B">
        <w:rPr>
          <w:rFonts w:eastAsia="Calibri" w:cs="Arial"/>
          <w:i/>
          <w:lang w:val="bg-BG" w:eastAsia="en-US"/>
        </w:rPr>
        <w:t>(длъжност)</w:t>
      </w:r>
    </w:p>
    <w:p w:rsidR="008E3C21" w:rsidRPr="00BC4B8B" w:rsidRDefault="008E3C21" w:rsidP="008E3C21">
      <w:pPr>
        <w:jc w:val="both"/>
        <w:rPr>
          <w:rFonts w:cs="Arial"/>
          <w:bCs/>
          <w:sz w:val="22"/>
          <w:szCs w:val="22"/>
          <w:lang w:val="bg-BG"/>
        </w:rPr>
      </w:pPr>
      <w:bookmarkStart w:id="1121" w:name="_Toc254011072"/>
      <w:bookmarkStart w:id="1122" w:name="_Toc254260589"/>
      <w:bookmarkStart w:id="1123" w:name="_Toc255994331"/>
      <w:bookmarkStart w:id="1124" w:name="_Toc255994963"/>
      <w:bookmarkStart w:id="1125" w:name="_Toc261294529"/>
      <w:bookmarkStart w:id="1126" w:name="_Toc261433573"/>
      <w:bookmarkStart w:id="1127" w:name="_Toc264409501"/>
      <w:bookmarkStart w:id="1128" w:name="_Toc282686299"/>
      <w:bookmarkStart w:id="1129" w:name="_Toc297123198"/>
      <w:bookmarkStart w:id="1130" w:name="_Toc297129068"/>
      <w:r w:rsidRPr="00BC4B8B">
        <w:rPr>
          <w:rFonts w:cs="Arial"/>
          <w:bCs/>
          <w:sz w:val="22"/>
          <w:szCs w:val="22"/>
          <w:lang w:val="bg-BG"/>
        </w:rPr>
        <w:t>Телефон/факс/е-mail: ………………….….……………………………………...................................................</w:t>
      </w:r>
      <w:bookmarkEnd w:id="1121"/>
      <w:bookmarkEnd w:id="1122"/>
      <w:bookmarkEnd w:id="1123"/>
      <w:bookmarkEnd w:id="1124"/>
      <w:bookmarkEnd w:id="1125"/>
      <w:bookmarkEnd w:id="1126"/>
      <w:bookmarkEnd w:id="1127"/>
      <w:bookmarkEnd w:id="1128"/>
      <w:bookmarkEnd w:id="1129"/>
      <w:bookmarkEnd w:id="1130"/>
    </w:p>
    <w:p w:rsidR="008E3C21" w:rsidRPr="00BC4B8B" w:rsidRDefault="008E3C21" w:rsidP="008E3C21">
      <w:pPr>
        <w:jc w:val="both"/>
        <w:rPr>
          <w:rFonts w:cs="Arial"/>
          <w:b/>
          <w:bCs/>
          <w:sz w:val="22"/>
          <w:szCs w:val="22"/>
          <w:lang w:val="bg-BG"/>
        </w:rPr>
      </w:pPr>
      <w:bookmarkStart w:id="1131" w:name="_Toc254011073"/>
      <w:bookmarkStart w:id="1132" w:name="_Toc254260590"/>
      <w:bookmarkStart w:id="1133" w:name="_Toc255994332"/>
      <w:bookmarkStart w:id="1134" w:name="_Toc255994964"/>
      <w:bookmarkStart w:id="1135" w:name="_Toc261294530"/>
      <w:bookmarkStart w:id="1136" w:name="_Toc261433574"/>
      <w:bookmarkStart w:id="1137" w:name="_Toc264409502"/>
      <w:bookmarkStart w:id="1138" w:name="_Toc282686300"/>
      <w:bookmarkStart w:id="1139" w:name="_Toc297123199"/>
      <w:bookmarkStart w:id="1140" w:name="_Toc297129069"/>
    </w:p>
    <w:p w:rsidR="008E3C21" w:rsidRPr="00BC4B8B" w:rsidRDefault="008E3C21" w:rsidP="008E3C21">
      <w:pPr>
        <w:jc w:val="both"/>
        <w:rPr>
          <w:rFonts w:cs="Arial"/>
          <w:bCs/>
          <w:sz w:val="22"/>
          <w:szCs w:val="22"/>
          <w:lang w:val="bg-BG"/>
        </w:rPr>
      </w:pPr>
      <w:r w:rsidRPr="00BC4B8B">
        <w:rPr>
          <w:rFonts w:cs="Arial"/>
          <w:b/>
          <w:bCs/>
          <w:sz w:val="22"/>
          <w:szCs w:val="22"/>
          <w:lang w:val="bg-BG"/>
        </w:rPr>
        <w:t>5.</w:t>
      </w:r>
      <w:r w:rsidRPr="00BC4B8B">
        <w:rPr>
          <w:rFonts w:cs="Arial"/>
          <w:bCs/>
          <w:sz w:val="22"/>
          <w:szCs w:val="22"/>
          <w:lang w:val="bg-BG"/>
        </w:rPr>
        <w:t xml:space="preserve"> </w:t>
      </w:r>
      <w:r w:rsidRPr="00BC4B8B">
        <w:rPr>
          <w:rFonts w:cs="Arial"/>
          <w:b/>
          <w:bCs/>
          <w:sz w:val="22"/>
          <w:szCs w:val="22"/>
          <w:lang w:val="bg-BG"/>
        </w:rPr>
        <w:t>Обслужваща банка</w:t>
      </w:r>
      <w:r w:rsidRPr="00BC4B8B">
        <w:rPr>
          <w:rFonts w:cs="Arial"/>
          <w:bCs/>
          <w:sz w:val="22"/>
          <w:szCs w:val="22"/>
          <w:lang w:val="bg-BG"/>
        </w:rPr>
        <w:t>………………………………………………………..…….…........................................</w:t>
      </w:r>
      <w:bookmarkEnd w:id="1131"/>
      <w:bookmarkEnd w:id="1132"/>
      <w:bookmarkEnd w:id="1133"/>
      <w:bookmarkEnd w:id="1134"/>
      <w:bookmarkEnd w:id="1135"/>
      <w:bookmarkEnd w:id="1136"/>
      <w:bookmarkEnd w:id="1137"/>
      <w:bookmarkEnd w:id="1138"/>
      <w:bookmarkEnd w:id="1139"/>
      <w:bookmarkEnd w:id="1140"/>
    </w:p>
    <w:p w:rsidR="008E3C21" w:rsidRPr="00BC4B8B" w:rsidRDefault="008E3C21" w:rsidP="008E3C21">
      <w:pPr>
        <w:jc w:val="both"/>
        <w:rPr>
          <w:rFonts w:cs="Arial"/>
          <w:bCs/>
          <w:i/>
          <w:lang w:val="bg-BG"/>
        </w:rPr>
      </w:pPr>
      <w:bookmarkStart w:id="1141" w:name="_Toc254011074"/>
      <w:bookmarkStart w:id="1142" w:name="_Toc254260591"/>
      <w:bookmarkStart w:id="1143" w:name="_Toc255994333"/>
      <w:bookmarkStart w:id="1144" w:name="_Toc255994965"/>
      <w:bookmarkStart w:id="1145" w:name="_Toc261294531"/>
      <w:bookmarkStart w:id="1146" w:name="_Toc261433575"/>
      <w:bookmarkStart w:id="1147" w:name="_Toc264409503"/>
      <w:bookmarkStart w:id="1148" w:name="_Toc282686301"/>
      <w:bookmarkStart w:id="1149" w:name="_Toc297123200"/>
      <w:bookmarkStart w:id="1150" w:name="_Toc297129070"/>
      <w:r w:rsidRPr="00BC4B8B">
        <w:rPr>
          <w:rFonts w:cs="Arial"/>
          <w:bCs/>
          <w:i/>
          <w:lang w:val="bg-BG"/>
        </w:rPr>
        <w:t>(наименование на обслужващата банка)</w:t>
      </w:r>
      <w:bookmarkEnd w:id="1141"/>
      <w:bookmarkEnd w:id="1142"/>
      <w:bookmarkEnd w:id="1143"/>
      <w:bookmarkEnd w:id="1144"/>
      <w:bookmarkEnd w:id="1145"/>
      <w:bookmarkEnd w:id="1146"/>
      <w:bookmarkEnd w:id="1147"/>
      <w:bookmarkEnd w:id="1148"/>
      <w:bookmarkEnd w:id="1149"/>
      <w:bookmarkEnd w:id="1150"/>
    </w:p>
    <w:p w:rsidR="008E3C21" w:rsidRPr="00BC4B8B" w:rsidRDefault="008E3C21" w:rsidP="008E3C21">
      <w:pPr>
        <w:jc w:val="both"/>
        <w:rPr>
          <w:rFonts w:cs="Arial"/>
          <w:bCs/>
          <w:sz w:val="22"/>
          <w:szCs w:val="22"/>
          <w:lang w:val="bg-BG"/>
        </w:rPr>
      </w:pPr>
      <w:bookmarkStart w:id="1151" w:name="_Toc254011075"/>
      <w:bookmarkStart w:id="1152" w:name="_Toc254260592"/>
      <w:bookmarkStart w:id="1153" w:name="_Toc255994334"/>
      <w:bookmarkStart w:id="1154" w:name="_Toc255994966"/>
      <w:bookmarkStart w:id="1155" w:name="_Toc261294532"/>
      <w:bookmarkStart w:id="1156" w:name="_Toc261433576"/>
      <w:bookmarkStart w:id="1157" w:name="_Toc264409504"/>
      <w:bookmarkStart w:id="1158" w:name="_Toc282686302"/>
      <w:bookmarkStart w:id="1159" w:name="_Toc297123201"/>
      <w:bookmarkStart w:id="1160" w:name="_Toc297129071"/>
      <w:r w:rsidRPr="00BC4B8B">
        <w:rPr>
          <w:rFonts w:cs="Arial"/>
          <w:bCs/>
          <w:sz w:val="22"/>
          <w:szCs w:val="22"/>
          <w:lang w:val="bg-BG"/>
        </w:rPr>
        <w:t>……………………………………………………………………………………..................................................</w:t>
      </w:r>
      <w:bookmarkEnd w:id="1151"/>
      <w:bookmarkEnd w:id="1152"/>
      <w:bookmarkEnd w:id="1153"/>
      <w:bookmarkEnd w:id="1154"/>
      <w:bookmarkEnd w:id="1155"/>
      <w:bookmarkEnd w:id="1156"/>
      <w:bookmarkEnd w:id="1157"/>
      <w:bookmarkEnd w:id="1158"/>
      <w:bookmarkEnd w:id="1159"/>
      <w:bookmarkEnd w:id="1160"/>
    </w:p>
    <w:p w:rsidR="008E3C21" w:rsidRPr="00BC4B8B" w:rsidRDefault="008E3C21" w:rsidP="008E3C21">
      <w:pPr>
        <w:jc w:val="both"/>
        <w:rPr>
          <w:rFonts w:cs="Arial"/>
          <w:bCs/>
          <w:i/>
          <w:lang w:val="bg-BG"/>
        </w:rPr>
      </w:pPr>
      <w:bookmarkStart w:id="1161" w:name="_Toc254011076"/>
      <w:bookmarkStart w:id="1162" w:name="_Toc254260593"/>
      <w:bookmarkStart w:id="1163" w:name="_Toc255994335"/>
      <w:bookmarkStart w:id="1164" w:name="_Toc255994967"/>
      <w:bookmarkStart w:id="1165" w:name="_Toc261294533"/>
      <w:bookmarkStart w:id="1166" w:name="_Toc261433577"/>
      <w:bookmarkStart w:id="1167" w:name="_Toc264409505"/>
      <w:bookmarkStart w:id="1168" w:name="_Toc282686303"/>
      <w:bookmarkStart w:id="1169" w:name="_Toc297123202"/>
      <w:bookmarkStart w:id="1170" w:name="_Toc297129072"/>
      <w:r w:rsidRPr="00BC4B8B">
        <w:rPr>
          <w:rFonts w:cs="Arial"/>
          <w:bCs/>
          <w:i/>
          <w:lang w:val="bg-BG"/>
        </w:rPr>
        <w:t>(адрес на банката)</w:t>
      </w:r>
      <w:bookmarkEnd w:id="1161"/>
      <w:bookmarkEnd w:id="1162"/>
      <w:bookmarkEnd w:id="1163"/>
      <w:bookmarkEnd w:id="1164"/>
      <w:bookmarkEnd w:id="1165"/>
      <w:bookmarkEnd w:id="1166"/>
      <w:bookmarkEnd w:id="1167"/>
      <w:bookmarkEnd w:id="1168"/>
      <w:bookmarkEnd w:id="1169"/>
      <w:bookmarkEnd w:id="1170"/>
      <w:r w:rsidRPr="00BC4B8B">
        <w:rPr>
          <w:rFonts w:cs="Arial"/>
          <w:bCs/>
          <w:i/>
          <w:lang w:val="bg-BG"/>
        </w:rPr>
        <w:t xml:space="preserve"> </w:t>
      </w:r>
    </w:p>
    <w:p w:rsidR="008E3C21" w:rsidRPr="00BC4B8B" w:rsidRDefault="008E3C21" w:rsidP="008E3C21">
      <w:pPr>
        <w:jc w:val="both"/>
        <w:rPr>
          <w:rFonts w:eastAsia="Calibri" w:cs="Arial"/>
          <w:sz w:val="22"/>
          <w:szCs w:val="22"/>
          <w:lang w:val="bg-BG" w:eastAsia="en-US"/>
        </w:rPr>
      </w:pPr>
      <w:r w:rsidRPr="00BC4B8B">
        <w:rPr>
          <w:rFonts w:eastAsia="Calibri" w:cs="Arial"/>
          <w:sz w:val="22"/>
          <w:szCs w:val="22"/>
          <w:lang w:val="bg-BG" w:eastAsia="en-US"/>
        </w:rPr>
        <w:t>………………………………………………………………………………………………………......................</w:t>
      </w:r>
    </w:p>
    <w:p w:rsidR="008E3C21" w:rsidRPr="00BC4B8B" w:rsidRDefault="008E3C21" w:rsidP="008E3C21">
      <w:pPr>
        <w:jc w:val="both"/>
        <w:rPr>
          <w:rFonts w:cs="Arial"/>
          <w:bCs/>
          <w:i/>
          <w:lang w:val="bg-BG"/>
        </w:rPr>
      </w:pPr>
      <w:bookmarkStart w:id="1171" w:name="_Toc254011077"/>
      <w:bookmarkStart w:id="1172" w:name="_Toc254260594"/>
      <w:bookmarkStart w:id="1173" w:name="_Toc255994336"/>
      <w:bookmarkStart w:id="1174" w:name="_Toc255994968"/>
      <w:bookmarkStart w:id="1175" w:name="_Toc261294534"/>
      <w:bookmarkStart w:id="1176" w:name="_Toc261433578"/>
      <w:bookmarkStart w:id="1177" w:name="_Toc264409506"/>
      <w:bookmarkStart w:id="1178" w:name="_Toc282686304"/>
      <w:bookmarkStart w:id="1179" w:name="_Toc297123203"/>
      <w:bookmarkStart w:id="1180" w:name="_Toc297129073"/>
      <w:r w:rsidRPr="00BC4B8B">
        <w:rPr>
          <w:rFonts w:cs="Arial"/>
          <w:bCs/>
          <w:i/>
          <w:lang w:val="bg-BG"/>
        </w:rPr>
        <w:t>(IBAN сметка, BIC код на банката)</w:t>
      </w:r>
      <w:bookmarkEnd w:id="1171"/>
      <w:bookmarkEnd w:id="1172"/>
      <w:bookmarkEnd w:id="1173"/>
      <w:bookmarkEnd w:id="1174"/>
      <w:bookmarkEnd w:id="1175"/>
      <w:bookmarkEnd w:id="1176"/>
      <w:bookmarkEnd w:id="1177"/>
      <w:bookmarkEnd w:id="1178"/>
      <w:bookmarkEnd w:id="1179"/>
      <w:bookmarkEnd w:id="1180"/>
    </w:p>
    <w:p w:rsidR="008E3C21" w:rsidRPr="00BC4B8B" w:rsidRDefault="008E3C21" w:rsidP="008E3C21">
      <w:pPr>
        <w:jc w:val="both"/>
        <w:rPr>
          <w:rFonts w:cs="Arial"/>
          <w:bCs/>
          <w:sz w:val="22"/>
          <w:szCs w:val="22"/>
          <w:lang w:val="bg-BG"/>
        </w:rPr>
      </w:pPr>
      <w:bookmarkStart w:id="1181" w:name="_Toc254011078"/>
      <w:bookmarkStart w:id="1182" w:name="_Toc254260595"/>
      <w:bookmarkStart w:id="1183" w:name="_Toc255994337"/>
      <w:bookmarkStart w:id="1184" w:name="_Toc255994969"/>
      <w:bookmarkStart w:id="1185" w:name="_Toc261294535"/>
      <w:bookmarkStart w:id="1186" w:name="_Toc261433579"/>
      <w:bookmarkStart w:id="1187" w:name="_Toc264409507"/>
      <w:bookmarkStart w:id="1188" w:name="_Toc282686305"/>
      <w:bookmarkStart w:id="1189" w:name="_Toc297123204"/>
      <w:bookmarkStart w:id="1190" w:name="_Toc297129074"/>
      <w:r w:rsidRPr="00BC4B8B">
        <w:rPr>
          <w:rFonts w:cs="Arial"/>
          <w:bCs/>
          <w:sz w:val="22"/>
          <w:szCs w:val="22"/>
          <w:lang w:val="bg-BG"/>
        </w:rPr>
        <w:t>Титуляр на сметката:…..…………………….……………………………...........................................................</w:t>
      </w:r>
      <w:bookmarkEnd w:id="1181"/>
      <w:bookmarkEnd w:id="1182"/>
      <w:bookmarkEnd w:id="1183"/>
      <w:bookmarkEnd w:id="1184"/>
      <w:bookmarkEnd w:id="1185"/>
      <w:bookmarkEnd w:id="1186"/>
      <w:bookmarkEnd w:id="1187"/>
      <w:bookmarkEnd w:id="1188"/>
      <w:bookmarkEnd w:id="1189"/>
      <w:bookmarkEnd w:id="1190"/>
    </w:p>
    <w:p w:rsidR="008E3C21" w:rsidRPr="00BC4B8B" w:rsidRDefault="008E3C21" w:rsidP="008E3C21">
      <w:pPr>
        <w:jc w:val="both"/>
        <w:rPr>
          <w:rFonts w:eastAsia="Calibri" w:cs="Arial"/>
          <w:b/>
          <w:sz w:val="22"/>
          <w:szCs w:val="22"/>
          <w:lang w:val="bg-BG" w:eastAsia="en-US"/>
        </w:rPr>
      </w:pPr>
    </w:p>
    <w:p w:rsidR="008E3C21" w:rsidRPr="00BC4B8B" w:rsidRDefault="008E3C21" w:rsidP="008E3C21">
      <w:pPr>
        <w:jc w:val="both"/>
        <w:rPr>
          <w:rFonts w:eastAsia="Calibri" w:cs="Arial"/>
          <w:b/>
          <w:sz w:val="22"/>
          <w:szCs w:val="22"/>
          <w:lang w:val="bg-BG" w:eastAsia="en-US"/>
        </w:rPr>
      </w:pPr>
    </w:p>
    <w:p w:rsidR="008E3C21" w:rsidRPr="00BC4B8B" w:rsidRDefault="008E3C21" w:rsidP="008E3C21">
      <w:pPr>
        <w:jc w:val="both"/>
        <w:rPr>
          <w:rFonts w:eastAsia="Calibri" w:cs="Arial"/>
          <w:sz w:val="22"/>
          <w:szCs w:val="22"/>
          <w:lang w:val="bg-BG" w:eastAsia="en-US"/>
        </w:rPr>
      </w:pPr>
      <w:r w:rsidRPr="00BC4B8B">
        <w:rPr>
          <w:rFonts w:eastAsia="Calibri" w:cs="Arial"/>
          <w:b/>
          <w:sz w:val="22"/>
          <w:szCs w:val="22"/>
          <w:lang w:val="bg-BG" w:eastAsia="en-US"/>
        </w:rPr>
        <w:t xml:space="preserve">Подпис и печат: </w:t>
      </w:r>
      <w:r w:rsidRPr="00BC4B8B">
        <w:rPr>
          <w:rFonts w:eastAsia="Calibri" w:cs="Arial"/>
          <w:sz w:val="22"/>
          <w:szCs w:val="22"/>
          <w:lang w:val="bg-BG" w:eastAsia="en-US"/>
        </w:rPr>
        <w:t>………………….</w:t>
      </w: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b/>
          <w:sz w:val="22"/>
          <w:szCs w:val="22"/>
          <w:lang w:val="bg-BG" w:eastAsia="en-US"/>
        </w:rPr>
        <w:t>Дата:</w:t>
      </w: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sz w:val="22"/>
          <w:szCs w:val="22"/>
          <w:lang w:val="bg-BG" w:eastAsia="en-US"/>
        </w:rPr>
        <w:tab/>
      </w:r>
    </w:p>
    <w:p w:rsidR="008E3C21" w:rsidRPr="00BC4B8B" w:rsidRDefault="008E3C21" w:rsidP="008E3C21">
      <w:pPr>
        <w:jc w:val="both"/>
        <w:rPr>
          <w:rFonts w:ascii="Arial" w:eastAsia="Calibri" w:hAnsi="Arial" w:cs="Arial"/>
          <w:sz w:val="22"/>
          <w:szCs w:val="22"/>
          <w:lang w:val="bg-BG" w:eastAsia="en-US"/>
        </w:rPr>
        <w:sectPr w:rsidR="008E3C21" w:rsidRPr="00BC4B8B" w:rsidSect="00B8477F">
          <w:type w:val="continuous"/>
          <w:pgSz w:w="12240" w:h="15840" w:code="1"/>
          <w:pgMar w:top="1440" w:right="1080" w:bottom="1440" w:left="1080" w:header="567" w:footer="177" w:gutter="0"/>
          <w:cols w:space="708"/>
          <w:docGrid w:linePitch="360"/>
        </w:sectPr>
      </w:pPr>
      <w:r w:rsidRPr="00BC4B8B">
        <w:rPr>
          <w:rFonts w:eastAsia="Calibri" w:cs="Arial"/>
          <w:sz w:val="22"/>
          <w:szCs w:val="22"/>
          <w:lang w:val="bg-BG" w:eastAsia="en-US"/>
        </w:rPr>
        <w:br w:type="page"/>
      </w:r>
      <w:r w:rsidRPr="00BC4B8B">
        <w:rPr>
          <w:rFonts w:eastAsia="Calibri" w:cs="Arial"/>
          <w:sz w:val="22"/>
          <w:szCs w:val="22"/>
          <w:lang w:val="bg-BG" w:eastAsia="en-US"/>
        </w:rPr>
        <w:lastRenderedPageBreak/>
        <w:t xml:space="preserve"> </w:t>
      </w:r>
    </w:p>
    <w:p w:rsidR="008E3C21" w:rsidRPr="00BC4B8B" w:rsidRDefault="008E3C21" w:rsidP="008E3C21">
      <w:pPr>
        <w:rPr>
          <w:rFonts w:eastAsia="Calibri" w:cs="Arial"/>
          <w:i/>
          <w:iCs/>
          <w:sz w:val="22"/>
          <w:szCs w:val="22"/>
          <w:lang w:val="bg-BG"/>
        </w:rPr>
      </w:pPr>
      <w:bookmarkStart w:id="1191" w:name="_Toc254011079"/>
      <w:bookmarkStart w:id="1192" w:name="_Toc254260596"/>
      <w:bookmarkStart w:id="1193" w:name="_Toc255994338"/>
      <w:bookmarkStart w:id="1194" w:name="_Toc255994970"/>
      <w:bookmarkStart w:id="1195" w:name="_Toc261294536"/>
      <w:bookmarkStart w:id="1196" w:name="_Toc261433580"/>
      <w:bookmarkStart w:id="1197" w:name="_Toc264409508"/>
      <w:bookmarkStart w:id="1198" w:name="_Toc282686306"/>
      <w:bookmarkStart w:id="1199" w:name="_Toc297123205"/>
      <w:bookmarkStart w:id="1200" w:name="_Toc297129075"/>
      <w:r w:rsidRPr="00BC4B8B">
        <w:rPr>
          <w:rFonts w:eastAsia="Calibri" w:cs="Arial"/>
          <w:i/>
          <w:iCs/>
          <w:sz w:val="22"/>
          <w:szCs w:val="22"/>
          <w:lang w:val="bg-BG"/>
        </w:rPr>
        <w:lastRenderedPageBreak/>
        <w:tab/>
      </w:r>
      <w:r w:rsidRPr="00BC4B8B">
        <w:rPr>
          <w:rFonts w:eastAsia="Calibri" w:cs="Arial"/>
          <w:i/>
          <w:iCs/>
          <w:sz w:val="22"/>
          <w:szCs w:val="22"/>
          <w:lang w:val="bg-BG"/>
        </w:rPr>
        <w:tab/>
      </w:r>
      <w:r w:rsidRPr="00BC4B8B">
        <w:rPr>
          <w:rFonts w:eastAsia="Calibri" w:cs="Arial"/>
          <w:i/>
          <w:iCs/>
          <w:sz w:val="22"/>
          <w:szCs w:val="22"/>
          <w:lang w:val="bg-BG"/>
        </w:rPr>
        <w:tab/>
      </w:r>
      <w:r w:rsidRPr="00BC4B8B">
        <w:rPr>
          <w:rFonts w:eastAsia="Calibri" w:cs="Arial"/>
          <w:i/>
          <w:iCs/>
          <w:sz w:val="22"/>
          <w:szCs w:val="22"/>
          <w:lang w:val="bg-BG"/>
        </w:rPr>
        <w:tab/>
      </w:r>
      <w:r w:rsidRPr="00BC4B8B">
        <w:rPr>
          <w:rFonts w:eastAsia="Calibri" w:cs="Arial"/>
          <w:i/>
          <w:iCs/>
          <w:sz w:val="22"/>
          <w:szCs w:val="22"/>
          <w:lang w:val="bg-BG"/>
        </w:rPr>
        <w:tab/>
      </w:r>
      <w:r w:rsidRPr="00BC4B8B">
        <w:rPr>
          <w:rFonts w:eastAsia="Calibri" w:cs="Arial"/>
          <w:i/>
          <w:iCs/>
          <w:sz w:val="22"/>
          <w:szCs w:val="22"/>
          <w:lang w:val="bg-BG"/>
        </w:rPr>
        <w:tab/>
      </w:r>
      <w:r w:rsidRPr="00BC4B8B">
        <w:rPr>
          <w:rFonts w:eastAsia="Calibri" w:cs="Arial"/>
          <w:i/>
          <w:iCs/>
          <w:sz w:val="22"/>
          <w:szCs w:val="22"/>
          <w:lang w:val="bg-BG"/>
        </w:rPr>
        <w:tab/>
      </w:r>
      <w:r w:rsidRPr="00BC4B8B">
        <w:rPr>
          <w:rFonts w:eastAsia="Calibri" w:cs="Arial"/>
          <w:i/>
          <w:iCs/>
          <w:sz w:val="22"/>
          <w:szCs w:val="22"/>
          <w:lang w:val="bg-BG"/>
        </w:rPr>
        <w:tab/>
      </w:r>
      <w:r w:rsidRPr="00BC4B8B">
        <w:rPr>
          <w:rFonts w:eastAsia="Calibri" w:cs="Arial"/>
          <w:i/>
          <w:iCs/>
          <w:sz w:val="22"/>
          <w:szCs w:val="22"/>
          <w:lang w:val="bg-BG"/>
        </w:rPr>
        <w:tab/>
      </w:r>
      <w:r w:rsidRPr="00BC4B8B">
        <w:rPr>
          <w:rFonts w:eastAsia="Calibri" w:cs="Arial"/>
          <w:i/>
          <w:iCs/>
          <w:sz w:val="22"/>
          <w:szCs w:val="22"/>
          <w:lang w:val="bg-BG"/>
        </w:rPr>
        <w:tab/>
      </w:r>
      <w:r w:rsidRPr="00BC4B8B">
        <w:rPr>
          <w:rFonts w:eastAsia="Calibri" w:cs="Arial"/>
          <w:i/>
          <w:iCs/>
          <w:sz w:val="22"/>
          <w:szCs w:val="22"/>
          <w:lang w:val="bg-BG"/>
        </w:rPr>
        <w:tab/>
      </w:r>
      <w:r w:rsidRPr="00BC4B8B">
        <w:rPr>
          <w:rFonts w:eastAsia="Calibri" w:cs="Arial"/>
          <w:i/>
          <w:iCs/>
          <w:sz w:val="22"/>
          <w:szCs w:val="22"/>
          <w:lang w:val="bg-BG"/>
        </w:rPr>
        <w:tab/>
        <w:t xml:space="preserve">   Образец № 3</w:t>
      </w:r>
      <w:bookmarkEnd w:id="1191"/>
      <w:bookmarkEnd w:id="1192"/>
      <w:bookmarkEnd w:id="1193"/>
      <w:bookmarkEnd w:id="1194"/>
      <w:bookmarkEnd w:id="1195"/>
      <w:bookmarkEnd w:id="1196"/>
      <w:bookmarkEnd w:id="1197"/>
      <w:bookmarkEnd w:id="1198"/>
      <w:bookmarkEnd w:id="1199"/>
      <w:bookmarkEnd w:id="1200"/>
    </w:p>
    <w:p w:rsidR="008E3C21" w:rsidRPr="00BC4B8B" w:rsidRDefault="008E3C21" w:rsidP="008E3C21">
      <w:pPr>
        <w:rPr>
          <w:rFonts w:cs="Arial"/>
          <w:b/>
          <w:bCs/>
          <w:sz w:val="22"/>
          <w:szCs w:val="22"/>
          <w:lang w:val="bg-BG"/>
        </w:rPr>
      </w:pPr>
    </w:p>
    <w:p w:rsidR="008E3C21" w:rsidRPr="00BC4B8B" w:rsidRDefault="008E3C21" w:rsidP="008E3C21">
      <w:pPr>
        <w:jc w:val="center"/>
        <w:rPr>
          <w:rFonts w:cs="Arial"/>
          <w:b/>
          <w:bCs/>
          <w:sz w:val="24"/>
          <w:szCs w:val="22"/>
          <w:lang w:val="bg-BG"/>
        </w:rPr>
      </w:pPr>
      <w:bookmarkStart w:id="1201" w:name="_Toc254011080"/>
      <w:bookmarkStart w:id="1202" w:name="_Toc254260597"/>
      <w:bookmarkStart w:id="1203" w:name="_Toc255994339"/>
      <w:bookmarkStart w:id="1204" w:name="_Toc255994971"/>
      <w:bookmarkStart w:id="1205" w:name="_Toc261294537"/>
      <w:bookmarkStart w:id="1206" w:name="_Toc261433581"/>
      <w:bookmarkStart w:id="1207" w:name="_Toc264409509"/>
      <w:bookmarkStart w:id="1208" w:name="_Toc282686307"/>
      <w:bookmarkStart w:id="1209" w:name="_Toc297123206"/>
      <w:bookmarkStart w:id="1210" w:name="_Toc297129076"/>
      <w:r w:rsidRPr="00BC4B8B">
        <w:rPr>
          <w:rFonts w:cs="Arial"/>
          <w:b/>
          <w:bCs/>
          <w:sz w:val="24"/>
          <w:szCs w:val="22"/>
          <w:lang w:val="bg-BG"/>
        </w:rPr>
        <w:t>Д Е К Л А Р А Ц И Я</w:t>
      </w:r>
      <w:bookmarkEnd w:id="1201"/>
      <w:bookmarkEnd w:id="1202"/>
      <w:bookmarkEnd w:id="1203"/>
      <w:bookmarkEnd w:id="1204"/>
      <w:bookmarkEnd w:id="1205"/>
      <w:bookmarkEnd w:id="1206"/>
      <w:bookmarkEnd w:id="1207"/>
      <w:bookmarkEnd w:id="1208"/>
      <w:bookmarkEnd w:id="1209"/>
      <w:bookmarkEnd w:id="1210"/>
    </w:p>
    <w:p w:rsidR="008E3C21" w:rsidRPr="00BC4B8B" w:rsidRDefault="008E3C21" w:rsidP="008E3C21">
      <w:pPr>
        <w:rPr>
          <w:rFonts w:cs="Arial"/>
          <w:bCs/>
          <w:sz w:val="24"/>
          <w:szCs w:val="22"/>
          <w:lang w:val="bg-BG"/>
        </w:rPr>
      </w:pPr>
    </w:p>
    <w:p w:rsidR="008E3C21" w:rsidRPr="00BC4B8B" w:rsidRDefault="008E3C21" w:rsidP="008E3C21">
      <w:pPr>
        <w:rPr>
          <w:rFonts w:eastAsia="Calibri" w:cs="Arial"/>
          <w:sz w:val="24"/>
          <w:szCs w:val="22"/>
          <w:lang w:val="bg-BG" w:eastAsia="en-US"/>
        </w:rPr>
      </w:pPr>
      <w:r w:rsidRPr="00BC4B8B">
        <w:rPr>
          <w:rFonts w:eastAsia="Calibri" w:cs="Arial"/>
          <w:b/>
          <w:sz w:val="24"/>
          <w:szCs w:val="22"/>
          <w:lang w:val="bg-BG" w:eastAsia="en-US"/>
        </w:rPr>
        <w:t>Подписаният</w:t>
      </w:r>
      <w:r w:rsidRPr="00BC4B8B">
        <w:rPr>
          <w:rFonts w:eastAsia="Calibri" w:cs="Arial"/>
          <w:sz w:val="24"/>
          <w:szCs w:val="22"/>
          <w:lang w:val="bg-BG" w:eastAsia="en-US"/>
        </w:rPr>
        <w:t xml:space="preserve"> ................................................................................................................................................................</w:t>
      </w:r>
    </w:p>
    <w:p w:rsidR="008E3C21" w:rsidRPr="00BC4B8B" w:rsidRDefault="008E3C21" w:rsidP="008E3C21">
      <w:pPr>
        <w:rPr>
          <w:rFonts w:eastAsia="Calibri" w:cs="Arial"/>
          <w:sz w:val="24"/>
          <w:szCs w:val="22"/>
          <w:lang w:val="bg-BG" w:eastAsia="en-US"/>
        </w:rPr>
      </w:pPr>
      <w:r w:rsidRPr="00BC4B8B">
        <w:rPr>
          <w:rFonts w:eastAsia="Calibri" w:cs="Arial"/>
          <w:i/>
          <w:sz w:val="24"/>
          <w:szCs w:val="22"/>
          <w:lang w:val="bg-BG" w:eastAsia="en-US"/>
        </w:rPr>
        <w:t>(трите имена)</w:t>
      </w:r>
    </w:p>
    <w:p w:rsidR="008E3C21" w:rsidRPr="00BC4B8B" w:rsidRDefault="008E3C21" w:rsidP="008E3C21">
      <w:pPr>
        <w:rPr>
          <w:rFonts w:eastAsia="Calibri" w:cs="Arial"/>
          <w:sz w:val="24"/>
          <w:szCs w:val="22"/>
          <w:lang w:val="bg-BG" w:eastAsia="en-US"/>
        </w:rPr>
      </w:pPr>
      <w:r w:rsidRPr="00BC4B8B">
        <w:rPr>
          <w:rFonts w:eastAsia="Calibri" w:cs="Arial"/>
          <w:sz w:val="24"/>
          <w:szCs w:val="22"/>
          <w:lang w:val="bg-BG" w:eastAsia="en-US"/>
        </w:rPr>
        <w:t>…………………………………………………………………………………………………………</w:t>
      </w:r>
    </w:p>
    <w:p w:rsidR="008E3C21" w:rsidRPr="00BC4B8B" w:rsidRDefault="008E3C21" w:rsidP="008E3C21">
      <w:pPr>
        <w:rPr>
          <w:rFonts w:cs="Arial"/>
          <w:b/>
          <w:bCs/>
          <w:sz w:val="24"/>
          <w:szCs w:val="22"/>
          <w:lang w:val="bg-BG"/>
        </w:rPr>
      </w:pPr>
      <w:bookmarkStart w:id="1211" w:name="_Toc254011081"/>
      <w:bookmarkStart w:id="1212" w:name="_Toc254260598"/>
      <w:bookmarkStart w:id="1213" w:name="_Toc255994340"/>
      <w:bookmarkStart w:id="1214" w:name="_Toc255994972"/>
      <w:bookmarkStart w:id="1215" w:name="_Toc261294538"/>
      <w:bookmarkStart w:id="1216" w:name="_Toc261433582"/>
      <w:bookmarkStart w:id="1217" w:name="_Toc264409510"/>
      <w:bookmarkStart w:id="1218" w:name="_Toc282686308"/>
      <w:bookmarkStart w:id="1219" w:name="_Toc297123207"/>
      <w:bookmarkStart w:id="1220" w:name="_Toc297129077"/>
      <w:r w:rsidRPr="00BC4B8B">
        <w:rPr>
          <w:rFonts w:cs="Arial"/>
          <w:bCs/>
          <w:i/>
          <w:sz w:val="24"/>
          <w:szCs w:val="22"/>
          <w:lang w:val="bg-BG"/>
        </w:rPr>
        <w:t>(данни по документ за самоличност)</w:t>
      </w:r>
      <w:bookmarkEnd w:id="1211"/>
      <w:bookmarkEnd w:id="1212"/>
      <w:bookmarkEnd w:id="1213"/>
      <w:bookmarkEnd w:id="1214"/>
      <w:bookmarkEnd w:id="1215"/>
      <w:bookmarkEnd w:id="1216"/>
      <w:bookmarkEnd w:id="1217"/>
      <w:bookmarkEnd w:id="1218"/>
      <w:bookmarkEnd w:id="1219"/>
      <w:bookmarkEnd w:id="1220"/>
    </w:p>
    <w:p w:rsidR="008E3C21" w:rsidRPr="00BC4B8B" w:rsidRDefault="008E3C21" w:rsidP="008E3C21">
      <w:pPr>
        <w:rPr>
          <w:rFonts w:cs="Arial"/>
          <w:bCs/>
          <w:sz w:val="24"/>
          <w:szCs w:val="22"/>
          <w:lang w:val="bg-BG"/>
        </w:rPr>
      </w:pPr>
      <w:bookmarkStart w:id="1221" w:name="_Toc254011082"/>
      <w:bookmarkStart w:id="1222" w:name="_Toc254260599"/>
      <w:bookmarkStart w:id="1223" w:name="_Toc255994341"/>
      <w:bookmarkStart w:id="1224" w:name="_Toc255994973"/>
      <w:bookmarkStart w:id="1225" w:name="_Toc261294539"/>
      <w:bookmarkStart w:id="1226" w:name="_Toc261433583"/>
      <w:bookmarkStart w:id="1227" w:name="_Toc264409511"/>
      <w:bookmarkStart w:id="1228" w:name="_Toc282686309"/>
      <w:bookmarkStart w:id="1229" w:name="_Toc297123208"/>
      <w:bookmarkStart w:id="1230" w:name="_Toc297129078"/>
      <w:r w:rsidRPr="00BC4B8B">
        <w:rPr>
          <w:rFonts w:cs="Arial"/>
          <w:b/>
          <w:bCs/>
          <w:sz w:val="24"/>
          <w:szCs w:val="22"/>
          <w:lang w:val="bg-BG"/>
        </w:rPr>
        <w:t xml:space="preserve">в качеството си на </w:t>
      </w:r>
      <w:r w:rsidRPr="00BC4B8B">
        <w:rPr>
          <w:rFonts w:cs="Arial"/>
          <w:bCs/>
          <w:sz w:val="24"/>
          <w:szCs w:val="22"/>
          <w:lang w:val="bg-BG"/>
        </w:rPr>
        <w:t>………….………..……………………………………………………….……….......................</w:t>
      </w:r>
      <w:bookmarkEnd w:id="1221"/>
      <w:bookmarkEnd w:id="1222"/>
      <w:bookmarkEnd w:id="1223"/>
      <w:bookmarkEnd w:id="1224"/>
      <w:bookmarkEnd w:id="1225"/>
      <w:bookmarkEnd w:id="1226"/>
      <w:bookmarkEnd w:id="1227"/>
      <w:bookmarkEnd w:id="1228"/>
      <w:bookmarkEnd w:id="1229"/>
      <w:bookmarkEnd w:id="1230"/>
    </w:p>
    <w:p w:rsidR="008E3C21" w:rsidRPr="00BC4B8B" w:rsidRDefault="008E3C21" w:rsidP="008E3C21">
      <w:pPr>
        <w:rPr>
          <w:rFonts w:eastAsia="Calibri" w:cs="Arial"/>
          <w:i/>
          <w:sz w:val="24"/>
          <w:szCs w:val="22"/>
          <w:lang w:val="bg-BG" w:eastAsia="en-US"/>
        </w:rPr>
      </w:pPr>
      <w:r w:rsidRPr="00BC4B8B">
        <w:rPr>
          <w:rFonts w:eastAsia="Calibri" w:cs="Arial"/>
          <w:i/>
          <w:sz w:val="24"/>
          <w:szCs w:val="22"/>
          <w:lang w:val="bg-BG" w:eastAsia="en-US"/>
        </w:rPr>
        <w:t>(длъжност)</w:t>
      </w:r>
    </w:p>
    <w:p w:rsidR="008E3C21" w:rsidRPr="00BC4B8B" w:rsidRDefault="008E3C21" w:rsidP="008E3C21">
      <w:pPr>
        <w:rPr>
          <w:rFonts w:eastAsia="Calibri" w:cs="Arial"/>
          <w:b/>
          <w:sz w:val="24"/>
          <w:szCs w:val="22"/>
          <w:lang w:val="bg-BG" w:eastAsia="en-US"/>
        </w:rPr>
      </w:pPr>
      <w:r w:rsidRPr="00BC4B8B">
        <w:rPr>
          <w:rFonts w:eastAsia="Calibri" w:cs="Arial"/>
          <w:b/>
          <w:sz w:val="24"/>
          <w:szCs w:val="22"/>
          <w:lang w:val="bg-BG" w:eastAsia="en-US"/>
        </w:rPr>
        <w:t>на участник/член на обединението/подизпълнител на участника:</w:t>
      </w:r>
    </w:p>
    <w:p w:rsidR="008E3C21" w:rsidRPr="00BC4B8B" w:rsidRDefault="008E3C21" w:rsidP="008E3C21">
      <w:pPr>
        <w:rPr>
          <w:rFonts w:eastAsia="Calibri" w:cs="Arial"/>
          <w:sz w:val="24"/>
          <w:szCs w:val="22"/>
          <w:lang w:val="bg-BG" w:eastAsia="en-US"/>
        </w:rPr>
      </w:pPr>
      <w:r w:rsidRPr="00BC4B8B">
        <w:rPr>
          <w:rFonts w:eastAsia="Calibri" w:cs="Arial"/>
          <w:sz w:val="24"/>
          <w:szCs w:val="22"/>
          <w:lang w:val="bg-BG" w:eastAsia="en-US"/>
        </w:rPr>
        <w:t>……………………………………………………………............................................................................</w:t>
      </w:r>
    </w:p>
    <w:p w:rsidR="008E3C21" w:rsidRPr="00BC4B8B" w:rsidRDefault="008E3C21" w:rsidP="008E3C21">
      <w:pPr>
        <w:rPr>
          <w:rFonts w:eastAsia="Calibri" w:cs="Arial"/>
          <w:bCs/>
          <w:sz w:val="24"/>
          <w:szCs w:val="22"/>
          <w:lang w:val="bg-BG" w:eastAsia="en-US"/>
        </w:rPr>
      </w:pPr>
      <w:r w:rsidRPr="00BC4B8B">
        <w:rPr>
          <w:rFonts w:eastAsia="Calibri" w:cs="Arial"/>
          <w:i/>
          <w:sz w:val="24"/>
          <w:szCs w:val="22"/>
          <w:lang w:val="bg-BG" w:eastAsia="en-US"/>
        </w:rPr>
        <w:t>(наименование на участника/подизпълнителя)</w:t>
      </w:r>
    </w:p>
    <w:p w:rsidR="008E3C21" w:rsidRPr="00BC4B8B" w:rsidRDefault="008E3C21" w:rsidP="008E3C21">
      <w:pPr>
        <w:rPr>
          <w:rFonts w:eastAsia="Calibri" w:cs="Arial"/>
          <w:b/>
          <w:sz w:val="24"/>
          <w:szCs w:val="22"/>
          <w:lang w:val="bg-BG" w:eastAsia="en-US"/>
        </w:rPr>
      </w:pPr>
    </w:p>
    <w:p w:rsidR="008E3C21" w:rsidRPr="00BC4B8B" w:rsidRDefault="008E3C21" w:rsidP="008E3C21">
      <w:pPr>
        <w:rPr>
          <w:rFonts w:eastAsia="Calibri" w:cs="Arial"/>
          <w:b/>
          <w:sz w:val="24"/>
          <w:szCs w:val="22"/>
          <w:lang w:val="bg-BG" w:eastAsia="en-US"/>
        </w:rPr>
      </w:pPr>
    </w:p>
    <w:p w:rsidR="008E3C21" w:rsidRPr="00BC4B8B" w:rsidRDefault="008E3C21" w:rsidP="008E3C21">
      <w:pPr>
        <w:jc w:val="center"/>
        <w:rPr>
          <w:rFonts w:eastAsia="Calibri"/>
          <w:b/>
          <w:sz w:val="24"/>
          <w:szCs w:val="22"/>
          <w:lang w:val="bg-BG" w:eastAsia="en-US"/>
        </w:rPr>
      </w:pPr>
      <w:r w:rsidRPr="00BC4B8B">
        <w:rPr>
          <w:rFonts w:eastAsia="Calibri"/>
          <w:b/>
          <w:sz w:val="24"/>
          <w:szCs w:val="22"/>
          <w:lang w:val="bg-BG" w:eastAsia="en-US"/>
        </w:rPr>
        <w:t>ДЕКЛАРИРАМ, ЧЕ</w:t>
      </w:r>
      <w:bookmarkStart w:id="1231" w:name="_Toc297123209"/>
      <w:bookmarkStart w:id="1232" w:name="_Toc297129079"/>
      <w:bookmarkStart w:id="1233" w:name="_Toc254011083"/>
      <w:bookmarkStart w:id="1234" w:name="_Toc254260600"/>
      <w:bookmarkStart w:id="1235" w:name="_Toc255994342"/>
      <w:bookmarkStart w:id="1236" w:name="_Toc255994974"/>
      <w:bookmarkStart w:id="1237" w:name="_Toc261294540"/>
      <w:bookmarkStart w:id="1238" w:name="_Toc261433584"/>
      <w:bookmarkStart w:id="1239" w:name="_Toc264409512"/>
      <w:bookmarkStart w:id="1240" w:name="_Toc282686310"/>
    </w:p>
    <w:p w:rsidR="008E3C21" w:rsidRPr="00BC4B8B" w:rsidRDefault="008E3C21" w:rsidP="008E3C21">
      <w:pPr>
        <w:rPr>
          <w:rFonts w:eastAsia="Calibri"/>
          <w:b/>
          <w:sz w:val="24"/>
          <w:szCs w:val="22"/>
          <w:lang w:val="bg-BG" w:eastAsia="en-US"/>
        </w:rPr>
      </w:pPr>
    </w:p>
    <w:p w:rsidR="008E3C21" w:rsidRPr="00BC4B8B" w:rsidRDefault="008E3C21" w:rsidP="008E3C21">
      <w:pPr>
        <w:jc w:val="both"/>
        <w:rPr>
          <w:rFonts w:eastAsia="Calibri"/>
          <w:sz w:val="24"/>
          <w:lang w:val="bg-BG"/>
        </w:rPr>
      </w:pPr>
      <w:r w:rsidRPr="00BC4B8B">
        <w:rPr>
          <w:sz w:val="24"/>
          <w:lang w:val="bg-BG"/>
        </w:rPr>
        <w:t>съм запознат/а с всички обстоятелства и условия</w:t>
      </w:r>
      <w:bookmarkEnd w:id="1231"/>
      <w:bookmarkEnd w:id="1232"/>
      <w:r w:rsidRPr="00BC4B8B">
        <w:rPr>
          <w:sz w:val="24"/>
          <w:lang w:val="bg-BG"/>
        </w:rPr>
        <w:t xml:space="preserve">, а също и с документацията за участие в обществената поръчка с предмет: </w:t>
      </w:r>
      <w:bookmarkEnd w:id="1233"/>
      <w:bookmarkEnd w:id="1234"/>
      <w:bookmarkEnd w:id="1235"/>
      <w:bookmarkEnd w:id="1236"/>
      <w:bookmarkEnd w:id="1237"/>
      <w:r w:rsidRPr="008117A7">
        <w:rPr>
          <w:sz w:val="24"/>
          <w:lang w:val="bg-BG"/>
        </w:rPr>
        <w:t>„Подготовка на документ – Описание на системите за управление и контрол по програмата за „МОРСКО ДЕЛО И РИБАСТВО“ за програмния период 2014 – 2020”</w:t>
      </w:r>
      <w:r w:rsidRPr="00BC4B8B">
        <w:rPr>
          <w:sz w:val="24"/>
          <w:vertAlign w:val="superscript"/>
          <w:lang w:val="bg-BG"/>
        </w:rPr>
        <w:footnoteReference w:id="5"/>
      </w:r>
      <w:bookmarkEnd w:id="1238"/>
      <w:bookmarkEnd w:id="1239"/>
      <w:r w:rsidRPr="00BC4B8B">
        <w:rPr>
          <w:sz w:val="24"/>
          <w:lang w:val="bg-BG"/>
        </w:rPr>
        <w:t>.</w:t>
      </w:r>
      <w:bookmarkEnd w:id="1240"/>
    </w:p>
    <w:p w:rsidR="008E3C21" w:rsidRPr="00BC4B8B" w:rsidRDefault="008E3C21" w:rsidP="008E3C21">
      <w:pPr>
        <w:rPr>
          <w:rFonts w:eastAsia="Calibri" w:cs="Arial"/>
          <w:b/>
          <w:sz w:val="24"/>
          <w:szCs w:val="22"/>
          <w:lang w:val="bg-BG" w:eastAsia="en-US"/>
        </w:rPr>
      </w:pPr>
    </w:p>
    <w:p w:rsidR="008E3C21" w:rsidRPr="00BC4B8B" w:rsidRDefault="008E3C21" w:rsidP="008E3C21">
      <w:pPr>
        <w:rPr>
          <w:rFonts w:eastAsia="Calibri" w:cs="Arial"/>
          <w:b/>
          <w:sz w:val="24"/>
          <w:szCs w:val="22"/>
          <w:lang w:val="bg-BG" w:eastAsia="en-US"/>
        </w:rPr>
      </w:pPr>
    </w:p>
    <w:p w:rsidR="008E3C21" w:rsidRPr="00BC4B8B" w:rsidRDefault="008E3C21" w:rsidP="008E3C21">
      <w:pPr>
        <w:rPr>
          <w:rFonts w:eastAsia="Calibri" w:cs="Arial"/>
          <w:b/>
          <w:sz w:val="24"/>
          <w:szCs w:val="22"/>
          <w:lang w:val="bg-BG" w:eastAsia="en-US"/>
        </w:rPr>
      </w:pPr>
    </w:p>
    <w:p w:rsidR="008E3C21" w:rsidRPr="00BC4B8B" w:rsidRDefault="008E3C21" w:rsidP="008E3C21">
      <w:pPr>
        <w:rPr>
          <w:rFonts w:eastAsia="Calibri" w:cs="Arial"/>
          <w:b/>
          <w:sz w:val="24"/>
          <w:szCs w:val="22"/>
          <w:lang w:val="bg-BG" w:eastAsia="en-US"/>
        </w:rPr>
      </w:pPr>
    </w:p>
    <w:p w:rsidR="008E3C21" w:rsidRPr="00BC4B8B" w:rsidRDefault="008E3C21" w:rsidP="008E3C21">
      <w:pPr>
        <w:rPr>
          <w:rFonts w:eastAsia="Calibri" w:cs="Arial"/>
          <w:b/>
          <w:sz w:val="24"/>
          <w:szCs w:val="22"/>
          <w:lang w:val="bg-BG" w:eastAsia="en-US"/>
        </w:rPr>
      </w:pPr>
    </w:p>
    <w:p w:rsidR="008E3C21" w:rsidRPr="00BC4B8B" w:rsidRDefault="008E3C21" w:rsidP="008E3C21">
      <w:pPr>
        <w:rPr>
          <w:rFonts w:eastAsia="Calibri" w:cs="Arial"/>
          <w:sz w:val="24"/>
          <w:szCs w:val="22"/>
          <w:lang w:val="bg-BG" w:eastAsia="en-US"/>
        </w:rPr>
      </w:pPr>
      <w:r w:rsidRPr="00BC4B8B">
        <w:rPr>
          <w:rFonts w:eastAsia="Calibri" w:cs="Arial"/>
          <w:b/>
          <w:sz w:val="24"/>
          <w:szCs w:val="22"/>
          <w:lang w:val="bg-BG" w:eastAsia="en-US"/>
        </w:rPr>
        <w:t xml:space="preserve">ДЕКЛАРАТОР: </w:t>
      </w:r>
      <w:r w:rsidRPr="00BC4B8B">
        <w:rPr>
          <w:rFonts w:eastAsia="Calibri" w:cs="Arial"/>
          <w:sz w:val="24"/>
          <w:szCs w:val="22"/>
          <w:lang w:val="bg-BG" w:eastAsia="en-US"/>
        </w:rPr>
        <w:t>..................................</w:t>
      </w:r>
      <w:r w:rsidRPr="00BC4B8B">
        <w:rPr>
          <w:rFonts w:eastAsia="Calibri" w:cs="Arial"/>
          <w:b/>
          <w:sz w:val="24"/>
          <w:szCs w:val="22"/>
          <w:lang w:val="bg-BG" w:eastAsia="en-US"/>
        </w:rPr>
        <w:t xml:space="preserve"> </w:t>
      </w:r>
      <w:r w:rsidRPr="00BC4B8B">
        <w:rPr>
          <w:rFonts w:eastAsia="Calibri" w:cs="Arial"/>
          <w:b/>
          <w:sz w:val="24"/>
          <w:szCs w:val="22"/>
          <w:lang w:val="bg-BG" w:eastAsia="en-US"/>
        </w:rPr>
        <w:tab/>
      </w:r>
      <w:r w:rsidRPr="00BC4B8B">
        <w:rPr>
          <w:rFonts w:eastAsia="Calibri" w:cs="Arial"/>
          <w:b/>
          <w:sz w:val="24"/>
          <w:szCs w:val="22"/>
          <w:lang w:val="bg-BG" w:eastAsia="en-US"/>
        </w:rPr>
        <w:tab/>
      </w:r>
      <w:r w:rsidRPr="00BC4B8B">
        <w:rPr>
          <w:rFonts w:eastAsia="Calibri" w:cs="Arial"/>
          <w:b/>
          <w:sz w:val="24"/>
          <w:szCs w:val="22"/>
          <w:lang w:val="bg-BG" w:eastAsia="en-US"/>
        </w:rPr>
        <w:tab/>
      </w:r>
      <w:r w:rsidRPr="00BC4B8B">
        <w:rPr>
          <w:rFonts w:eastAsia="Calibri" w:cs="Arial"/>
          <w:b/>
          <w:sz w:val="24"/>
          <w:szCs w:val="22"/>
          <w:lang w:val="bg-BG" w:eastAsia="en-US"/>
        </w:rPr>
        <w:tab/>
        <w:t>Дата:</w:t>
      </w:r>
      <w:r w:rsidRPr="00BC4B8B">
        <w:rPr>
          <w:rFonts w:eastAsia="Calibri" w:cs="Arial"/>
          <w:sz w:val="24"/>
          <w:szCs w:val="22"/>
          <w:lang w:val="bg-BG" w:eastAsia="en-US"/>
        </w:rPr>
        <w:t xml:space="preserve"> …………………..</w:t>
      </w:r>
    </w:p>
    <w:p w:rsidR="008E3C21" w:rsidRPr="00BC4B8B" w:rsidRDefault="008E3C21" w:rsidP="008E3C21">
      <w:pPr>
        <w:rPr>
          <w:rFonts w:eastAsia="Calibri" w:cs="Arial"/>
          <w:i/>
          <w:iCs/>
          <w:sz w:val="24"/>
          <w:szCs w:val="22"/>
          <w:lang w:val="bg-BG" w:eastAsia="en-US"/>
        </w:rPr>
      </w:pPr>
      <w:r w:rsidRPr="00BC4B8B">
        <w:rPr>
          <w:rFonts w:eastAsia="Calibri" w:cs="Arial"/>
          <w:sz w:val="24"/>
          <w:szCs w:val="22"/>
          <w:lang w:val="bg-BG" w:eastAsia="en-US"/>
        </w:rPr>
        <w:tab/>
      </w:r>
      <w:r w:rsidRPr="00BC4B8B">
        <w:rPr>
          <w:rFonts w:eastAsia="Calibri" w:cs="Arial"/>
          <w:sz w:val="24"/>
          <w:szCs w:val="22"/>
          <w:lang w:val="bg-BG" w:eastAsia="en-US"/>
        </w:rPr>
        <w:tab/>
      </w:r>
      <w:r w:rsidRPr="00BC4B8B">
        <w:rPr>
          <w:rFonts w:eastAsia="Calibri" w:cs="Arial"/>
          <w:sz w:val="24"/>
          <w:szCs w:val="22"/>
          <w:lang w:val="bg-BG" w:eastAsia="en-US"/>
        </w:rPr>
        <w:tab/>
      </w:r>
      <w:r w:rsidRPr="00BC4B8B">
        <w:rPr>
          <w:rFonts w:eastAsia="Calibri" w:cs="Arial"/>
          <w:sz w:val="24"/>
          <w:szCs w:val="22"/>
          <w:lang w:val="bg-BG" w:eastAsia="en-US"/>
        </w:rPr>
        <w:tab/>
      </w:r>
      <w:r w:rsidRPr="00BC4B8B">
        <w:rPr>
          <w:rFonts w:eastAsia="Calibri" w:cs="Arial"/>
          <w:i/>
          <w:iCs/>
          <w:sz w:val="24"/>
          <w:szCs w:val="22"/>
          <w:lang w:val="bg-BG" w:eastAsia="en-US"/>
        </w:rPr>
        <w:t>(подпис и печат)</w:t>
      </w:r>
    </w:p>
    <w:p w:rsidR="008E3C21" w:rsidRPr="00BC4B8B" w:rsidRDefault="008E3C21" w:rsidP="008E3C21">
      <w:pPr>
        <w:rPr>
          <w:rFonts w:eastAsia="Calibri" w:cs="Arial"/>
          <w:sz w:val="22"/>
          <w:szCs w:val="22"/>
          <w:lang w:val="bg-BG" w:eastAsia="en-US"/>
        </w:rPr>
      </w:pPr>
    </w:p>
    <w:p w:rsidR="008E3C21" w:rsidRPr="00BC4B8B" w:rsidRDefault="008E3C21" w:rsidP="008E3C21">
      <w:pPr>
        <w:rPr>
          <w:rFonts w:eastAsia="Calibri" w:cs="Arial"/>
          <w:sz w:val="22"/>
          <w:szCs w:val="22"/>
          <w:lang w:val="bg-BG" w:eastAsia="en-US"/>
        </w:rPr>
      </w:pPr>
    </w:p>
    <w:p w:rsidR="008E3C21" w:rsidRPr="00BC4B8B" w:rsidRDefault="008E3C21" w:rsidP="008E3C21">
      <w:pPr>
        <w:rPr>
          <w:rFonts w:eastAsia="Calibri" w:cs="Arial"/>
          <w:sz w:val="22"/>
          <w:szCs w:val="22"/>
          <w:lang w:val="bg-BG" w:eastAsia="en-US"/>
        </w:rPr>
      </w:pPr>
    </w:p>
    <w:p w:rsidR="008E3C21" w:rsidRPr="00BC4B8B" w:rsidRDefault="008E3C21" w:rsidP="008E3C21">
      <w:pPr>
        <w:rPr>
          <w:rFonts w:eastAsia="Calibri" w:cs="Arial"/>
          <w:sz w:val="22"/>
          <w:szCs w:val="22"/>
          <w:lang w:val="bg-BG" w:eastAsia="en-US"/>
        </w:rPr>
      </w:pPr>
    </w:p>
    <w:p w:rsidR="008E3C21" w:rsidRPr="00BC4B8B" w:rsidRDefault="008E3C21" w:rsidP="008E3C21">
      <w:pPr>
        <w:rPr>
          <w:rFonts w:eastAsia="Calibri" w:cs="Arial"/>
          <w:sz w:val="22"/>
          <w:szCs w:val="22"/>
          <w:lang w:val="bg-BG" w:eastAsia="en-US"/>
        </w:rPr>
        <w:sectPr w:rsidR="008E3C21" w:rsidRPr="00BC4B8B" w:rsidSect="00B8477F">
          <w:type w:val="continuous"/>
          <w:pgSz w:w="12240" w:h="15840"/>
          <w:pgMar w:top="1440" w:right="1080" w:bottom="1440" w:left="1080" w:header="567" w:footer="567" w:gutter="0"/>
          <w:cols w:space="708"/>
          <w:docGrid w:linePitch="360"/>
        </w:sectPr>
      </w:pPr>
    </w:p>
    <w:p w:rsidR="008E3C21" w:rsidRPr="00BC4B8B" w:rsidRDefault="008E3C21" w:rsidP="008E3C21">
      <w:pPr>
        <w:rPr>
          <w:rFonts w:cs="Arial"/>
          <w:sz w:val="22"/>
          <w:szCs w:val="22"/>
          <w:lang w:val="bg-BG"/>
        </w:rPr>
      </w:pPr>
      <w:bookmarkStart w:id="1241" w:name="_Toc254260601"/>
      <w:bookmarkStart w:id="1242" w:name="_Toc255994343"/>
      <w:bookmarkStart w:id="1243" w:name="_Toc255994975"/>
      <w:bookmarkStart w:id="1244" w:name="_Toc261294541"/>
      <w:bookmarkStart w:id="1245" w:name="_Toc261433585"/>
      <w:bookmarkStart w:id="1246" w:name="_Toc264409513"/>
      <w:bookmarkStart w:id="1247" w:name="_Toc282686311"/>
    </w:p>
    <w:p w:rsidR="008E3C21" w:rsidRPr="00BC4B8B" w:rsidRDefault="008E3C21" w:rsidP="008E3C21">
      <w:pPr>
        <w:rPr>
          <w:rFonts w:cs="Arial"/>
          <w:i/>
          <w:iCs/>
          <w:sz w:val="22"/>
          <w:szCs w:val="22"/>
          <w:lang w:val="bg-BG"/>
        </w:rPr>
      </w:pPr>
      <w:bookmarkStart w:id="1248" w:name="_Toc297123210"/>
      <w:bookmarkStart w:id="1249" w:name="_Toc297129080"/>
      <w:r w:rsidRPr="00BC4B8B">
        <w:rPr>
          <w:rFonts w:cs="Arial"/>
          <w:i/>
          <w:iCs/>
          <w:sz w:val="22"/>
          <w:szCs w:val="22"/>
          <w:lang w:val="bg-BG"/>
        </w:rPr>
        <w:tab/>
      </w:r>
      <w:r w:rsidRPr="00BC4B8B">
        <w:rPr>
          <w:rFonts w:cs="Arial"/>
          <w:i/>
          <w:iCs/>
          <w:sz w:val="22"/>
          <w:szCs w:val="22"/>
          <w:lang w:val="bg-BG"/>
        </w:rPr>
        <w:tab/>
      </w:r>
      <w:r w:rsidRPr="00BC4B8B">
        <w:rPr>
          <w:rFonts w:cs="Arial"/>
          <w:i/>
          <w:iCs/>
          <w:sz w:val="22"/>
          <w:szCs w:val="22"/>
          <w:lang w:val="bg-BG"/>
        </w:rPr>
        <w:tab/>
      </w:r>
      <w:r w:rsidRPr="00BC4B8B">
        <w:rPr>
          <w:rFonts w:cs="Arial"/>
          <w:i/>
          <w:iCs/>
          <w:sz w:val="22"/>
          <w:szCs w:val="22"/>
          <w:lang w:val="bg-BG"/>
        </w:rPr>
        <w:tab/>
      </w:r>
      <w:r w:rsidRPr="00BC4B8B">
        <w:rPr>
          <w:rFonts w:cs="Arial"/>
          <w:i/>
          <w:iCs/>
          <w:sz w:val="22"/>
          <w:szCs w:val="22"/>
          <w:lang w:val="bg-BG"/>
        </w:rPr>
        <w:tab/>
      </w:r>
      <w:r w:rsidRPr="00BC4B8B">
        <w:rPr>
          <w:rFonts w:cs="Arial"/>
          <w:i/>
          <w:iCs/>
          <w:sz w:val="22"/>
          <w:szCs w:val="22"/>
          <w:lang w:val="bg-BG"/>
        </w:rPr>
        <w:tab/>
      </w:r>
      <w:r w:rsidRPr="00BC4B8B">
        <w:rPr>
          <w:rFonts w:cs="Arial"/>
          <w:i/>
          <w:iCs/>
          <w:sz w:val="22"/>
          <w:szCs w:val="22"/>
          <w:lang w:val="bg-BG"/>
        </w:rPr>
        <w:tab/>
      </w:r>
      <w:r w:rsidRPr="00BC4B8B">
        <w:rPr>
          <w:rFonts w:cs="Arial"/>
          <w:i/>
          <w:iCs/>
          <w:sz w:val="22"/>
          <w:szCs w:val="22"/>
          <w:lang w:val="bg-BG"/>
        </w:rPr>
        <w:tab/>
      </w:r>
      <w:r w:rsidRPr="00BC4B8B">
        <w:rPr>
          <w:rFonts w:cs="Arial"/>
          <w:i/>
          <w:iCs/>
          <w:sz w:val="22"/>
          <w:szCs w:val="22"/>
          <w:lang w:val="bg-BG"/>
        </w:rPr>
        <w:tab/>
      </w:r>
      <w:r w:rsidRPr="00BC4B8B">
        <w:rPr>
          <w:rFonts w:cs="Arial"/>
          <w:i/>
          <w:iCs/>
          <w:sz w:val="22"/>
          <w:szCs w:val="22"/>
          <w:lang w:val="bg-BG"/>
        </w:rPr>
        <w:tab/>
      </w:r>
      <w:r w:rsidRPr="00BC4B8B">
        <w:rPr>
          <w:rFonts w:cs="Arial"/>
          <w:i/>
          <w:iCs/>
          <w:sz w:val="22"/>
          <w:szCs w:val="22"/>
          <w:lang w:val="bg-BG"/>
        </w:rPr>
        <w:tab/>
      </w:r>
      <w:r w:rsidRPr="00BC4B8B">
        <w:rPr>
          <w:rFonts w:cs="Arial"/>
          <w:i/>
          <w:iCs/>
          <w:sz w:val="22"/>
          <w:szCs w:val="22"/>
          <w:lang w:val="bg-BG"/>
        </w:rPr>
        <w:tab/>
        <w:t>Образец № 4</w:t>
      </w:r>
      <w:bookmarkEnd w:id="1241"/>
      <w:bookmarkEnd w:id="1242"/>
      <w:bookmarkEnd w:id="1243"/>
      <w:bookmarkEnd w:id="1244"/>
      <w:bookmarkEnd w:id="1245"/>
      <w:bookmarkEnd w:id="1246"/>
      <w:bookmarkEnd w:id="1247"/>
      <w:bookmarkEnd w:id="1248"/>
      <w:bookmarkEnd w:id="1249"/>
    </w:p>
    <w:p w:rsidR="008E3C21" w:rsidRPr="00BC4B8B" w:rsidRDefault="008E3C21" w:rsidP="008E3C21">
      <w:pPr>
        <w:pStyle w:val="NoSpacing"/>
        <w:jc w:val="both"/>
        <w:rPr>
          <w:rFonts w:eastAsia="Calibri"/>
          <w:sz w:val="24"/>
          <w:lang w:val="bg-BG" w:eastAsia="en-US"/>
        </w:rPr>
      </w:pPr>
    </w:p>
    <w:p w:rsidR="008E3C21" w:rsidRPr="00BC4B8B" w:rsidRDefault="008E3C21" w:rsidP="008E3C21">
      <w:pPr>
        <w:pStyle w:val="NoSpacing"/>
        <w:jc w:val="center"/>
        <w:rPr>
          <w:rFonts w:eastAsia="Calibri"/>
          <w:b/>
          <w:sz w:val="24"/>
          <w:szCs w:val="24"/>
          <w:lang w:val="bg-BG" w:eastAsia="en-US"/>
        </w:rPr>
      </w:pPr>
      <w:r w:rsidRPr="00BC4B8B">
        <w:rPr>
          <w:rFonts w:eastAsia="Calibri"/>
          <w:b/>
          <w:sz w:val="24"/>
          <w:szCs w:val="24"/>
          <w:lang w:val="bg-BG" w:eastAsia="en-US"/>
        </w:rPr>
        <w:t>Д Е К Л А Р А Ц И Я</w:t>
      </w:r>
    </w:p>
    <w:p w:rsidR="008E3C21" w:rsidRPr="00BC4B8B" w:rsidRDefault="008E3C21" w:rsidP="008E3C21">
      <w:pPr>
        <w:pStyle w:val="NoSpacing"/>
        <w:jc w:val="both"/>
        <w:rPr>
          <w:rFonts w:eastAsia="Calibri"/>
          <w:sz w:val="24"/>
          <w:szCs w:val="24"/>
          <w:lang w:val="bg-BG" w:eastAsia="en-US"/>
        </w:rPr>
      </w:pPr>
    </w:p>
    <w:p w:rsidR="008E3C21" w:rsidRPr="00BC4B8B" w:rsidRDefault="008E3C21" w:rsidP="008E3C21">
      <w:pPr>
        <w:pStyle w:val="NoSpacing"/>
        <w:jc w:val="both"/>
        <w:rPr>
          <w:rFonts w:eastAsia="Calibri"/>
          <w:sz w:val="24"/>
          <w:szCs w:val="24"/>
          <w:lang w:val="bg-BG" w:eastAsia="en-US"/>
        </w:rPr>
      </w:pPr>
      <w:r w:rsidRPr="00BC4B8B">
        <w:rPr>
          <w:rFonts w:eastAsia="Calibri"/>
          <w:sz w:val="24"/>
          <w:szCs w:val="24"/>
          <w:lang w:val="bg-BG" w:eastAsia="en-US"/>
        </w:rPr>
        <w:t>Подписаният.................................................................................................................................................</w:t>
      </w:r>
    </w:p>
    <w:p w:rsidR="008E3C21" w:rsidRPr="00BC4B8B" w:rsidRDefault="008E3C21" w:rsidP="008E3C21">
      <w:pPr>
        <w:pStyle w:val="NoSpacing"/>
        <w:jc w:val="both"/>
        <w:rPr>
          <w:rFonts w:eastAsia="Calibri"/>
          <w:sz w:val="24"/>
          <w:szCs w:val="24"/>
          <w:lang w:val="bg-BG" w:eastAsia="en-US"/>
        </w:rPr>
      </w:pPr>
      <w:r w:rsidRPr="00BC4B8B">
        <w:rPr>
          <w:rFonts w:eastAsia="Calibri"/>
          <w:i/>
          <w:sz w:val="24"/>
          <w:szCs w:val="24"/>
          <w:lang w:val="bg-BG" w:eastAsia="en-US"/>
        </w:rPr>
        <w:t>(трите имена)</w:t>
      </w:r>
    </w:p>
    <w:p w:rsidR="008E3C21" w:rsidRPr="00BC4B8B" w:rsidRDefault="008E3C21" w:rsidP="008E3C21">
      <w:pPr>
        <w:pStyle w:val="NoSpacing"/>
        <w:jc w:val="both"/>
        <w:rPr>
          <w:rFonts w:eastAsia="Calibri"/>
          <w:sz w:val="24"/>
          <w:szCs w:val="24"/>
          <w:lang w:val="bg-BG" w:eastAsia="en-US"/>
        </w:rPr>
      </w:pPr>
      <w:r w:rsidRPr="00BC4B8B">
        <w:rPr>
          <w:rFonts w:eastAsia="Calibri"/>
          <w:sz w:val="24"/>
          <w:szCs w:val="24"/>
          <w:lang w:val="bg-BG" w:eastAsia="en-US"/>
        </w:rPr>
        <w:t>………………………………………………………………………………………………………………</w:t>
      </w:r>
    </w:p>
    <w:p w:rsidR="008E3C21" w:rsidRPr="00BC4B8B" w:rsidRDefault="008E3C21" w:rsidP="008E3C21">
      <w:pPr>
        <w:pStyle w:val="NoSpacing"/>
        <w:jc w:val="both"/>
        <w:rPr>
          <w:bCs/>
          <w:sz w:val="24"/>
          <w:szCs w:val="24"/>
          <w:lang w:val="bg-BG"/>
        </w:rPr>
      </w:pPr>
      <w:bookmarkStart w:id="1250" w:name="_Toc254011085"/>
      <w:bookmarkStart w:id="1251" w:name="_Toc254260602"/>
      <w:bookmarkStart w:id="1252" w:name="_Toc255994344"/>
      <w:bookmarkStart w:id="1253" w:name="_Toc255994976"/>
      <w:bookmarkStart w:id="1254" w:name="_Toc261294542"/>
      <w:bookmarkStart w:id="1255" w:name="_Toc261433586"/>
      <w:bookmarkStart w:id="1256" w:name="_Toc264409514"/>
      <w:bookmarkStart w:id="1257" w:name="_Toc282686312"/>
      <w:bookmarkStart w:id="1258" w:name="_Toc297123211"/>
      <w:bookmarkStart w:id="1259" w:name="_Toc297129081"/>
      <w:r w:rsidRPr="00BC4B8B">
        <w:rPr>
          <w:bCs/>
          <w:i/>
          <w:sz w:val="24"/>
          <w:szCs w:val="24"/>
          <w:lang w:val="bg-BG"/>
        </w:rPr>
        <w:t>(данни по документ за самоличност)</w:t>
      </w:r>
      <w:bookmarkEnd w:id="1250"/>
      <w:bookmarkEnd w:id="1251"/>
      <w:bookmarkEnd w:id="1252"/>
      <w:bookmarkEnd w:id="1253"/>
      <w:bookmarkEnd w:id="1254"/>
      <w:bookmarkEnd w:id="1255"/>
      <w:bookmarkEnd w:id="1256"/>
      <w:bookmarkEnd w:id="1257"/>
      <w:bookmarkEnd w:id="1258"/>
      <w:bookmarkEnd w:id="1259"/>
    </w:p>
    <w:p w:rsidR="008E3C21" w:rsidRPr="00BC4B8B" w:rsidRDefault="008E3C21" w:rsidP="008E3C21">
      <w:pPr>
        <w:pStyle w:val="NoSpacing"/>
        <w:jc w:val="both"/>
        <w:rPr>
          <w:bCs/>
          <w:sz w:val="24"/>
          <w:szCs w:val="24"/>
          <w:lang w:val="bg-BG"/>
        </w:rPr>
      </w:pPr>
      <w:bookmarkStart w:id="1260" w:name="_Toc254011086"/>
      <w:bookmarkStart w:id="1261" w:name="_Toc254260603"/>
      <w:bookmarkStart w:id="1262" w:name="_Toc255994345"/>
      <w:bookmarkStart w:id="1263" w:name="_Toc255994977"/>
      <w:bookmarkStart w:id="1264" w:name="_Toc261294543"/>
      <w:bookmarkStart w:id="1265" w:name="_Toc261433587"/>
      <w:bookmarkStart w:id="1266" w:name="_Toc264409515"/>
      <w:bookmarkStart w:id="1267" w:name="_Toc282686313"/>
      <w:bookmarkStart w:id="1268" w:name="_Toc297123212"/>
      <w:bookmarkStart w:id="1269" w:name="_Toc297129082"/>
      <w:r w:rsidRPr="00BC4B8B">
        <w:rPr>
          <w:bCs/>
          <w:sz w:val="24"/>
          <w:szCs w:val="24"/>
          <w:lang w:val="bg-BG"/>
        </w:rPr>
        <w:t>в качеството си на ………….………..……………………………………………………….………......</w:t>
      </w:r>
      <w:bookmarkEnd w:id="1260"/>
      <w:bookmarkEnd w:id="1261"/>
      <w:bookmarkEnd w:id="1262"/>
      <w:bookmarkEnd w:id="1263"/>
      <w:bookmarkEnd w:id="1264"/>
      <w:bookmarkEnd w:id="1265"/>
      <w:bookmarkEnd w:id="1266"/>
      <w:bookmarkEnd w:id="1267"/>
      <w:bookmarkEnd w:id="1268"/>
      <w:bookmarkEnd w:id="1269"/>
    </w:p>
    <w:p w:rsidR="008E3C21" w:rsidRPr="00BC4B8B" w:rsidRDefault="008E3C21" w:rsidP="008E3C21">
      <w:pPr>
        <w:pStyle w:val="NoSpacing"/>
        <w:jc w:val="both"/>
        <w:rPr>
          <w:rFonts w:eastAsia="Calibri"/>
          <w:sz w:val="24"/>
          <w:szCs w:val="24"/>
          <w:lang w:val="bg-BG" w:eastAsia="en-US"/>
        </w:rPr>
      </w:pPr>
      <w:r w:rsidRPr="00BC4B8B">
        <w:rPr>
          <w:rFonts w:eastAsia="Calibri"/>
          <w:i/>
          <w:sz w:val="24"/>
          <w:szCs w:val="24"/>
          <w:lang w:val="bg-BG" w:eastAsia="en-US"/>
        </w:rPr>
        <w:t>(длъжност)</w:t>
      </w:r>
    </w:p>
    <w:p w:rsidR="008E3C21" w:rsidRPr="00BC4B8B" w:rsidRDefault="008E3C21" w:rsidP="008E3C21">
      <w:pPr>
        <w:pStyle w:val="NoSpacing"/>
        <w:jc w:val="both"/>
        <w:rPr>
          <w:rFonts w:eastAsia="Calibri"/>
          <w:sz w:val="24"/>
          <w:szCs w:val="24"/>
          <w:lang w:val="bg-BG" w:eastAsia="en-US"/>
        </w:rPr>
      </w:pPr>
      <w:r w:rsidRPr="00BC4B8B">
        <w:rPr>
          <w:rFonts w:eastAsia="Calibri"/>
          <w:sz w:val="24"/>
          <w:szCs w:val="24"/>
          <w:lang w:val="bg-BG" w:eastAsia="en-US"/>
        </w:rPr>
        <w:t>на участник/член на обединението/подизпълнител на участника:</w:t>
      </w:r>
    </w:p>
    <w:p w:rsidR="008E3C21" w:rsidRPr="00BC4B8B" w:rsidRDefault="008E3C21" w:rsidP="008E3C21">
      <w:pPr>
        <w:pStyle w:val="NoSpacing"/>
        <w:jc w:val="both"/>
        <w:rPr>
          <w:rFonts w:eastAsia="Calibri"/>
          <w:sz w:val="24"/>
          <w:szCs w:val="24"/>
          <w:lang w:val="bg-BG" w:eastAsia="en-US"/>
        </w:rPr>
      </w:pPr>
      <w:r w:rsidRPr="00BC4B8B">
        <w:rPr>
          <w:rFonts w:eastAsia="Calibri"/>
          <w:sz w:val="24"/>
          <w:szCs w:val="24"/>
          <w:lang w:val="bg-BG" w:eastAsia="en-US"/>
        </w:rPr>
        <w:t>……………………………………………………………............................................................................</w:t>
      </w:r>
    </w:p>
    <w:p w:rsidR="008E3C21" w:rsidRPr="00BC4B8B" w:rsidRDefault="008E3C21" w:rsidP="008E3C21">
      <w:pPr>
        <w:pStyle w:val="NoSpacing"/>
        <w:jc w:val="both"/>
        <w:rPr>
          <w:rFonts w:eastAsia="Calibri"/>
          <w:i/>
          <w:iCs/>
          <w:sz w:val="24"/>
          <w:szCs w:val="24"/>
          <w:lang w:val="bg-BG" w:eastAsia="en-US"/>
        </w:rPr>
      </w:pPr>
      <w:r w:rsidRPr="00BC4B8B">
        <w:rPr>
          <w:rFonts w:eastAsia="Calibri"/>
          <w:i/>
          <w:iCs/>
          <w:sz w:val="24"/>
          <w:szCs w:val="24"/>
          <w:lang w:val="bg-BG" w:eastAsia="en-US"/>
        </w:rPr>
        <w:t>(наименование на участника/подизпълнителя)</w:t>
      </w:r>
      <w:bookmarkStart w:id="1270" w:name="_Toc254011087"/>
      <w:bookmarkStart w:id="1271" w:name="_Toc254260604"/>
      <w:bookmarkStart w:id="1272" w:name="_Toc255994346"/>
      <w:bookmarkStart w:id="1273" w:name="_Toc255994978"/>
      <w:bookmarkStart w:id="1274" w:name="_Toc261294544"/>
      <w:bookmarkStart w:id="1275" w:name="_Toc261433588"/>
      <w:bookmarkStart w:id="1276" w:name="_Toc264409516"/>
      <w:bookmarkStart w:id="1277" w:name="_Toc282686314"/>
      <w:bookmarkStart w:id="1278" w:name="_Toc297123213"/>
      <w:bookmarkStart w:id="1279" w:name="_Toc297129083"/>
    </w:p>
    <w:p w:rsidR="008E3C21" w:rsidRPr="00BC4B8B" w:rsidRDefault="008E3C21" w:rsidP="008E3C21">
      <w:pPr>
        <w:rPr>
          <w:rFonts w:eastAsia="Calibri"/>
          <w:sz w:val="24"/>
          <w:szCs w:val="24"/>
          <w:lang w:val="bg-BG" w:eastAsia="en-US"/>
        </w:rPr>
      </w:pPr>
    </w:p>
    <w:p w:rsidR="008E3C21" w:rsidRPr="00BC4B8B" w:rsidRDefault="008E3C21" w:rsidP="008E3C21">
      <w:pPr>
        <w:rPr>
          <w:rFonts w:eastAsia="Calibri"/>
          <w:sz w:val="24"/>
          <w:szCs w:val="24"/>
          <w:lang w:val="bg-BG" w:eastAsia="en-US"/>
        </w:rPr>
      </w:pPr>
    </w:p>
    <w:p w:rsidR="008E3C21" w:rsidRPr="00BC4B8B" w:rsidRDefault="008E3C21" w:rsidP="008E3C21">
      <w:pPr>
        <w:rPr>
          <w:rFonts w:eastAsia="Calibri"/>
          <w:b/>
          <w:sz w:val="24"/>
          <w:szCs w:val="24"/>
          <w:lang w:val="bg-BG" w:eastAsia="en-US"/>
        </w:rPr>
      </w:pPr>
      <w:r w:rsidRPr="00BC4B8B">
        <w:rPr>
          <w:rFonts w:eastAsia="Calibri"/>
          <w:b/>
          <w:sz w:val="24"/>
          <w:szCs w:val="24"/>
          <w:lang w:val="bg-BG" w:eastAsia="en-US"/>
        </w:rPr>
        <w:t>ДЕКЛАРИРАМ:</w:t>
      </w:r>
      <w:bookmarkStart w:id="1280" w:name="_Toc254011088"/>
      <w:bookmarkStart w:id="1281" w:name="_Toc254260605"/>
      <w:bookmarkStart w:id="1282" w:name="_Toc255994347"/>
      <w:bookmarkStart w:id="1283" w:name="_Toc255994979"/>
      <w:bookmarkStart w:id="1284" w:name="_Toc261294545"/>
      <w:bookmarkStart w:id="1285" w:name="_Toc261433589"/>
      <w:bookmarkStart w:id="1286" w:name="_Toc264409517"/>
      <w:bookmarkStart w:id="1287" w:name="_Toc282686315"/>
      <w:bookmarkStart w:id="1288" w:name="_Toc297123214"/>
      <w:bookmarkStart w:id="1289" w:name="_Toc297129084"/>
      <w:bookmarkEnd w:id="1270"/>
      <w:bookmarkEnd w:id="1271"/>
      <w:bookmarkEnd w:id="1272"/>
      <w:bookmarkEnd w:id="1273"/>
      <w:bookmarkEnd w:id="1274"/>
      <w:bookmarkEnd w:id="1275"/>
      <w:bookmarkEnd w:id="1276"/>
      <w:bookmarkEnd w:id="1277"/>
      <w:bookmarkEnd w:id="1278"/>
      <w:bookmarkEnd w:id="1279"/>
    </w:p>
    <w:p w:rsidR="008E3C21" w:rsidRPr="00BC4B8B" w:rsidRDefault="008E3C21" w:rsidP="008E3C21">
      <w:pPr>
        <w:rPr>
          <w:rFonts w:eastAsia="Calibri"/>
          <w:b/>
          <w:sz w:val="24"/>
          <w:szCs w:val="24"/>
          <w:lang w:val="bg-BG" w:eastAsia="en-US"/>
        </w:rPr>
      </w:pPr>
    </w:p>
    <w:p w:rsidR="008E3C21" w:rsidRPr="00BC4B8B" w:rsidRDefault="008E3C21" w:rsidP="008E3C21">
      <w:pPr>
        <w:rPr>
          <w:rFonts w:eastAsia="Calibri"/>
          <w:b/>
          <w:sz w:val="24"/>
          <w:szCs w:val="24"/>
          <w:lang w:val="bg-BG" w:eastAsia="en-US"/>
        </w:rPr>
      </w:pPr>
      <w:r w:rsidRPr="00BC4B8B">
        <w:rPr>
          <w:rFonts w:eastAsia="Calibri"/>
          <w:sz w:val="24"/>
          <w:szCs w:val="24"/>
          <w:lang w:val="bg-BG" w:eastAsia="en-US"/>
        </w:rPr>
        <w:tab/>
        <w:t>1. Задължавам се да спазвам условията за участие в процедурата.</w:t>
      </w:r>
      <w:bookmarkEnd w:id="1280"/>
      <w:bookmarkEnd w:id="1281"/>
      <w:bookmarkEnd w:id="1282"/>
      <w:bookmarkEnd w:id="1283"/>
      <w:bookmarkEnd w:id="1284"/>
      <w:bookmarkEnd w:id="1285"/>
      <w:bookmarkEnd w:id="1286"/>
      <w:bookmarkEnd w:id="1287"/>
      <w:bookmarkEnd w:id="1288"/>
      <w:bookmarkEnd w:id="1289"/>
    </w:p>
    <w:p w:rsidR="008E3C21" w:rsidRPr="00BC4B8B" w:rsidRDefault="008E3C21" w:rsidP="008E3C21">
      <w:pPr>
        <w:rPr>
          <w:rFonts w:eastAsia="Calibri"/>
          <w:b/>
          <w:sz w:val="24"/>
          <w:szCs w:val="24"/>
          <w:lang w:val="bg-BG" w:eastAsia="en-US"/>
        </w:rPr>
      </w:pPr>
      <w:r w:rsidRPr="00BC4B8B">
        <w:rPr>
          <w:rFonts w:eastAsia="Calibri" w:cs="Arial"/>
          <w:sz w:val="24"/>
          <w:szCs w:val="24"/>
          <w:lang w:val="bg-BG" w:eastAsia="en-US"/>
        </w:rPr>
        <w:tab/>
        <w:t>2.</w:t>
      </w:r>
      <w:r w:rsidRPr="00BC4B8B">
        <w:rPr>
          <w:rFonts w:eastAsia="Calibri" w:cs="Arial"/>
          <w:b/>
          <w:sz w:val="24"/>
          <w:szCs w:val="24"/>
          <w:lang w:val="bg-BG" w:eastAsia="en-US"/>
        </w:rPr>
        <w:t xml:space="preserve"> </w:t>
      </w:r>
      <w:r w:rsidRPr="00BC4B8B">
        <w:rPr>
          <w:rFonts w:eastAsia="Calibri" w:cs="Arial"/>
          <w:sz w:val="24"/>
          <w:szCs w:val="24"/>
          <w:lang w:val="bg-BG" w:eastAsia="en-US"/>
        </w:rPr>
        <w:t>Задължавам се да спазвам всички условия и всички действащи норми и стандарти, които се отнасят до изпълнението на поръчката, в случай че същата ми бъде възложена.</w:t>
      </w:r>
    </w:p>
    <w:p w:rsidR="008E3C21" w:rsidRPr="00BC4B8B" w:rsidRDefault="008E3C21" w:rsidP="008E3C21">
      <w:pPr>
        <w:rPr>
          <w:rFonts w:eastAsia="Calibri"/>
          <w:b/>
          <w:sz w:val="24"/>
          <w:szCs w:val="24"/>
          <w:lang w:val="bg-BG" w:eastAsia="en-US"/>
        </w:rPr>
      </w:pPr>
      <w:r w:rsidRPr="00BC4B8B">
        <w:rPr>
          <w:rFonts w:eastAsia="Calibri" w:cs="Arial"/>
          <w:sz w:val="24"/>
          <w:szCs w:val="24"/>
          <w:lang w:val="bg-BG" w:eastAsia="en-US"/>
        </w:rPr>
        <w:tab/>
        <w:t>3. Задължавам се да не разпространявам по никакъв повод и под никакъв предлог данните, свързани с поръчката, станали ми известни във връзка с моето участие в процедурата</w:t>
      </w:r>
      <w:r w:rsidRPr="00BC4B8B">
        <w:rPr>
          <w:rFonts w:eastAsia="Calibri" w:cs="Arial"/>
          <w:sz w:val="24"/>
          <w:szCs w:val="24"/>
          <w:vertAlign w:val="superscript"/>
          <w:lang w:val="bg-BG" w:eastAsia="en-US"/>
        </w:rPr>
        <w:footnoteReference w:id="6"/>
      </w:r>
      <w:r w:rsidRPr="00BC4B8B">
        <w:rPr>
          <w:rFonts w:eastAsia="Calibri" w:cs="Arial"/>
          <w:sz w:val="24"/>
          <w:szCs w:val="24"/>
          <w:lang w:val="bg-BG" w:eastAsia="en-US"/>
        </w:rPr>
        <w:t>.</w:t>
      </w:r>
    </w:p>
    <w:p w:rsidR="008E3C21" w:rsidRPr="00BC4B8B" w:rsidRDefault="008E3C21" w:rsidP="008E3C21">
      <w:pPr>
        <w:rPr>
          <w:rFonts w:eastAsia="Calibri" w:cs="Arial"/>
          <w:sz w:val="24"/>
          <w:szCs w:val="24"/>
          <w:lang w:val="bg-BG" w:eastAsia="en-US"/>
        </w:rPr>
      </w:pPr>
    </w:p>
    <w:p w:rsidR="008E3C21" w:rsidRPr="00BC4B8B" w:rsidRDefault="008E3C21" w:rsidP="008E3C21">
      <w:pPr>
        <w:rPr>
          <w:rFonts w:eastAsia="Calibri" w:cs="Arial"/>
          <w:b/>
          <w:sz w:val="24"/>
          <w:szCs w:val="24"/>
          <w:lang w:val="bg-BG" w:eastAsia="en-US"/>
        </w:rPr>
      </w:pPr>
    </w:p>
    <w:p w:rsidR="008E3C21" w:rsidRPr="00BC4B8B" w:rsidRDefault="008E3C21" w:rsidP="008E3C21">
      <w:pPr>
        <w:rPr>
          <w:rFonts w:eastAsia="Calibri" w:cs="Arial"/>
          <w:sz w:val="24"/>
          <w:szCs w:val="24"/>
          <w:lang w:val="bg-BG" w:eastAsia="en-US"/>
        </w:rPr>
      </w:pPr>
      <w:r w:rsidRPr="00BC4B8B">
        <w:rPr>
          <w:rFonts w:eastAsia="Calibri" w:cs="Arial"/>
          <w:b/>
          <w:sz w:val="24"/>
          <w:szCs w:val="24"/>
          <w:lang w:val="bg-BG" w:eastAsia="en-US"/>
        </w:rPr>
        <w:tab/>
        <w:t>ДЕКЛАРАТОР:</w:t>
      </w:r>
      <w:r w:rsidRPr="00BC4B8B">
        <w:rPr>
          <w:rFonts w:eastAsia="Calibri" w:cs="Arial"/>
          <w:sz w:val="24"/>
          <w:szCs w:val="24"/>
          <w:lang w:val="bg-BG" w:eastAsia="en-US"/>
        </w:rPr>
        <w:t xml:space="preserve"> ......................................</w:t>
      </w:r>
      <w:r w:rsidRPr="00BC4B8B">
        <w:rPr>
          <w:rFonts w:eastAsia="Calibri" w:cs="Arial"/>
          <w:b/>
          <w:sz w:val="24"/>
          <w:szCs w:val="24"/>
          <w:lang w:val="bg-BG" w:eastAsia="en-US"/>
        </w:rPr>
        <w:t xml:space="preserve"> </w:t>
      </w:r>
      <w:r w:rsidRPr="00BC4B8B">
        <w:rPr>
          <w:rFonts w:eastAsia="Calibri" w:cs="Arial"/>
          <w:b/>
          <w:sz w:val="24"/>
          <w:szCs w:val="24"/>
          <w:lang w:val="bg-BG" w:eastAsia="en-US"/>
        </w:rPr>
        <w:tab/>
      </w:r>
      <w:r w:rsidRPr="00BC4B8B">
        <w:rPr>
          <w:rFonts w:eastAsia="Calibri" w:cs="Arial"/>
          <w:b/>
          <w:sz w:val="24"/>
          <w:szCs w:val="24"/>
          <w:lang w:val="bg-BG" w:eastAsia="en-US"/>
        </w:rPr>
        <w:tab/>
      </w:r>
      <w:r w:rsidRPr="00BC4B8B">
        <w:rPr>
          <w:rFonts w:eastAsia="Calibri" w:cs="Arial"/>
          <w:b/>
          <w:sz w:val="24"/>
          <w:szCs w:val="24"/>
          <w:lang w:val="bg-BG" w:eastAsia="en-US"/>
        </w:rPr>
        <w:tab/>
        <w:t>Дата:</w:t>
      </w:r>
      <w:r w:rsidRPr="00BC4B8B">
        <w:rPr>
          <w:rFonts w:eastAsia="Calibri" w:cs="Arial"/>
          <w:sz w:val="24"/>
          <w:szCs w:val="24"/>
          <w:lang w:val="bg-BG" w:eastAsia="en-US"/>
        </w:rPr>
        <w:t xml:space="preserve"> ………………………….</w:t>
      </w:r>
    </w:p>
    <w:p w:rsidR="008E3C21" w:rsidRPr="00BC4B8B" w:rsidRDefault="008E3C21" w:rsidP="008E3C21">
      <w:pPr>
        <w:rPr>
          <w:rFonts w:eastAsia="Calibri" w:cs="Arial"/>
          <w:i/>
          <w:iCs/>
          <w:sz w:val="24"/>
          <w:szCs w:val="24"/>
          <w:lang w:val="bg-BG" w:eastAsia="en-US"/>
        </w:rPr>
      </w:pPr>
      <w:r w:rsidRPr="00BC4B8B">
        <w:rPr>
          <w:rFonts w:eastAsia="Calibri" w:cs="Arial"/>
          <w:i/>
          <w:iCs/>
          <w:sz w:val="24"/>
          <w:szCs w:val="24"/>
          <w:lang w:val="bg-BG" w:eastAsia="en-US"/>
        </w:rPr>
        <w:tab/>
      </w:r>
      <w:r w:rsidRPr="00BC4B8B">
        <w:rPr>
          <w:rFonts w:eastAsia="Calibri" w:cs="Arial"/>
          <w:i/>
          <w:iCs/>
          <w:sz w:val="24"/>
          <w:szCs w:val="24"/>
          <w:lang w:val="bg-BG" w:eastAsia="en-US"/>
        </w:rPr>
        <w:tab/>
      </w:r>
      <w:r w:rsidRPr="00BC4B8B">
        <w:rPr>
          <w:rFonts w:eastAsia="Calibri" w:cs="Arial"/>
          <w:i/>
          <w:iCs/>
          <w:sz w:val="24"/>
          <w:szCs w:val="24"/>
          <w:lang w:val="bg-BG" w:eastAsia="en-US"/>
        </w:rPr>
        <w:tab/>
      </w:r>
      <w:r w:rsidRPr="00BC4B8B">
        <w:rPr>
          <w:rFonts w:eastAsia="Calibri" w:cs="Arial"/>
          <w:i/>
          <w:iCs/>
          <w:sz w:val="24"/>
          <w:szCs w:val="24"/>
          <w:lang w:val="bg-BG" w:eastAsia="en-US"/>
        </w:rPr>
        <w:tab/>
        <w:t>(подпис,печат)</w:t>
      </w:r>
    </w:p>
    <w:p w:rsidR="008E3C21" w:rsidRPr="00BC4B8B" w:rsidRDefault="008E3C21" w:rsidP="008E3C21">
      <w:pPr>
        <w:rPr>
          <w:rFonts w:eastAsia="Calibri" w:cs="Arial"/>
          <w:i/>
          <w:iCs/>
          <w:sz w:val="24"/>
          <w:szCs w:val="24"/>
          <w:lang w:val="bg-BG" w:eastAsia="en-US"/>
        </w:rPr>
      </w:pPr>
    </w:p>
    <w:p w:rsidR="008E3C21" w:rsidRPr="00BC4B8B" w:rsidRDefault="008E3C21" w:rsidP="008E3C21">
      <w:pPr>
        <w:rPr>
          <w:rFonts w:eastAsia="Calibri" w:cs="Arial"/>
          <w:i/>
          <w:iCs/>
          <w:sz w:val="24"/>
          <w:szCs w:val="24"/>
          <w:lang w:val="bg-BG" w:eastAsia="en-US"/>
        </w:rPr>
      </w:pPr>
    </w:p>
    <w:p w:rsidR="008E3C21" w:rsidRPr="00BC4B8B" w:rsidRDefault="008E3C21" w:rsidP="008E3C21">
      <w:pPr>
        <w:rPr>
          <w:rFonts w:eastAsia="Calibri" w:cs="Arial"/>
          <w:i/>
          <w:iCs/>
          <w:sz w:val="24"/>
          <w:szCs w:val="24"/>
          <w:lang w:val="bg-BG" w:eastAsia="en-US"/>
        </w:rPr>
      </w:pPr>
    </w:p>
    <w:p w:rsidR="008E3C21" w:rsidRPr="00BC4B8B" w:rsidRDefault="008E3C21" w:rsidP="008E3C21">
      <w:pPr>
        <w:rPr>
          <w:rFonts w:eastAsia="Calibri" w:cs="Arial"/>
          <w:i/>
          <w:iCs/>
          <w:sz w:val="24"/>
          <w:szCs w:val="24"/>
          <w:lang w:val="bg-BG" w:eastAsia="en-US"/>
        </w:rPr>
      </w:pPr>
    </w:p>
    <w:p w:rsidR="008E3C21" w:rsidRPr="00BC4B8B" w:rsidRDefault="008E3C21" w:rsidP="008E3C21">
      <w:pPr>
        <w:rPr>
          <w:rFonts w:eastAsia="Calibri" w:cs="Arial"/>
          <w:sz w:val="22"/>
          <w:szCs w:val="22"/>
          <w:lang w:val="bg-BG" w:eastAsia="en-US"/>
        </w:rPr>
        <w:sectPr w:rsidR="008E3C21" w:rsidRPr="00BC4B8B" w:rsidSect="00B8477F">
          <w:type w:val="continuous"/>
          <w:pgSz w:w="12240" w:h="15840"/>
          <w:pgMar w:top="1440" w:right="1080" w:bottom="1440" w:left="1080" w:header="567" w:footer="567" w:gutter="0"/>
          <w:cols w:space="708"/>
          <w:docGrid w:linePitch="360"/>
        </w:sectPr>
      </w:pPr>
    </w:p>
    <w:p w:rsidR="008E3C21" w:rsidRPr="00BC4B8B" w:rsidRDefault="008E3C21" w:rsidP="008E3C21">
      <w:pPr>
        <w:jc w:val="right"/>
        <w:rPr>
          <w:rFonts w:eastAsia="Calibri" w:cs="Arial"/>
          <w:b/>
          <w:i/>
          <w:iCs/>
          <w:sz w:val="22"/>
          <w:szCs w:val="22"/>
          <w:lang w:val="bg-BG" w:eastAsia="en-US"/>
        </w:rPr>
      </w:pPr>
      <w:bookmarkStart w:id="1290" w:name="_Toc254260606"/>
      <w:bookmarkStart w:id="1291" w:name="_Toc255994348"/>
      <w:bookmarkStart w:id="1292" w:name="_Toc255994980"/>
      <w:bookmarkStart w:id="1293" w:name="_Toc261294546"/>
      <w:bookmarkStart w:id="1294" w:name="_Toc261433590"/>
      <w:bookmarkStart w:id="1295" w:name="_Toc264409518"/>
      <w:bookmarkStart w:id="1296" w:name="_Toc282686316"/>
      <w:bookmarkStart w:id="1297" w:name="_Toc297123215"/>
      <w:bookmarkStart w:id="1298" w:name="_Toc297129085"/>
      <w:r w:rsidRPr="00BC4B8B">
        <w:rPr>
          <w:rFonts w:eastAsia="Calibri" w:cs="Arial"/>
          <w:b/>
          <w:i/>
          <w:iCs/>
          <w:sz w:val="22"/>
          <w:szCs w:val="22"/>
          <w:lang w:val="bg-BG" w:eastAsia="en-US"/>
        </w:rPr>
        <w:lastRenderedPageBreak/>
        <w:t xml:space="preserve">Образец № </w:t>
      </w:r>
      <w:bookmarkEnd w:id="1290"/>
      <w:bookmarkEnd w:id="1291"/>
      <w:bookmarkEnd w:id="1292"/>
      <w:bookmarkEnd w:id="1293"/>
      <w:bookmarkEnd w:id="1294"/>
      <w:bookmarkEnd w:id="1295"/>
      <w:bookmarkEnd w:id="1296"/>
      <w:bookmarkEnd w:id="1297"/>
      <w:bookmarkEnd w:id="1298"/>
      <w:r w:rsidRPr="00BC4B8B">
        <w:rPr>
          <w:rFonts w:eastAsia="Calibri" w:cs="Arial"/>
          <w:b/>
          <w:i/>
          <w:iCs/>
          <w:sz w:val="22"/>
          <w:szCs w:val="22"/>
          <w:lang w:val="bg-BG" w:eastAsia="en-US"/>
        </w:rPr>
        <w:t>5</w:t>
      </w:r>
    </w:p>
    <w:p w:rsidR="008E3C21" w:rsidRPr="00BC4B8B" w:rsidRDefault="008E3C21" w:rsidP="008E3C21">
      <w:pPr>
        <w:jc w:val="center"/>
        <w:rPr>
          <w:rFonts w:eastAsia="Calibri" w:cs="Arial"/>
          <w:b/>
          <w:color w:val="000000"/>
          <w:sz w:val="22"/>
          <w:szCs w:val="22"/>
          <w:lang w:val="bg-BG" w:eastAsia="en-US"/>
        </w:rPr>
      </w:pPr>
      <w:bookmarkStart w:id="1299" w:name="_Toc254011090"/>
      <w:bookmarkStart w:id="1300" w:name="_Toc254260607"/>
      <w:bookmarkStart w:id="1301" w:name="_Toc255994349"/>
      <w:bookmarkStart w:id="1302" w:name="_Toc255994981"/>
      <w:bookmarkStart w:id="1303" w:name="_Toc261294547"/>
      <w:bookmarkStart w:id="1304" w:name="_Toc261433591"/>
      <w:bookmarkStart w:id="1305" w:name="_Toc264409519"/>
      <w:bookmarkStart w:id="1306" w:name="_Toc282686317"/>
      <w:bookmarkStart w:id="1307" w:name="_Toc297123216"/>
      <w:bookmarkStart w:id="1308" w:name="_Toc297129086"/>
    </w:p>
    <w:p w:rsidR="008E3C21" w:rsidRPr="00BC4B8B" w:rsidRDefault="008E3C21" w:rsidP="008E3C21">
      <w:pPr>
        <w:jc w:val="center"/>
        <w:rPr>
          <w:rFonts w:eastAsia="Calibri" w:cs="Arial"/>
          <w:b/>
          <w:color w:val="000000"/>
          <w:sz w:val="22"/>
          <w:szCs w:val="22"/>
          <w:lang w:val="bg-BG" w:eastAsia="en-US"/>
        </w:rPr>
      </w:pPr>
      <w:r w:rsidRPr="00BC4B8B">
        <w:rPr>
          <w:rFonts w:eastAsia="Calibri" w:cs="Arial"/>
          <w:b/>
          <w:color w:val="000000"/>
          <w:sz w:val="22"/>
          <w:szCs w:val="22"/>
          <w:lang w:val="bg-BG" w:eastAsia="en-US"/>
        </w:rPr>
        <w:t>Д Е К Л А Р А Ц И Я</w:t>
      </w:r>
      <w:bookmarkEnd w:id="1299"/>
      <w:bookmarkEnd w:id="1300"/>
      <w:bookmarkEnd w:id="1301"/>
      <w:bookmarkEnd w:id="1302"/>
      <w:bookmarkEnd w:id="1303"/>
      <w:bookmarkEnd w:id="1304"/>
      <w:bookmarkEnd w:id="1305"/>
      <w:bookmarkEnd w:id="1306"/>
      <w:bookmarkEnd w:id="1307"/>
      <w:bookmarkEnd w:id="1308"/>
    </w:p>
    <w:p w:rsidR="008E3C21" w:rsidRPr="00BC4B8B" w:rsidRDefault="008E3C21" w:rsidP="008E3C21">
      <w:pPr>
        <w:jc w:val="center"/>
        <w:rPr>
          <w:rFonts w:cs="Arial"/>
          <w:b/>
          <w:color w:val="000000"/>
          <w:sz w:val="22"/>
          <w:szCs w:val="22"/>
          <w:lang w:val="bg-BG"/>
        </w:rPr>
      </w:pPr>
      <w:bookmarkStart w:id="1309" w:name="_Toc254011091"/>
      <w:bookmarkStart w:id="1310" w:name="_Toc254260608"/>
      <w:bookmarkStart w:id="1311" w:name="_Toc255994350"/>
      <w:bookmarkStart w:id="1312" w:name="_Toc255994982"/>
      <w:bookmarkStart w:id="1313" w:name="_Toc261294548"/>
      <w:bookmarkStart w:id="1314" w:name="_Toc261433592"/>
      <w:bookmarkStart w:id="1315" w:name="_Toc264409520"/>
      <w:bookmarkStart w:id="1316" w:name="_Toc282686318"/>
      <w:bookmarkStart w:id="1317" w:name="_Toc297123217"/>
      <w:bookmarkStart w:id="1318" w:name="_Toc297129087"/>
      <w:r w:rsidRPr="00BC4B8B">
        <w:rPr>
          <w:rFonts w:cs="Arial"/>
          <w:b/>
          <w:color w:val="000000"/>
          <w:sz w:val="22"/>
          <w:szCs w:val="22"/>
          <w:lang w:val="bg-BG"/>
        </w:rPr>
        <w:t>по чл. 47, ал. 1, т. 1 и ал. 2, т. 2 от ЗОП</w:t>
      </w:r>
      <w:bookmarkEnd w:id="1309"/>
      <w:bookmarkEnd w:id="1310"/>
      <w:bookmarkEnd w:id="1311"/>
      <w:bookmarkEnd w:id="1312"/>
      <w:bookmarkEnd w:id="1313"/>
      <w:bookmarkEnd w:id="1314"/>
      <w:bookmarkEnd w:id="1315"/>
      <w:bookmarkEnd w:id="1316"/>
      <w:bookmarkEnd w:id="1317"/>
      <w:bookmarkEnd w:id="1318"/>
    </w:p>
    <w:p w:rsidR="008E3C21" w:rsidRPr="00BC4B8B" w:rsidRDefault="008E3C21" w:rsidP="008E3C21">
      <w:pPr>
        <w:jc w:val="both"/>
        <w:rPr>
          <w:lang w:val="bg-BG"/>
        </w:rPr>
      </w:pPr>
      <w:r w:rsidRPr="00BC4B8B">
        <w:rPr>
          <w:b/>
          <w:lang w:val="bg-BG"/>
        </w:rPr>
        <w:t>Подписаният</w:t>
      </w:r>
      <w:r w:rsidRPr="00BC4B8B">
        <w:rPr>
          <w:lang w:val="bg-BG"/>
        </w:rPr>
        <w:t>………………………….…………………………………..………………..………….........................</w:t>
      </w:r>
    </w:p>
    <w:p w:rsidR="008E3C21" w:rsidRPr="00BC4B8B" w:rsidRDefault="008E3C21" w:rsidP="008E3C21">
      <w:pPr>
        <w:jc w:val="both"/>
        <w:rPr>
          <w:rFonts w:eastAsia="Calibri"/>
          <w:i/>
          <w:lang w:val="bg-BG" w:eastAsia="en-US"/>
        </w:rPr>
      </w:pPr>
      <w:r w:rsidRPr="00BC4B8B">
        <w:rPr>
          <w:rFonts w:eastAsia="Calibri"/>
          <w:i/>
          <w:lang w:val="bg-BG" w:eastAsia="en-US"/>
        </w:rPr>
        <w:t>(трите имена)</w:t>
      </w:r>
    </w:p>
    <w:p w:rsidR="008E3C21" w:rsidRPr="00BC4B8B" w:rsidRDefault="008E3C21" w:rsidP="008E3C21">
      <w:pPr>
        <w:jc w:val="both"/>
        <w:rPr>
          <w:i/>
          <w:lang w:val="bg-BG"/>
        </w:rPr>
      </w:pPr>
      <w:r w:rsidRPr="00BC4B8B">
        <w:rPr>
          <w:i/>
          <w:lang w:val="bg-BG"/>
        </w:rPr>
        <w:t xml:space="preserve"> (данни по документ за самоличност)</w:t>
      </w:r>
    </w:p>
    <w:p w:rsidR="008E3C21" w:rsidRPr="00BC4B8B" w:rsidRDefault="008E3C21" w:rsidP="008E3C21">
      <w:pPr>
        <w:jc w:val="both"/>
        <w:rPr>
          <w:lang w:val="bg-BG"/>
        </w:rPr>
      </w:pPr>
      <w:r w:rsidRPr="00BC4B8B">
        <w:rPr>
          <w:lang w:val="bg-BG"/>
        </w:rPr>
        <w:t>адрес: гр. …………….…. община ……….……..... ул. ………..…..№………бл. №…………, ап. ………, ет. …..</w:t>
      </w:r>
    </w:p>
    <w:p w:rsidR="008E3C21" w:rsidRPr="00BC4B8B" w:rsidRDefault="008E3C21" w:rsidP="008E3C21">
      <w:pPr>
        <w:jc w:val="both"/>
        <w:rPr>
          <w:lang w:val="bg-BG"/>
        </w:rPr>
      </w:pPr>
      <w:r w:rsidRPr="00BC4B8B">
        <w:rPr>
          <w:b/>
          <w:lang w:val="bg-BG"/>
        </w:rPr>
        <w:t>В качеството си на</w:t>
      </w:r>
      <w:r w:rsidRPr="00BC4B8B">
        <w:rPr>
          <w:lang w:val="bg-BG"/>
        </w:rPr>
        <w:t xml:space="preserve"> ………………..……….………………....………….…………………………….......................</w:t>
      </w:r>
    </w:p>
    <w:p w:rsidR="008E3C21" w:rsidRPr="00BC4B8B" w:rsidRDefault="008E3C21" w:rsidP="008E3C21">
      <w:pPr>
        <w:jc w:val="both"/>
        <w:rPr>
          <w:rFonts w:eastAsia="Calibri"/>
          <w:i/>
          <w:iCs/>
          <w:lang w:val="bg-BG"/>
        </w:rPr>
      </w:pPr>
      <w:r w:rsidRPr="00BC4B8B">
        <w:rPr>
          <w:rFonts w:eastAsia="Calibri"/>
          <w:i/>
          <w:iCs/>
          <w:lang w:val="bg-BG"/>
        </w:rPr>
        <w:t>(физическо лице, управител/изпълнителен директор, съдружник, член на УС, член на съвет на директорите, друго)</w:t>
      </w:r>
    </w:p>
    <w:p w:rsidR="008E3C21" w:rsidRPr="00BC4B8B" w:rsidRDefault="008E3C21" w:rsidP="008E3C21">
      <w:pPr>
        <w:jc w:val="both"/>
        <w:rPr>
          <w:rFonts w:eastAsia="Calibri"/>
          <w:lang w:val="bg-BG"/>
        </w:rPr>
      </w:pPr>
      <w:r w:rsidRPr="00BC4B8B">
        <w:rPr>
          <w:lang w:val="bg-BG"/>
        </w:rPr>
        <w:t>на ……………………………………………………………………………………......................................................</w:t>
      </w:r>
    </w:p>
    <w:p w:rsidR="008E3C21" w:rsidRPr="00BC4B8B" w:rsidRDefault="008E3C21" w:rsidP="008E3C21">
      <w:pPr>
        <w:jc w:val="both"/>
        <w:rPr>
          <w:rFonts w:eastAsia="Calibri"/>
          <w:lang w:val="bg-BG"/>
        </w:rPr>
      </w:pPr>
      <w:r w:rsidRPr="00BC4B8B">
        <w:rPr>
          <w:rFonts w:eastAsia="Calibri"/>
          <w:i/>
          <w:lang w:val="bg-BG" w:eastAsia="en-US"/>
        </w:rPr>
        <w:t>(наименованието на участника/член на обединение/подизпълнител – юридическо лице)</w:t>
      </w:r>
    </w:p>
    <w:p w:rsidR="008E3C21" w:rsidRPr="00BC4B8B" w:rsidRDefault="008E3C21" w:rsidP="008E3C21">
      <w:pPr>
        <w:rPr>
          <w:b/>
          <w:bCs/>
          <w:sz w:val="22"/>
          <w:szCs w:val="22"/>
          <w:lang w:val="bg-BG"/>
        </w:rPr>
      </w:pPr>
      <w:bookmarkStart w:id="1319" w:name="_Toc254011097"/>
      <w:bookmarkStart w:id="1320" w:name="_Toc254260614"/>
      <w:bookmarkStart w:id="1321" w:name="_Toc255994356"/>
      <w:bookmarkStart w:id="1322" w:name="_Toc255994988"/>
      <w:bookmarkStart w:id="1323" w:name="_Toc261294554"/>
      <w:bookmarkStart w:id="1324" w:name="_Toc261433598"/>
      <w:bookmarkStart w:id="1325" w:name="_Toc264409526"/>
      <w:bookmarkStart w:id="1326" w:name="_Toc282686324"/>
      <w:bookmarkStart w:id="1327" w:name="_Toc297123224"/>
      <w:bookmarkStart w:id="1328" w:name="_Toc297129094"/>
    </w:p>
    <w:p w:rsidR="008E3C21" w:rsidRPr="00BC4B8B" w:rsidRDefault="008E3C21" w:rsidP="008E3C21">
      <w:pPr>
        <w:jc w:val="center"/>
        <w:rPr>
          <w:b/>
          <w:bCs/>
          <w:sz w:val="22"/>
          <w:szCs w:val="22"/>
          <w:lang w:val="bg-BG"/>
        </w:rPr>
      </w:pPr>
      <w:r w:rsidRPr="00BC4B8B">
        <w:rPr>
          <w:b/>
          <w:bCs/>
          <w:sz w:val="22"/>
          <w:szCs w:val="22"/>
          <w:lang w:val="bg-BG"/>
        </w:rPr>
        <w:t>ДЕКЛАРИРАМ, ЧЕ:</w:t>
      </w:r>
      <w:bookmarkEnd w:id="1319"/>
      <w:bookmarkEnd w:id="1320"/>
      <w:bookmarkEnd w:id="1321"/>
      <w:bookmarkEnd w:id="1322"/>
      <w:bookmarkEnd w:id="1323"/>
      <w:bookmarkEnd w:id="1324"/>
      <w:bookmarkEnd w:id="1325"/>
      <w:bookmarkEnd w:id="1326"/>
      <w:bookmarkEnd w:id="1327"/>
      <w:bookmarkEnd w:id="1328"/>
    </w:p>
    <w:p w:rsidR="008E3C21" w:rsidRPr="00BC4B8B" w:rsidRDefault="008E3C21" w:rsidP="008E3C21">
      <w:pPr>
        <w:rPr>
          <w:sz w:val="22"/>
          <w:szCs w:val="22"/>
          <w:lang w:val="bg-BG"/>
        </w:rPr>
      </w:pPr>
    </w:p>
    <w:p w:rsidR="008E3C21" w:rsidRPr="00BC4B8B" w:rsidRDefault="008E3C21" w:rsidP="008E3C21">
      <w:pPr>
        <w:jc w:val="both"/>
        <w:rPr>
          <w:rFonts w:eastAsia="Calibri"/>
          <w:lang w:val="bg-BG"/>
        </w:rPr>
      </w:pPr>
      <w:r w:rsidRPr="00BC4B8B">
        <w:rPr>
          <w:rFonts w:eastAsia="Calibri"/>
          <w:lang w:val="bg-BG"/>
        </w:rPr>
        <w:tab/>
        <w:t xml:space="preserve">1. Не съм осъден с влязла в сила присъда за: </w:t>
      </w:r>
    </w:p>
    <w:p w:rsidR="008E3C21" w:rsidRPr="00BC4B8B" w:rsidRDefault="008E3C21" w:rsidP="008E3C21">
      <w:pPr>
        <w:jc w:val="both"/>
        <w:rPr>
          <w:rFonts w:eastAsia="Calibri"/>
          <w:lang w:val="bg-BG"/>
        </w:rPr>
      </w:pPr>
      <w:r w:rsidRPr="00BC4B8B">
        <w:rPr>
          <w:rFonts w:eastAsia="Calibri"/>
          <w:lang w:val="bg-BG"/>
        </w:rPr>
        <w:tab/>
      </w:r>
      <w:r w:rsidRPr="00BC4B8B">
        <w:rPr>
          <w:rFonts w:eastAsia="Calibri" w:cs="Arial"/>
          <w:lang w:val="bg-BG" w:eastAsia="en-US"/>
        </w:rPr>
        <w:t>а) престъпление против финансовата, данъчната или осигурителната система, включително изпиране на пари, по чл. 253 - 260 от Наказателния кодекс;</w:t>
      </w:r>
    </w:p>
    <w:p w:rsidR="008E3C21" w:rsidRPr="00BC4B8B" w:rsidRDefault="008E3C21" w:rsidP="008E3C21">
      <w:pPr>
        <w:jc w:val="both"/>
        <w:rPr>
          <w:rFonts w:eastAsia="Calibri"/>
          <w:lang w:val="bg-BG"/>
        </w:rPr>
      </w:pPr>
      <w:r w:rsidRPr="00BC4B8B">
        <w:rPr>
          <w:rFonts w:eastAsia="Calibri"/>
          <w:lang w:val="bg-BG"/>
        </w:rPr>
        <w:tab/>
      </w:r>
      <w:r w:rsidRPr="00BC4B8B">
        <w:rPr>
          <w:rFonts w:eastAsia="Calibri" w:cs="Arial"/>
          <w:lang w:val="bg-BG" w:eastAsia="en-US"/>
        </w:rPr>
        <w:t>б) подкуп по чл. 301 - 307 от Наказателния кодекс;</w:t>
      </w:r>
    </w:p>
    <w:p w:rsidR="008E3C21" w:rsidRPr="00BC4B8B" w:rsidRDefault="008E3C21" w:rsidP="008E3C21">
      <w:pPr>
        <w:jc w:val="both"/>
        <w:rPr>
          <w:rFonts w:eastAsia="Calibri"/>
          <w:lang w:val="bg-BG"/>
        </w:rPr>
      </w:pPr>
      <w:r w:rsidRPr="00BC4B8B">
        <w:rPr>
          <w:rFonts w:eastAsia="Calibri"/>
          <w:lang w:val="bg-BG"/>
        </w:rPr>
        <w:tab/>
      </w:r>
      <w:r w:rsidRPr="00BC4B8B">
        <w:rPr>
          <w:rFonts w:eastAsia="Calibri" w:cs="Arial"/>
          <w:lang w:val="bg-BG" w:eastAsia="en-US"/>
        </w:rPr>
        <w:t>в) участие в организирана престъпна група по чл. 321 и 321а от Наказателния кодекс;</w:t>
      </w:r>
    </w:p>
    <w:p w:rsidR="008E3C21" w:rsidRPr="00BC4B8B" w:rsidRDefault="008E3C21" w:rsidP="008E3C21">
      <w:pPr>
        <w:jc w:val="both"/>
        <w:rPr>
          <w:rFonts w:eastAsia="Calibri"/>
          <w:lang w:val="bg-BG"/>
        </w:rPr>
      </w:pPr>
      <w:r w:rsidRPr="00BC4B8B">
        <w:rPr>
          <w:rFonts w:eastAsia="Calibri"/>
          <w:lang w:val="bg-BG"/>
        </w:rPr>
        <w:tab/>
      </w:r>
      <w:r w:rsidRPr="00BC4B8B">
        <w:rPr>
          <w:rFonts w:eastAsia="Calibri" w:cs="Arial"/>
          <w:lang w:val="bg-BG" w:eastAsia="en-US"/>
        </w:rPr>
        <w:t>г) престъпление против собствеността по чл. 194 - 217 от Наказателния кодекс;</w:t>
      </w:r>
    </w:p>
    <w:p w:rsidR="008E3C21" w:rsidRPr="00BC4B8B" w:rsidRDefault="008E3C21" w:rsidP="008E3C21">
      <w:pPr>
        <w:jc w:val="both"/>
        <w:rPr>
          <w:rFonts w:eastAsia="Calibri"/>
          <w:lang w:val="bg-BG"/>
        </w:rPr>
      </w:pPr>
      <w:r w:rsidRPr="00BC4B8B">
        <w:rPr>
          <w:rFonts w:eastAsia="Calibri"/>
          <w:lang w:val="bg-BG"/>
        </w:rPr>
        <w:tab/>
      </w:r>
      <w:r w:rsidRPr="00BC4B8B">
        <w:rPr>
          <w:rFonts w:eastAsia="Calibri" w:cs="Arial"/>
          <w:lang w:val="bg-BG" w:eastAsia="en-US"/>
        </w:rPr>
        <w:t>д) престъпление против стопанството по чл. 219 - 252 от Наказателния кодекс;</w:t>
      </w:r>
    </w:p>
    <w:p w:rsidR="008E3C21" w:rsidRPr="00BC4B8B" w:rsidRDefault="008E3C21" w:rsidP="008E3C21">
      <w:pPr>
        <w:jc w:val="both"/>
        <w:rPr>
          <w:rFonts w:eastAsia="Calibri"/>
          <w:lang w:val="bg-BG"/>
        </w:rPr>
      </w:pPr>
      <w:r w:rsidRPr="00BC4B8B">
        <w:rPr>
          <w:rFonts w:eastAsia="Calibri"/>
          <w:lang w:val="bg-BG"/>
        </w:rPr>
        <w:tab/>
      </w:r>
      <w:r w:rsidRPr="00BC4B8B">
        <w:rPr>
          <w:rFonts w:eastAsia="Calibri" w:cs="Arial"/>
          <w:lang w:val="bg-BG" w:eastAsia="en-US"/>
        </w:rPr>
        <w:t>2. Не съм лишен от право да упражнявам търговска дейност или определена професия, съгласно законодателството на държавата, в която е извършено нарушението.</w:t>
      </w:r>
    </w:p>
    <w:p w:rsidR="008E3C21" w:rsidRPr="00BC4B8B" w:rsidRDefault="008E3C21" w:rsidP="008E3C21">
      <w:pPr>
        <w:jc w:val="both"/>
        <w:rPr>
          <w:rFonts w:eastAsia="Calibri"/>
          <w:lang w:val="bg-BG"/>
        </w:rPr>
      </w:pPr>
      <w:r w:rsidRPr="00BC4B8B">
        <w:rPr>
          <w:rFonts w:eastAsia="Calibri"/>
          <w:lang w:val="bg-BG"/>
        </w:rPr>
        <w:tab/>
      </w:r>
      <w:r w:rsidRPr="00BC4B8B">
        <w:rPr>
          <w:rFonts w:eastAsia="Calibri" w:cs="Arial"/>
          <w:lang w:val="bg-BG" w:eastAsia="en-US"/>
        </w:rPr>
        <w:t>3. Не съм осъждан за престъпленията по т. 1 съгласно законодателството на държавата, в която съм установен.</w:t>
      </w:r>
      <w:r w:rsidRPr="00BC4B8B">
        <w:rPr>
          <w:rStyle w:val="FootnoteReference"/>
          <w:rFonts w:eastAsia="Calibri" w:cs="Arial"/>
          <w:sz w:val="22"/>
          <w:szCs w:val="22"/>
          <w:lang w:val="bg-BG" w:eastAsia="en-US"/>
        </w:rPr>
        <w:footnoteReference w:id="7"/>
      </w:r>
    </w:p>
    <w:p w:rsidR="008E3C21" w:rsidRPr="00BC4B8B" w:rsidRDefault="008E3C21" w:rsidP="008E3C21">
      <w:pPr>
        <w:jc w:val="both"/>
        <w:rPr>
          <w:rFonts w:eastAsia="Calibri"/>
          <w:lang w:val="bg-BG"/>
        </w:rPr>
      </w:pPr>
      <w:r w:rsidRPr="00BC4B8B">
        <w:rPr>
          <w:rFonts w:eastAsia="Calibri"/>
          <w:lang w:val="bg-BG"/>
        </w:rPr>
        <w:tab/>
      </w:r>
      <w:r w:rsidRPr="00BC4B8B">
        <w:rPr>
          <w:rFonts w:eastAsia="Calibri" w:cs="Arial"/>
          <w:iCs/>
          <w:lang w:val="bg-BG" w:eastAsia="en-US"/>
        </w:rPr>
        <w:t>4. Осъждан съм за......................................(</w:t>
      </w:r>
      <w:r w:rsidRPr="00BC4B8B">
        <w:rPr>
          <w:rFonts w:eastAsia="Calibri" w:cs="Arial"/>
          <w:iCs/>
          <w:vertAlign w:val="superscript"/>
          <w:lang w:val="bg-BG" w:eastAsia="en-US"/>
        </w:rPr>
        <w:t>някое от престъпленията по т.1</w:t>
      </w:r>
      <w:r w:rsidRPr="00BC4B8B">
        <w:rPr>
          <w:rFonts w:eastAsia="Calibri" w:cs="Arial"/>
          <w:iCs/>
          <w:lang w:val="bg-BG" w:eastAsia="en-US"/>
        </w:rPr>
        <w:t>), но съм реабилитиран, за което прилагам съответните доказателства</w:t>
      </w:r>
      <w:r w:rsidRPr="00BC4B8B">
        <w:rPr>
          <w:rStyle w:val="FootnoteReference"/>
          <w:rFonts w:eastAsia="Calibri" w:cs="Arial"/>
          <w:i/>
          <w:sz w:val="22"/>
          <w:szCs w:val="22"/>
          <w:lang w:val="bg-BG" w:eastAsia="en-US"/>
        </w:rPr>
        <w:footnoteReference w:id="8"/>
      </w:r>
      <w:r w:rsidRPr="00BC4B8B">
        <w:rPr>
          <w:rFonts w:eastAsia="Calibri" w:cs="Arial"/>
          <w:i/>
          <w:lang w:val="bg-BG" w:eastAsia="en-US"/>
        </w:rPr>
        <w:t>.</w:t>
      </w:r>
    </w:p>
    <w:p w:rsidR="008E3C21" w:rsidRPr="00BC4B8B" w:rsidRDefault="008E3C21" w:rsidP="008E3C21">
      <w:pPr>
        <w:jc w:val="both"/>
        <w:rPr>
          <w:rFonts w:eastAsia="Calibri"/>
          <w:lang w:val="bg-BG"/>
        </w:rPr>
      </w:pPr>
      <w:r w:rsidRPr="00BC4B8B">
        <w:rPr>
          <w:rFonts w:eastAsia="Calibri"/>
          <w:lang w:val="bg-BG"/>
        </w:rPr>
        <w:tab/>
      </w:r>
      <w:r w:rsidRPr="00BC4B8B">
        <w:rPr>
          <w:rFonts w:eastAsia="Calibri" w:cs="Arial"/>
          <w:lang w:val="bg-BG" w:eastAsia="en-US"/>
        </w:rPr>
        <w:t>Задължавам се да уведомя Възложителя за всички настъпили промени в декларираните по- горе обстоятелства в 7-дневен срок от настъпването им.</w:t>
      </w:r>
    </w:p>
    <w:p w:rsidR="008E3C21" w:rsidRPr="00BC4B8B" w:rsidRDefault="008E3C21" w:rsidP="008E3C21">
      <w:pPr>
        <w:jc w:val="both"/>
        <w:rPr>
          <w:rFonts w:eastAsia="Calibri" w:cs="Arial"/>
          <w:lang w:val="bg-BG" w:eastAsia="en-US"/>
        </w:rPr>
      </w:pPr>
      <w:r w:rsidRPr="00BC4B8B">
        <w:rPr>
          <w:rFonts w:eastAsia="Calibri" w:cs="Arial"/>
          <w:lang w:val="bg-BG" w:eastAsia="en-US"/>
        </w:rPr>
        <w:t>Известна ми е отговорността по чл. 313 от Наказателния кодекс за посочване на неверни данни.</w:t>
      </w:r>
      <w:r w:rsidRPr="00BC4B8B">
        <w:rPr>
          <w:rFonts w:eastAsia="Calibri" w:cs="Arial"/>
          <w:vertAlign w:val="superscript"/>
          <w:lang w:val="bg-BG" w:eastAsia="en-US"/>
        </w:rPr>
        <w:footnoteReference w:id="9"/>
      </w:r>
    </w:p>
    <w:p w:rsidR="008E3C21" w:rsidRPr="00BC4B8B" w:rsidRDefault="008E3C21" w:rsidP="008E3C21">
      <w:pPr>
        <w:rPr>
          <w:rFonts w:eastAsia="Calibri" w:cs="Arial"/>
          <w:b/>
          <w:sz w:val="22"/>
          <w:szCs w:val="22"/>
          <w:lang w:val="bg-BG" w:eastAsia="en-US"/>
        </w:rPr>
      </w:pPr>
    </w:p>
    <w:p w:rsidR="008E3C21" w:rsidRPr="00BC4B8B" w:rsidRDefault="008E3C21" w:rsidP="008E3C21">
      <w:pPr>
        <w:rPr>
          <w:rFonts w:eastAsia="Calibri" w:cs="Arial"/>
          <w:b/>
          <w:sz w:val="22"/>
          <w:szCs w:val="22"/>
          <w:lang w:val="bg-BG" w:eastAsia="en-US"/>
        </w:rPr>
      </w:pPr>
      <w:r w:rsidRPr="00BC4B8B">
        <w:rPr>
          <w:rFonts w:eastAsia="Calibri" w:cs="Arial"/>
          <w:b/>
          <w:sz w:val="22"/>
          <w:szCs w:val="22"/>
          <w:lang w:val="bg-BG" w:eastAsia="en-US"/>
        </w:rPr>
        <w:t xml:space="preserve">ДЕКЛАРАТОР: </w:t>
      </w:r>
      <w:r w:rsidRPr="00BC4B8B">
        <w:rPr>
          <w:rFonts w:eastAsia="Calibri" w:cs="Arial"/>
          <w:sz w:val="22"/>
          <w:szCs w:val="22"/>
          <w:lang w:val="bg-BG" w:eastAsia="en-US"/>
        </w:rPr>
        <w:t>...........................</w:t>
      </w:r>
      <w:r w:rsidRPr="00BC4B8B">
        <w:rPr>
          <w:rFonts w:eastAsia="Calibri" w:cs="Arial"/>
          <w:sz w:val="22"/>
          <w:szCs w:val="22"/>
          <w:lang w:val="bg-BG" w:eastAsia="en-US"/>
        </w:rPr>
        <w:tab/>
      </w:r>
      <w:r w:rsidRPr="00BC4B8B">
        <w:rPr>
          <w:rFonts w:eastAsia="Calibri" w:cs="Arial"/>
          <w:sz w:val="22"/>
          <w:szCs w:val="22"/>
          <w:lang w:val="bg-BG" w:eastAsia="en-US"/>
        </w:rPr>
        <w:tab/>
        <w:t xml:space="preserve">                                      </w:t>
      </w:r>
      <w:r w:rsidRPr="00BC4B8B">
        <w:rPr>
          <w:rFonts w:eastAsia="Calibri" w:cs="Arial"/>
          <w:b/>
          <w:sz w:val="22"/>
          <w:szCs w:val="22"/>
          <w:lang w:val="bg-BG" w:eastAsia="en-US"/>
        </w:rPr>
        <w:t>Дата:</w:t>
      </w:r>
      <w:r w:rsidRPr="00BC4B8B">
        <w:rPr>
          <w:rFonts w:eastAsia="Calibri" w:cs="Arial"/>
          <w:sz w:val="22"/>
          <w:szCs w:val="22"/>
          <w:lang w:val="bg-BG" w:eastAsia="en-US"/>
        </w:rPr>
        <w:t xml:space="preserve">................................................ </w:t>
      </w:r>
      <w:r w:rsidRPr="00BC4B8B">
        <w:rPr>
          <w:rFonts w:eastAsia="Calibri" w:cs="Arial"/>
          <w:sz w:val="22"/>
          <w:szCs w:val="22"/>
          <w:lang w:val="bg-BG" w:eastAsia="en-US"/>
        </w:rPr>
        <w:tab/>
      </w:r>
    </w:p>
    <w:p w:rsidR="008E3C21" w:rsidRPr="00BC4B8B" w:rsidRDefault="008E3C21" w:rsidP="008E3C21">
      <w:pPr>
        <w:ind w:left="7799" w:firstLine="709"/>
        <w:rPr>
          <w:rFonts w:eastAsia="Calibri"/>
          <w:b/>
          <w:bCs/>
          <w:i/>
          <w:iCs/>
          <w:sz w:val="22"/>
          <w:szCs w:val="22"/>
          <w:lang w:val="bg-BG"/>
        </w:rPr>
      </w:pPr>
      <w:bookmarkStart w:id="1329" w:name="_Toc254260625"/>
      <w:bookmarkStart w:id="1330" w:name="_Toc255994367"/>
      <w:bookmarkStart w:id="1331" w:name="_Toc255994999"/>
      <w:bookmarkStart w:id="1332" w:name="_Toc261294565"/>
      <w:bookmarkStart w:id="1333" w:name="_Toc261433609"/>
      <w:bookmarkStart w:id="1334" w:name="_Toc264409527"/>
      <w:bookmarkStart w:id="1335" w:name="_Toc282686325"/>
      <w:bookmarkStart w:id="1336" w:name="_Toc297123225"/>
      <w:bookmarkStart w:id="1337" w:name="_Toc297129095"/>
      <w:r w:rsidRPr="00BC4B8B">
        <w:rPr>
          <w:rFonts w:eastAsia="Calibri"/>
          <w:b/>
          <w:bCs/>
          <w:i/>
          <w:iCs/>
          <w:sz w:val="22"/>
          <w:szCs w:val="22"/>
          <w:lang w:val="bg-BG"/>
        </w:rPr>
        <w:t>Образец № 6</w:t>
      </w:r>
      <w:bookmarkEnd w:id="1329"/>
      <w:bookmarkEnd w:id="1330"/>
      <w:bookmarkEnd w:id="1331"/>
      <w:bookmarkEnd w:id="1332"/>
      <w:bookmarkEnd w:id="1333"/>
      <w:bookmarkEnd w:id="1334"/>
      <w:bookmarkEnd w:id="1335"/>
      <w:bookmarkEnd w:id="1336"/>
      <w:bookmarkEnd w:id="1337"/>
    </w:p>
    <w:p w:rsidR="008E3C21" w:rsidRPr="00BC4B8B" w:rsidRDefault="008E3C21" w:rsidP="008E3C21">
      <w:pPr>
        <w:rPr>
          <w:rFonts w:eastAsia="Calibri"/>
          <w:b/>
          <w:bCs/>
          <w:sz w:val="22"/>
          <w:szCs w:val="22"/>
          <w:lang w:val="bg-BG"/>
        </w:rPr>
      </w:pPr>
      <w:bookmarkStart w:id="1338" w:name="_Toc254011109"/>
      <w:bookmarkStart w:id="1339" w:name="_Toc254260626"/>
      <w:bookmarkStart w:id="1340" w:name="_Toc255994368"/>
      <w:bookmarkStart w:id="1341" w:name="_Toc255995000"/>
      <w:bookmarkStart w:id="1342" w:name="_Toc261294566"/>
      <w:bookmarkStart w:id="1343" w:name="_Toc261433610"/>
      <w:bookmarkStart w:id="1344" w:name="_Toc264409528"/>
      <w:bookmarkStart w:id="1345" w:name="_Toc282686326"/>
      <w:bookmarkStart w:id="1346" w:name="_Toc297123226"/>
      <w:bookmarkStart w:id="1347" w:name="_Toc297129096"/>
    </w:p>
    <w:p w:rsidR="008E3C21" w:rsidRPr="00BC4B8B" w:rsidRDefault="008E3C21" w:rsidP="008E3C21">
      <w:pPr>
        <w:jc w:val="center"/>
        <w:rPr>
          <w:rFonts w:eastAsia="Calibri"/>
          <w:b/>
          <w:bCs/>
          <w:sz w:val="22"/>
          <w:szCs w:val="22"/>
          <w:lang w:val="bg-BG"/>
        </w:rPr>
      </w:pPr>
      <w:r w:rsidRPr="00BC4B8B">
        <w:rPr>
          <w:rFonts w:eastAsia="Calibri"/>
          <w:b/>
          <w:bCs/>
          <w:sz w:val="22"/>
          <w:szCs w:val="22"/>
          <w:lang w:val="bg-BG"/>
        </w:rPr>
        <w:t>Д Е К Л А Р А Ц И Я</w:t>
      </w:r>
      <w:bookmarkEnd w:id="1338"/>
      <w:bookmarkEnd w:id="1339"/>
      <w:bookmarkEnd w:id="1340"/>
      <w:bookmarkEnd w:id="1341"/>
      <w:bookmarkEnd w:id="1342"/>
      <w:bookmarkEnd w:id="1343"/>
      <w:bookmarkEnd w:id="1344"/>
      <w:bookmarkEnd w:id="1345"/>
      <w:bookmarkEnd w:id="1346"/>
      <w:bookmarkEnd w:id="1347"/>
    </w:p>
    <w:p w:rsidR="008E3C21" w:rsidRPr="008117A7" w:rsidRDefault="008E3C21" w:rsidP="008E3C21">
      <w:pPr>
        <w:jc w:val="center"/>
        <w:rPr>
          <w:b/>
          <w:bCs/>
          <w:sz w:val="22"/>
          <w:szCs w:val="22"/>
          <w:lang w:val="bg-BG"/>
        </w:rPr>
      </w:pPr>
      <w:bookmarkStart w:id="1348" w:name="_Toc254011110"/>
      <w:bookmarkStart w:id="1349" w:name="_Toc254260627"/>
      <w:bookmarkStart w:id="1350" w:name="_Toc255994369"/>
      <w:bookmarkStart w:id="1351" w:name="_Toc255995001"/>
      <w:bookmarkStart w:id="1352" w:name="_Toc261294567"/>
      <w:bookmarkStart w:id="1353" w:name="_Toc261433611"/>
      <w:bookmarkStart w:id="1354" w:name="_Toc264409529"/>
      <w:bookmarkStart w:id="1355" w:name="_Toc282686327"/>
      <w:bookmarkStart w:id="1356" w:name="_Toc297123227"/>
      <w:bookmarkStart w:id="1357" w:name="_Toc297129097"/>
      <w:r w:rsidRPr="00BC4B8B">
        <w:rPr>
          <w:b/>
          <w:bCs/>
          <w:sz w:val="22"/>
          <w:szCs w:val="22"/>
          <w:lang w:val="bg-BG"/>
        </w:rPr>
        <w:t>по чл. 47, ал. 1, т. 2 и 3, и ал. 2, т. 1 и 3 от ЗОП</w:t>
      </w:r>
      <w:bookmarkEnd w:id="1348"/>
      <w:bookmarkEnd w:id="1349"/>
      <w:bookmarkEnd w:id="1350"/>
      <w:bookmarkEnd w:id="1351"/>
      <w:bookmarkEnd w:id="1352"/>
      <w:bookmarkEnd w:id="1353"/>
      <w:bookmarkEnd w:id="1354"/>
      <w:bookmarkEnd w:id="1355"/>
      <w:bookmarkEnd w:id="1356"/>
      <w:bookmarkEnd w:id="1357"/>
    </w:p>
    <w:p w:rsidR="008E3C21" w:rsidRPr="00BC4B8B" w:rsidRDefault="008E3C21" w:rsidP="008E3C21">
      <w:pPr>
        <w:rPr>
          <w:rFonts w:eastAsia="Calibri"/>
          <w:sz w:val="22"/>
          <w:szCs w:val="22"/>
          <w:lang w:val="bg-BG"/>
        </w:rPr>
      </w:pPr>
    </w:p>
    <w:p w:rsidR="008E3C21" w:rsidRPr="00BC4B8B" w:rsidRDefault="008E3C21" w:rsidP="008E3C21">
      <w:pPr>
        <w:jc w:val="both"/>
        <w:rPr>
          <w:lang w:val="bg-BG"/>
        </w:rPr>
      </w:pPr>
      <w:bookmarkStart w:id="1358" w:name="_Toc254011111"/>
      <w:bookmarkStart w:id="1359" w:name="_Toc254260628"/>
      <w:bookmarkStart w:id="1360" w:name="_Toc255994370"/>
      <w:bookmarkStart w:id="1361" w:name="_Toc255995002"/>
      <w:bookmarkStart w:id="1362" w:name="_Toc261294568"/>
      <w:bookmarkStart w:id="1363" w:name="_Toc261433612"/>
      <w:bookmarkStart w:id="1364" w:name="_Toc264409530"/>
      <w:bookmarkStart w:id="1365" w:name="_Toc282686328"/>
      <w:bookmarkStart w:id="1366" w:name="_Toc297123228"/>
      <w:bookmarkStart w:id="1367" w:name="_Toc297129098"/>
      <w:r w:rsidRPr="00BC4B8B">
        <w:rPr>
          <w:b/>
          <w:lang w:val="bg-BG"/>
        </w:rPr>
        <w:t>Подписаният</w:t>
      </w:r>
      <w:r w:rsidRPr="00BC4B8B">
        <w:rPr>
          <w:lang w:val="bg-BG"/>
        </w:rPr>
        <w:t>………………………….…………………………………..………………..………….........................</w:t>
      </w:r>
      <w:bookmarkEnd w:id="1358"/>
      <w:bookmarkEnd w:id="1359"/>
      <w:bookmarkEnd w:id="1360"/>
      <w:bookmarkEnd w:id="1361"/>
      <w:bookmarkEnd w:id="1362"/>
      <w:bookmarkEnd w:id="1363"/>
      <w:bookmarkEnd w:id="1364"/>
      <w:bookmarkEnd w:id="1365"/>
      <w:bookmarkEnd w:id="1366"/>
      <w:bookmarkEnd w:id="1367"/>
    </w:p>
    <w:p w:rsidR="008E3C21" w:rsidRPr="00BC4B8B" w:rsidRDefault="008E3C21" w:rsidP="008E3C21">
      <w:pPr>
        <w:jc w:val="both"/>
        <w:rPr>
          <w:rFonts w:eastAsia="Calibri"/>
          <w:i/>
          <w:lang w:val="bg-BG" w:eastAsia="en-US"/>
        </w:rPr>
      </w:pPr>
      <w:r w:rsidRPr="00BC4B8B">
        <w:rPr>
          <w:rFonts w:eastAsia="Calibri"/>
          <w:i/>
          <w:lang w:val="bg-BG" w:eastAsia="en-US"/>
        </w:rPr>
        <w:t>(трите имена)</w:t>
      </w:r>
    </w:p>
    <w:p w:rsidR="008E3C21" w:rsidRPr="00BC4B8B" w:rsidRDefault="008E3C21" w:rsidP="008E3C21">
      <w:pPr>
        <w:jc w:val="both"/>
        <w:rPr>
          <w:rFonts w:eastAsia="Calibri"/>
          <w:lang w:val="bg-BG" w:eastAsia="en-US"/>
        </w:rPr>
      </w:pPr>
      <w:r w:rsidRPr="00BC4B8B">
        <w:rPr>
          <w:rFonts w:eastAsia="Calibri"/>
          <w:lang w:val="bg-BG" w:eastAsia="en-US"/>
        </w:rPr>
        <w:t>……………………………………………………………………………………………..……………………….........</w:t>
      </w:r>
    </w:p>
    <w:p w:rsidR="008E3C21" w:rsidRPr="00BC4B8B" w:rsidRDefault="008E3C21" w:rsidP="008E3C21">
      <w:pPr>
        <w:jc w:val="both"/>
        <w:rPr>
          <w:i/>
          <w:lang w:val="bg-BG"/>
        </w:rPr>
      </w:pPr>
      <w:bookmarkStart w:id="1368" w:name="_Toc254011112"/>
      <w:bookmarkStart w:id="1369" w:name="_Toc254260629"/>
      <w:bookmarkStart w:id="1370" w:name="_Toc255994371"/>
      <w:bookmarkStart w:id="1371" w:name="_Toc255995003"/>
      <w:bookmarkStart w:id="1372" w:name="_Toc261294569"/>
      <w:bookmarkStart w:id="1373" w:name="_Toc261433613"/>
      <w:bookmarkStart w:id="1374" w:name="_Toc264409531"/>
      <w:bookmarkStart w:id="1375" w:name="_Toc282686329"/>
      <w:bookmarkStart w:id="1376" w:name="_Toc297123229"/>
      <w:bookmarkStart w:id="1377" w:name="_Toc297129099"/>
      <w:r w:rsidRPr="00BC4B8B">
        <w:rPr>
          <w:i/>
          <w:lang w:val="bg-BG"/>
        </w:rPr>
        <w:t>(данни по документ за самоличност)</w:t>
      </w:r>
      <w:bookmarkEnd w:id="1368"/>
      <w:bookmarkEnd w:id="1369"/>
      <w:bookmarkEnd w:id="1370"/>
      <w:bookmarkEnd w:id="1371"/>
      <w:bookmarkEnd w:id="1372"/>
      <w:bookmarkEnd w:id="1373"/>
      <w:bookmarkEnd w:id="1374"/>
      <w:bookmarkEnd w:id="1375"/>
      <w:bookmarkEnd w:id="1376"/>
      <w:bookmarkEnd w:id="1377"/>
    </w:p>
    <w:p w:rsidR="008E3C21" w:rsidRPr="00BC4B8B" w:rsidRDefault="008E3C21" w:rsidP="008E3C21">
      <w:pPr>
        <w:jc w:val="both"/>
        <w:rPr>
          <w:lang w:val="bg-BG"/>
        </w:rPr>
      </w:pPr>
      <w:bookmarkStart w:id="1378" w:name="_Toc254011113"/>
      <w:bookmarkStart w:id="1379" w:name="_Toc254260630"/>
      <w:bookmarkStart w:id="1380" w:name="_Toc255994372"/>
      <w:bookmarkStart w:id="1381" w:name="_Toc255995004"/>
      <w:bookmarkStart w:id="1382" w:name="_Toc261294570"/>
      <w:bookmarkStart w:id="1383" w:name="_Toc261433614"/>
      <w:bookmarkStart w:id="1384" w:name="_Toc264409532"/>
      <w:bookmarkStart w:id="1385" w:name="_Toc282686330"/>
      <w:bookmarkStart w:id="1386" w:name="_Toc297123230"/>
      <w:bookmarkStart w:id="1387" w:name="_Toc297129100"/>
      <w:r w:rsidRPr="00BC4B8B">
        <w:rPr>
          <w:lang w:val="bg-BG"/>
        </w:rPr>
        <w:t xml:space="preserve">адрес: гр. ………………. община ………………..... ул. …………..№……бл. №…………, ап. ………, ет. </w:t>
      </w:r>
      <w:bookmarkEnd w:id="1378"/>
      <w:bookmarkEnd w:id="1379"/>
      <w:bookmarkEnd w:id="1380"/>
      <w:bookmarkEnd w:id="1381"/>
      <w:bookmarkEnd w:id="1382"/>
      <w:bookmarkEnd w:id="1383"/>
      <w:bookmarkEnd w:id="1384"/>
      <w:bookmarkEnd w:id="1385"/>
      <w:bookmarkEnd w:id="1386"/>
      <w:bookmarkEnd w:id="1387"/>
      <w:r w:rsidRPr="00BC4B8B">
        <w:rPr>
          <w:lang w:val="bg-BG"/>
        </w:rPr>
        <w:t>……..</w:t>
      </w:r>
    </w:p>
    <w:p w:rsidR="008E3C21" w:rsidRPr="00BC4B8B" w:rsidRDefault="008E3C21" w:rsidP="008E3C21">
      <w:pPr>
        <w:jc w:val="both"/>
        <w:rPr>
          <w:lang w:val="bg-BG"/>
        </w:rPr>
      </w:pPr>
      <w:bookmarkStart w:id="1388" w:name="_Toc254011114"/>
      <w:bookmarkStart w:id="1389" w:name="_Toc254260631"/>
      <w:bookmarkStart w:id="1390" w:name="_Toc255994373"/>
      <w:bookmarkStart w:id="1391" w:name="_Toc255995005"/>
      <w:bookmarkStart w:id="1392" w:name="_Toc261294571"/>
      <w:bookmarkStart w:id="1393" w:name="_Toc261433615"/>
      <w:bookmarkStart w:id="1394" w:name="_Toc264409533"/>
      <w:bookmarkStart w:id="1395" w:name="_Toc282686331"/>
      <w:bookmarkStart w:id="1396" w:name="_Toc297123231"/>
      <w:bookmarkStart w:id="1397" w:name="_Toc297129101"/>
      <w:r w:rsidRPr="00BC4B8B">
        <w:rPr>
          <w:b/>
          <w:lang w:val="bg-BG"/>
        </w:rPr>
        <w:t>В качеството си на</w:t>
      </w:r>
      <w:r w:rsidRPr="00BC4B8B">
        <w:rPr>
          <w:lang w:val="bg-BG"/>
        </w:rPr>
        <w:t xml:space="preserve"> ………………..……….………………....………….…………………………...........................</w:t>
      </w:r>
      <w:bookmarkEnd w:id="1388"/>
      <w:bookmarkEnd w:id="1389"/>
      <w:bookmarkEnd w:id="1390"/>
      <w:bookmarkEnd w:id="1391"/>
      <w:bookmarkEnd w:id="1392"/>
      <w:bookmarkEnd w:id="1393"/>
      <w:bookmarkEnd w:id="1394"/>
      <w:bookmarkEnd w:id="1395"/>
      <w:bookmarkEnd w:id="1396"/>
      <w:bookmarkEnd w:id="1397"/>
    </w:p>
    <w:p w:rsidR="008E3C21" w:rsidRPr="00BC4B8B" w:rsidRDefault="008E3C21" w:rsidP="008E3C21">
      <w:pPr>
        <w:jc w:val="both"/>
        <w:rPr>
          <w:rFonts w:eastAsia="Calibri"/>
          <w:i/>
          <w:iCs/>
          <w:lang w:val="bg-BG"/>
        </w:rPr>
      </w:pPr>
      <w:r w:rsidRPr="00BC4B8B">
        <w:rPr>
          <w:rFonts w:eastAsia="Calibri"/>
          <w:i/>
          <w:iCs/>
          <w:lang w:val="bg-BG"/>
        </w:rPr>
        <w:t>(физическо лице, управител/изпълнителен директор, съдружник, член на УС, член на съвет на директорите, друго)</w:t>
      </w:r>
      <w:bookmarkStart w:id="1398" w:name="_Toc254011115"/>
      <w:bookmarkStart w:id="1399" w:name="_Toc254260632"/>
      <w:bookmarkStart w:id="1400" w:name="_Toc255994374"/>
      <w:bookmarkStart w:id="1401" w:name="_Toc255995006"/>
      <w:bookmarkStart w:id="1402" w:name="_Toc261294572"/>
      <w:bookmarkStart w:id="1403" w:name="_Toc261433616"/>
      <w:bookmarkStart w:id="1404" w:name="_Toc264409534"/>
      <w:bookmarkStart w:id="1405" w:name="_Toc282686332"/>
      <w:bookmarkStart w:id="1406" w:name="_Toc297123232"/>
      <w:bookmarkStart w:id="1407" w:name="_Toc297129102"/>
    </w:p>
    <w:p w:rsidR="008E3C21" w:rsidRPr="00BC4B8B" w:rsidRDefault="008E3C21" w:rsidP="008E3C21">
      <w:pPr>
        <w:jc w:val="both"/>
        <w:rPr>
          <w:rFonts w:eastAsia="Calibri"/>
          <w:lang w:val="bg-BG"/>
        </w:rPr>
      </w:pPr>
      <w:r w:rsidRPr="00BC4B8B">
        <w:rPr>
          <w:lang w:val="bg-BG"/>
        </w:rPr>
        <w:t>на ……………………………………………………………………………………….................................................</w:t>
      </w:r>
      <w:bookmarkEnd w:id="1398"/>
      <w:bookmarkEnd w:id="1399"/>
      <w:bookmarkEnd w:id="1400"/>
      <w:bookmarkEnd w:id="1401"/>
      <w:bookmarkEnd w:id="1402"/>
      <w:bookmarkEnd w:id="1403"/>
      <w:bookmarkEnd w:id="1404"/>
      <w:bookmarkEnd w:id="1405"/>
      <w:bookmarkEnd w:id="1406"/>
      <w:bookmarkEnd w:id="1407"/>
    </w:p>
    <w:p w:rsidR="008E3C21" w:rsidRPr="00BC4B8B" w:rsidRDefault="008E3C21" w:rsidP="008E3C21">
      <w:pPr>
        <w:jc w:val="both"/>
        <w:rPr>
          <w:rFonts w:eastAsia="Calibri"/>
          <w:lang w:val="bg-BG"/>
        </w:rPr>
      </w:pPr>
      <w:r w:rsidRPr="00BC4B8B">
        <w:rPr>
          <w:rFonts w:eastAsia="Calibri"/>
          <w:i/>
          <w:lang w:val="bg-BG" w:eastAsia="en-US"/>
        </w:rPr>
        <w:t>(наименованието на участника/член на обединение/подизпълнител – юридическо лице)</w:t>
      </w:r>
      <w:bookmarkStart w:id="1408" w:name="_Toc254011116"/>
      <w:bookmarkStart w:id="1409" w:name="_Toc254260633"/>
      <w:bookmarkStart w:id="1410" w:name="_Toc255994375"/>
      <w:bookmarkStart w:id="1411" w:name="_Toc255995007"/>
      <w:bookmarkStart w:id="1412" w:name="_Toc261294573"/>
      <w:bookmarkStart w:id="1413" w:name="_Toc261433617"/>
      <w:bookmarkStart w:id="1414" w:name="_Toc264409535"/>
      <w:bookmarkStart w:id="1415" w:name="_Toc282686333"/>
      <w:bookmarkStart w:id="1416" w:name="_Toc297123233"/>
      <w:bookmarkStart w:id="1417" w:name="_Toc297129103"/>
    </w:p>
    <w:p w:rsidR="008E3C21" w:rsidRPr="00BC4B8B" w:rsidRDefault="008E3C21" w:rsidP="008E3C21">
      <w:pPr>
        <w:rPr>
          <w:rFonts w:eastAsia="Calibri"/>
          <w:sz w:val="22"/>
          <w:szCs w:val="22"/>
          <w:lang w:val="bg-BG"/>
        </w:rPr>
      </w:pPr>
    </w:p>
    <w:p w:rsidR="008E3C21" w:rsidRPr="00BC4B8B" w:rsidRDefault="008E3C21" w:rsidP="008E3C21">
      <w:pPr>
        <w:jc w:val="center"/>
        <w:rPr>
          <w:rFonts w:cs="Arial"/>
          <w:b/>
          <w:bCs/>
          <w:color w:val="000000"/>
          <w:sz w:val="22"/>
          <w:szCs w:val="22"/>
          <w:lang w:val="bg-BG"/>
        </w:rPr>
      </w:pPr>
      <w:r w:rsidRPr="00BC4B8B">
        <w:rPr>
          <w:rFonts w:cs="Arial"/>
          <w:b/>
          <w:bCs/>
          <w:color w:val="000000"/>
          <w:sz w:val="22"/>
          <w:szCs w:val="22"/>
          <w:lang w:val="bg-BG"/>
        </w:rPr>
        <w:t>ДЕКЛАРИРАМ, ЧЕ:</w:t>
      </w:r>
      <w:bookmarkEnd w:id="1408"/>
      <w:bookmarkEnd w:id="1409"/>
      <w:bookmarkEnd w:id="1410"/>
      <w:bookmarkEnd w:id="1411"/>
      <w:bookmarkEnd w:id="1412"/>
      <w:bookmarkEnd w:id="1413"/>
      <w:bookmarkEnd w:id="1414"/>
      <w:bookmarkEnd w:id="1415"/>
      <w:bookmarkEnd w:id="1416"/>
      <w:bookmarkEnd w:id="1417"/>
    </w:p>
    <w:p w:rsidR="008E3C21" w:rsidRPr="00BC4B8B" w:rsidRDefault="008E3C21" w:rsidP="008E3C21">
      <w:pPr>
        <w:rPr>
          <w:rFonts w:eastAsia="Calibri"/>
          <w:sz w:val="22"/>
          <w:szCs w:val="22"/>
          <w:lang w:val="bg-BG"/>
        </w:rPr>
      </w:pPr>
    </w:p>
    <w:p w:rsidR="008E3C21" w:rsidRPr="00BC4B8B" w:rsidRDefault="008E3C21" w:rsidP="008E3C21">
      <w:pPr>
        <w:rPr>
          <w:rFonts w:eastAsia="Calibri"/>
          <w:lang w:val="bg-BG"/>
        </w:rPr>
      </w:pPr>
      <w:r w:rsidRPr="00BC4B8B">
        <w:rPr>
          <w:rFonts w:eastAsia="Calibri"/>
          <w:b/>
          <w:lang w:val="bg-BG" w:eastAsia="en-US"/>
        </w:rPr>
        <w:tab/>
        <w:t>1.</w:t>
      </w:r>
      <w:r w:rsidRPr="00BC4B8B">
        <w:rPr>
          <w:rFonts w:eastAsia="Calibri"/>
          <w:lang w:val="bg-BG" w:eastAsia="en-US"/>
        </w:rPr>
        <w:t xml:space="preserve"> Представляваното от мен юридическо лице не е обявено в несъстоятелност, съгласно националните закони и подзаконови актове.</w:t>
      </w:r>
    </w:p>
    <w:p w:rsidR="008E3C21" w:rsidRPr="00BC4B8B" w:rsidRDefault="008E3C21" w:rsidP="008E3C21">
      <w:pPr>
        <w:rPr>
          <w:rFonts w:eastAsia="Calibri"/>
          <w:lang w:val="bg-BG"/>
        </w:rPr>
      </w:pPr>
      <w:r w:rsidRPr="00BC4B8B">
        <w:rPr>
          <w:rFonts w:eastAsia="Calibri"/>
          <w:lang w:val="bg-BG"/>
        </w:rPr>
        <w:tab/>
      </w:r>
      <w:r w:rsidRPr="00BC4B8B">
        <w:rPr>
          <w:rFonts w:eastAsia="Calibri"/>
          <w:b/>
          <w:lang w:val="bg-BG" w:eastAsia="en-US"/>
        </w:rPr>
        <w:t>2.</w:t>
      </w:r>
      <w:r w:rsidRPr="00BC4B8B">
        <w:rPr>
          <w:rFonts w:eastAsia="Calibri"/>
          <w:lang w:val="bg-BG" w:eastAsia="en-US"/>
        </w:rPr>
        <w:t xml:space="preserve"> Представляваното от мен юридическо лице не е в открито производство по несъстоятелност, съгласно националните закони и подзаконови актове.</w:t>
      </w:r>
    </w:p>
    <w:p w:rsidR="008E3C21" w:rsidRPr="00BC4B8B" w:rsidRDefault="008E3C21" w:rsidP="008E3C21">
      <w:pPr>
        <w:rPr>
          <w:rFonts w:eastAsia="Calibri"/>
          <w:lang w:val="bg-BG"/>
        </w:rPr>
      </w:pPr>
      <w:r w:rsidRPr="00BC4B8B">
        <w:rPr>
          <w:rFonts w:eastAsia="Calibri"/>
          <w:lang w:val="bg-BG"/>
        </w:rPr>
        <w:tab/>
      </w:r>
      <w:r w:rsidRPr="00BC4B8B">
        <w:rPr>
          <w:rFonts w:eastAsia="Calibri"/>
          <w:b/>
          <w:lang w:val="bg-BG" w:eastAsia="en-US"/>
        </w:rPr>
        <w:t>3.</w:t>
      </w:r>
      <w:r w:rsidRPr="00BC4B8B">
        <w:rPr>
          <w:rFonts w:eastAsia="Calibri"/>
          <w:lang w:val="bg-BG" w:eastAsia="en-US"/>
        </w:rPr>
        <w:t xml:space="preserve"> Представляваното от мен юридическо лице не е сключило извънсъдебно споразумение с кредиторите си по смисъла на чл. 740 от Търговския закон, както и съгласно националните закони и подзаконови актове.</w:t>
      </w:r>
    </w:p>
    <w:p w:rsidR="008E3C21" w:rsidRPr="00BC4B8B" w:rsidRDefault="008E3C21" w:rsidP="008E3C21">
      <w:pPr>
        <w:rPr>
          <w:rFonts w:eastAsia="Calibri"/>
          <w:lang w:val="bg-BG"/>
        </w:rPr>
      </w:pPr>
      <w:r w:rsidRPr="00BC4B8B">
        <w:rPr>
          <w:rFonts w:eastAsia="Calibri"/>
          <w:lang w:val="bg-BG"/>
        </w:rPr>
        <w:tab/>
      </w:r>
      <w:r w:rsidRPr="00BC4B8B">
        <w:rPr>
          <w:rFonts w:eastAsia="Calibri"/>
          <w:b/>
          <w:lang w:val="bg-BG" w:eastAsia="en-US"/>
        </w:rPr>
        <w:t>4.</w:t>
      </w:r>
      <w:r w:rsidRPr="00BC4B8B">
        <w:rPr>
          <w:rFonts w:eastAsia="Calibri"/>
          <w:lang w:val="bg-BG" w:eastAsia="en-US"/>
        </w:rPr>
        <w:t xml:space="preserve"> Дейността на представляваното от мен юридическо лице не е под разпореждане на съда, съгласно националните закони и подзаконови актове</w:t>
      </w:r>
    </w:p>
    <w:p w:rsidR="008E3C21" w:rsidRPr="00BC4B8B" w:rsidRDefault="008E3C21" w:rsidP="008E3C21">
      <w:pPr>
        <w:rPr>
          <w:rFonts w:eastAsia="Calibri"/>
          <w:lang w:val="bg-BG"/>
        </w:rPr>
      </w:pPr>
      <w:r w:rsidRPr="00BC4B8B">
        <w:rPr>
          <w:rFonts w:eastAsia="Calibri"/>
          <w:lang w:val="bg-BG"/>
        </w:rPr>
        <w:tab/>
      </w:r>
      <w:r w:rsidRPr="00BC4B8B">
        <w:rPr>
          <w:rFonts w:eastAsia="Calibri"/>
          <w:b/>
          <w:lang w:val="bg-BG" w:eastAsia="en-US"/>
        </w:rPr>
        <w:t>5.</w:t>
      </w:r>
      <w:r w:rsidRPr="00BC4B8B">
        <w:rPr>
          <w:rFonts w:eastAsia="Calibri"/>
          <w:lang w:val="bg-BG" w:eastAsia="en-US"/>
        </w:rPr>
        <w:t xml:space="preserve"> Представляваното от мен юридическо лице не е преустановило дейността си, съгласно националните закони и подзаконови актове.</w:t>
      </w:r>
    </w:p>
    <w:p w:rsidR="008E3C21" w:rsidRPr="00BC4B8B" w:rsidRDefault="008E3C21" w:rsidP="008E3C21">
      <w:pPr>
        <w:rPr>
          <w:rFonts w:eastAsia="Calibri"/>
          <w:lang w:val="bg-BG"/>
        </w:rPr>
      </w:pPr>
      <w:r w:rsidRPr="00BC4B8B">
        <w:rPr>
          <w:rFonts w:eastAsia="Calibri"/>
          <w:lang w:val="bg-BG"/>
        </w:rPr>
        <w:tab/>
      </w:r>
      <w:r w:rsidRPr="00BC4B8B">
        <w:rPr>
          <w:rFonts w:eastAsia="Calibri"/>
          <w:b/>
          <w:lang w:val="bg-BG" w:eastAsia="en-US"/>
        </w:rPr>
        <w:t>6.</w:t>
      </w:r>
      <w:r w:rsidRPr="00BC4B8B">
        <w:rPr>
          <w:rFonts w:eastAsia="Calibri"/>
          <w:lang w:val="bg-BG" w:eastAsia="en-US"/>
        </w:rPr>
        <w:t xml:space="preserve"> Представляваното от мен юридическо лице не е в производство по ликвидация, съгласно националните закони и подзаконови актове.</w:t>
      </w:r>
    </w:p>
    <w:p w:rsidR="008E3C21" w:rsidRPr="00BC4B8B" w:rsidRDefault="008E3C21" w:rsidP="008E3C21">
      <w:pPr>
        <w:rPr>
          <w:rFonts w:eastAsia="Calibri"/>
          <w:lang w:val="bg-BG"/>
        </w:rPr>
      </w:pPr>
      <w:r w:rsidRPr="00BC4B8B">
        <w:rPr>
          <w:rFonts w:eastAsia="Calibri"/>
          <w:lang w:val="bg-BG"/>
        </w:rPr>
        <w:tab/>
      </w:r>
      <w:r w:rsidRPr="00BC4B8B">
        <w:rPr>
          <w:rFonts w:eastAsia="Calibri"/>
          <w:b/>
          <w:lang w:val="bg-BG" w:eastAsia="en-US"/>
        </w:rPr>
        <w:t>7.</w:t>
      </w:r>
      <w:r w:rsidRPr="00BC4B8B">
        <w:rPr>
          <w:rFonts w:eastAsia="Calibri"/>
          <w:lang w:val="bg-BG" w:eastAsia="en-US"/>
        </w:rPr>
        <w:t xml:space="preserve"> Представляваното от мен юридическо лице няма парични задължения към държавата или към община по смисъла на чл. 162, ал</w:t>
      </w:r>
      <w:r w:rsidRPr="00BC4B8B">
        <w:rPr>
          <w:rFonts w:eastAsia="Calibri"/>
          <w:color w:val="000000"/>
          <w:lang w:val="bg-BG" w:eastAsia="en-US"/>
        </w:rPr>
        <w:t>. 2, т. 1 от Данъчно-осигурителния</w:t>
      </w:r>
      <w:r w:rsidRPr="00BC4B8B">
        <w:rPr>
          <w:rFonts w:eastAsia="Calibri"/>
          <w:lang w:val="bg-BG" w:eastAsia="en-US"/>
        </w:rPr>
        <w:t xml:space="preserve"> процесуален кодекс или съгласно законите на държавата, в която е установено, установени с влязъл в сила акт на компетентен орган/представляваното от мен юридическо лице има парични задължения към държавата или към община, но е допуснато разсрочване или отсрочване на тези задълженията </w:t>
      </w:r>
      <w:r w:rsidRPr="00BC4B8B">
        <w:rPr>
          <w:rFonts w:eastAsia="Calibri"/>
          <w:i/>
          <w:lang w:val="bg-BG" w:eastAsia="en-US"/>
        </w:rPr>
        <w:t>(ненужното се зачертава)</w:t>
      </w:r>
      <w:r w:rsidRPr="00BC4B8B">
        <w:rPr>
          <w:rFonts w:eastAsia="Calibri"/>
          <w:lang w:val="bg-BG" w:eastAsia="en-US"/>
        </w:rPr>
        <w:t>.</w:t>
      </w:r>
    </w:p>
    <w:p w:rsidR="008E3C21" w:rsidRPr="00BC4B8B" w:rsidRDefault="008E3C21" w:rsidP="008E3C21">
      <w:pPr>
        <w:rPr>
          <w:rFonts w:eastAsia="Calibri"/>
          <w:lang w:val="bg-BG"/>
        </w:rPr>
      </w:pPr>
      <w:r w:rsidRPr="00BC4B8B">
        <w:rPr>
          <w:rFonts w:eastAsia="Calibri"/>
          <w:lang w:val="bg-BG"/>
        </w:rPr>
        <w:tab/>
      </w:r>
      <w:r w:rsidRPr="00BC4B8B">
        <w:rPr>
          <w:rFonts w:eastAsia="Calibri"/>
          <w:b/>
          <w:lang w:val="bg-BG" w:eastAsia="en-US"/>
        </w:rPr>
        <w:t>8</w:t>
      </w:r>
      <w:r w:rsidRPr="00BC4B8B">
        <w:rPr>
          <w:rFonts w:eastAsia="Calibri"/>
          <w:lang w:val="bg-BG" w:eastAsia="en-US"/>
        </w:rPr>
        <w:t>. Представляваното от мен юридическо лице няма наложено административно наказание за наемане на работа на незаконно пребиваващи чужденци през последните до 5 години</w:t>
      </w:r>
    </w:p>
    <w:p w:rsidR="008E3C21" w:rsidRPr="00BC4B8B" w:rsidRDefault="008E3C21" w:rsidP="008E3C21">
      <w:pPr>
        <w:rPr>
          <w:rFonts w:eastAsia="Calibri"/>
          <w:lang w:val="bg-BG"/>
        </w:rPr>
      </w:pPr>
      <w:r w:rsidRPr="00BC4B8B">
        <w:rPr>
          <w:rFonts w:eastAsia="Calibri"/>
          <w:lang w:val="bg-BG"/>
        </w:rPr>
        <w:tab/>
      </w:r>
    </w:p>
    <w:p w:rsidR="008E3C21" w:rsidRPr="00BC4B8B" w:rsidRDefault="008E3C21" w:rsidP="008E3C21">
      <w:pPr>
        <w:rPr>
          <w:rFonts w:eastAsia="Calibri"/>
          <w:lang w:val="bg-BG"/>
        </w:rPr>
      </w:pPr>
      <w:r w:rsidRPr="00BC4B8B">
        <w:rPr>
          <w:rFonts w:eastAsia="Calibri"/>
          <w:lang w:val="bg-BG"/>
        </w:rPr>
        <w:tab/>
      </w:r>
      <w:r w:rsidRPr="00BC4B8B">
        <w:rPr>
          <w:rFonts w:eastAsia="Calibri"/>
          <w:lang w:val="bg-BG" w:eastAsia="en-US"/>
        </w:rPr>
        <w:t>Задължавам се да уведомя Възложителя за всички настъпили промени в декларираните по- горе обстоятелства в 7-дневен срок от настъпването им.</w:t>
      </w:r>
    </w:p>
    <w:p w:rsidR="008E3C21" w:rsidRPr="00BC4B8B" w:rsidRDefault="008E3C21" w:rsidP="008E3C21">
      <w:pPr>
        <w:rPr>
          <w:rFonts w:eastAsia="Calibri"/>
          <w:lang w:val="bg-BG" w:eastAsia="en-US"/>
        </w:rPr>
      </w:pPr>
      <w:r w:rsidRPr="00BC4B8B">
        <w:rPr>
          <w:rFonts w:eastAsia="Calibri"/>
          <w:lang w:val="bg-BG"/>
        </w:rPr>
        <w:tab/>
      </w:r>
      <w:r w:rsidRPr="00BC4B8B">
        <w:rPr>
          <w:rFonts w:eastAsia="Calibri"/>
          <w:lang w:val="bg-BG" w:eastAsia="en-US"/>
        </w:rPr>
        <w:t>Известна ми е отговорността по чл. 313 от Наказателния кодекс за посочване на неверни данни.</w:t>
      </w:r>
      <w:r w:rsidRPr="00BC4B8B">
        <w:rPr>
          <w:rFonts w:eastAsia="Calibri"/>
          <w:vertAlign w:val="superscript"/>
          <w:lang w:val="bg-BG" w:eastAsia="en-US"/>
        </w:rPr>
        <w:footnoteReference w:id="10"/>
      </w:r>
    </w:p>
    <w:p w:rsidR="008E3C21" w:rsidRPr="00BC4B8B" w:rsidRDefault="008E3C21" w:rsidP="008E3C21">
      <w:pPr>
        <w:rPr>
          <w:rFonts w:eastAsia="Calibri"/>
          <w:lang w:val="bg-BG"/>
        </w:rPr>
      </w:pPr>
    </w:p>
    <w:p w:rsidR="008E3C21" w:rsidRPr="00BC4B8B" w:rsidRDefault="008E3C21" w:rsidP="008E3C21">
      <w:pPr>
        <w:rPr>
          <w:rFonts w:eastAsia="Calibri" w:cs="Arial"/>
          <w:b/>
          <w:sz w:val="22"/>
          <w:szCs w:val="22"/>
          <w:lang w:val="bg-BG" w:eastAsia="en-US"/>
        </w:rPr>
      </w:pPr>
      <w:r w:rsidRPr="00BC4B8B">
        <w:rPr>
          <w:rFonts w:eastAsia="Calibri"/>
          <w:sz w:val="22"/>
          <w:szCs w:val="22"/>
          <w:lang w:val="bg-BG"/>
        </w:rPr>
        <w:tab/>
      </w:r>
      <w:r w:rsidRPr="00BC4B8B">
        <w:rPr>
          <w:rFonts w:eastAsia="Calibri" w:cs="Arial"/>
          <w:b/>
          <w:sz w:val="22"/>
          <w:szCs w:val="22"/>
          <w:lang w:val="bg-BG" w:eastAsia="en-US"/>
        </w:rPr>
        <w:t>ДЕКЛАРАТОР: ...........................</w:t>
      </w:r>
      <w:r w:rsidRPr="00BC4B8B">
        <w:rPr>
          <w:rFonts w:eastAsia="Calibri" w:cs="Arial"/>
          <w:b/>
          <w:sz w:val="22"/>
          <w:szCs w:val="22"/>
          <w:lang w:val="bg-BG" w:eastAsia="en-US"/>
        </w:rPr>
        <w:tab/>
      </w:r>
      <w:r w:rsidRPr="00BC4B8B">
        <w:rPr>
          <w:rFonts w:eastAsia="Calibri" w:cs="Arial"/>
          <w:b/>
          <w:sz w:val="22"/>
          <w:szCs w:val="22"/>
          <w:lang w:val="bg-BG" w:eastAsia="en-US"/>
        </w:rPr>
        <w:tab/>
      </w:r>
      <w:r w:rsidRPr="00BC4B8B">
        <w:rPr>
          <w:rFonts w:eastAsia="Calibri" w:cs="Arial"/>
          <w:b/>
          <w:sz w:val="22"/>
          <w:szCs w:val="22"/>
          <w:lang w:val="bg-BG" w:eastAsia="en-US"/>
        </w:rPr>
        <w:tab/>
      </w:r>
      <w:r w:rsidRPr="00BC4B8B">
        <w:rPr>
          <w:rFonts w:eastAsia="Calibri" w:cs="Arial"/>
          <w:b/>
          <w:sz w:val="22"/>
          <w:szCs w:val="22"/>
          <w:lang w:val="bg-BG" w:eastAsia="en-US"/>
        </w:rPr>
        <w:tab/>
      </w:r>
      <w:r w:rsidRPr="00BC4B8B">
        <w:rPr>
          <w:rFonts w:eastAsia="Calibri" w:cs="Arial"/>
          <w:b/>
          <w:sz w:val="22"/>
          <w:szCs w:val="22"/>
          <w:lang w:val="bg-BG" w:eastAsia="en-US"/>
        </w:rPr>
        <w:tab/>
      </w:r>
      <w:r w:rsidRPr="00BC4B8B">
        <w:rPr>
          <w:rFonts w:eastAsia="Calibri" w:cs="Arial"/>
          <w:b/>
          <w:sz w:val="22"/>
          <w:szCs w:val="22"/>
          <w:lang w:val="bg-BG" w:eastAsia="en-US"/>
        </w:rPr>
        <w:tab/>
        <w:t>Дата:..................</w:t>
      </w:r>
    </w:p>
    <w:p w:rsidR="008E3C21" w:rsidRPr="00BC4B8B" w:rsidRDefault="008E3C21" w:rsidP="008E3C21">
      <w:pPr>
        <w:rPr>
          <w:rFonts w:cs="Arial"/>
          <w:bCs/>
          <w:color w:val="000000"/>
          <w:sz w:val="22"/>
          <w:szCs w:val="22"/>
          <w:lang w:val="bg-BG"/>
        </w:rPr>
      </w:pPr>
      <w:r w:rsidRPr="00BC4B8B">
        <w:rPr>
          <w:rFonts w:eastAsia="Calibri" w:cs="Arial"/>
          <w:b/>
          <w:sz w:val="22"/>
          <w:szCs w:val="22"/>
          <w:lang w:val="bg-BG" w:eastAsia="en-US"/>
        </w:rPr>
        <w:tab/>
      </w:r>
      <w:r w:rsidRPr="00BC4B8B">
        <w:rPr>
          <w:rFonts w:eastAsia="Calibri" w:cs="Arial"/>
          <w:b/>
          <w:sz w:val="22"/>
          <w:szCs w:val="22"/>
          <w:lang w:val="bg-BG" w:eastAsia="en-US"/>
        </w:rPr>
        <w:tab/>
      </w:r>
      <w:r w:rsidRPr="00BC4B8B">
        <w:rPr>
          <w:rFonts w:eastAsia="Calibri" w:cs="Arial"/>
          <w:b/>
          <w:sz w:val="22"/>
          <w:szCs w:val="22"/>
          <w:lang w:val="bg-BG" w:eastAsia="en-US"/>
        </w:rPr>
        <w:tab/>
      </w:r>
      <w:r w:rsidRPr="00BC4B8B">
        <w:rPr>
          <w:rFonts w:eastAsia="Calibri" w:cs="Arial"/>
          <w:i/>
          <w:iCs/>
          <w:sz w:val="22"/>
          <w:szCs w:val="22"/>
          <w:lang w:val="bg-BG" w:eastAsia="en-US"/>
        </w:rPr>
        <w:t xml:space="preserve">(подпис, печат) </w:t>
      </w:r>
    </w:p>
    <w:p w:rsidR="008E3C21" w:rsidRPr="00BC4B8B" w:rsidRDefault="008E3C21" w:rsidP="008E3C21">
      <w:pPr>
        <w:rPr>
          <w:rFonts w:ascii="Arial" w:eastAsia="Calibri" w:hAnsi="Arial" w:cs="Arial"/>
          <w:b/>
          <w:bCs/>
          <w:sz w:val="22"/>
          <w:szCs w:val="22"/>
          <w:lang w:val="bg-BG" w:eastAsia="en-US"/>
        </w:rPr>
      </w:pPr>
      <w:r w:rsidRPr="00BC4B8B">
        <w:rPr>
          <w:rFonts w:ascii="Arial" w:eastAsia="Calibri" w:hAnsi="Arial" w:cs="Arial"/>
          <w:b/>
          <w:bCs/>
          <w:sz w:val="22"/>
          <w:szCs w:val="22"/>
          <w:lang w:val="bg-BG" w:eastAsia="en-US"/>
        </w:rPr>
        <w:br w:type="page"/>
      </w:r>
    </w:p>
    <w:p w:rsidR="008E3C21" w:rsidRPr="00BC4B8B" w:rsidRDefault="008E3C21" w:rsidP="008E3C21">
      <w:pPr>
        <w:rPr>
          <w:rFonts w:eastAsia="Calibri" w:cs="Arial"/>
          <w:b/>
          <w:bCs/>
          <w:sz w:val="22"/>
          <w:szCs w:val="22"/>
          <w:lang w:val="bg-BG" w:eastAsia="en-US"/>
        </w:rPr>
      </w:pPr>
    </w:p>
    <w:p w:rsidR="008E3C21" w:rsidRPr="00BC4B8B" w:rsidRDefault="008E3C21" w:rsidP="008E3C21">
      <w:pPr>
        <w:jc w:val="right"/>
        <w:rPr>
          <w:rFonts w:eastAsia="Calibri" w:cs="Arial"/>
          <w:i/>
          <w:iCs/>
          <w:sz w:val="22"/>
          <w:szCs w:val="22"/>
          <w:lang w:val="bg-BG" w:eastAsia="en-US"/>
        </w:rPr>
      </w:pPr>
      <w:bookmarkStart w:id="1418" w:name="_Toc254260643"/>
      <w:bookmarkStart w:id="1419" w:name="_Toc255994385"/>
      <w:bookmarkStart w:id="1420" w:name="_Toc255995017"/>
      <w:bookmarkStart w:id="1421" w:name="_Toc261294583"/>
      <w:bookmarkStart w:id="1422" w:name="_Toc261433627"/>
      <w:bookmarkStart w:id="1423" w:name="_Toc264409536"/>
      <w:bookmarkStart w:id="1424" w:name="_Toc282686334"/>
      <w:bookmarkStart w:id="1425" w:name="_Toc297123234"/>
      <w:bookmarkStart w:id="1426" w:name="_Toc297129104"/>
      <w:r w:rsidRPr="00BC4B8B">
        <w:rPr>
          <w:rFonts w:eastAsia="Calibri" w:cs="Arial"/>
          <w:i/>
          <w:iCs/>
          <w:sz w:val="22"/>
          <w:szCs w:val="22"/>
          <w:lang w:val="bg-BG" w:eastAsia="en-US"/>
        </w:rPr>
        <w:t>Образец № 7</w:t>
      </w:r>
      <w:bookmarkEnd w:id="1418"/>
      <w:bookmarkEnd w:id="1419"/>
      <w:bookmarkEnd w:id="1420"/>
      <w:bookmarkEnd w:id="1421"/>
      <w:bookmarkEnd w:id="1422"/>
      <w:bookmarkEnd w:id="1423"/>
      <w:bookmarkEnd w:id="1424"/>
      <w:bookmarkEnd w:id="1425"/>
      <w:bookmarkEnd w:id="1426"/>
    </w:p>
    <w:p w:rsidR="008E3C21" w:rsidRPr="00BC4B8B" w:rsidRDefault="008E3C21" w:rsidP="008E3C21">
      <w:pPr>
        <w:jc w:val="center"/>
        <w:rPr>
          <w:rFonts w:eastAsia="Calibri"/>
          <w:b/>
          <w:bCs/>
          <w:sz w:val="22"/>
          <w:szCs w:val="22"/>
          <w:lang w:val="bg-BG"/>
        </w:rPr>
      </w:pPr>
      <w:bookmarkStart w:id="1427" w:name="_Toc254011127"/>
      <w:bookmarkStart w:id="1428" w:name="_Toc254260644"/>
      <w:bookmarkStart w:id="1429" w:name="_Toc255994386"/>
      <w:bookmarkStart w:id="1430" w:name="_Toc255995018"/>
      <w:bookmarkStart w:id="1431" w:name="_Toc261294584"/>
      <w:bookmarkStart w:id="1432" w:name="_Toc261433628"/>
      <w:bookmarkStart w:id="1433" w:name="_Toc264409537"/>
      <w:bookmarkStart w:id="1434" w:name="_Toc282686335"/>
      <w:bookmarkStart w:id="1435" w:name="_Toc297123235"/>
      <w:bookmarkStart w:id="1436" w:name="_Toc297129105"/>
      <w:r w:rsidRPr="00BC4B8B">
        <w:rPr>
          <w:rFonts w:eastAsia="Calibri"/>
          <w:b/>
          <w:bCs/>
          <w:sz w:val="22"/>
          <w:szCs w:val="22"/>
          <w:lang w:val="bg-BG"/>
        </w:rPr>
        <w:t>Д Е К Л А Р А Ц И Я</w:t>
      </w:r>
      <w:bookmarkEnd w:id="1427"/>
      <w:bookmarkEnd w:id="1428"/>
      <w:bookmarkEnd w:id="1429"/>
      <w:bookmarkEnd w:id="1430"/>
      <w:bookmarkEnd w:id="1431"/>
      <w:bookmarkEnd w:id="1432"/>
      <w:bookmarkEnd w:id="1433"/>
      <w:bookmarkEnd w:id="1434"/>
      <w:bookmarkEnd w:id="1435"/>
      <w:bookmarkEnd w:id="1436"/>
    </w:p>
    <w:p w:rsidR="008E3C21" w:rsidRPr="00BC4B8B" w:rsidRDefault="008E3C21" w:rsidP="008E3C21">
      <w:pPr>
        <w:jc w:val="center"/>
        <w:rPr>
          <w:rFonts w:eastAsia="Calibri"/>
          <w:b/>
          <w:bCs/>
          <w:sz w:val="22"/>
          <w:szCs w:val="22"/>
          <w:lang w:val="bg-BG"/>
        </w:rPr>
      </w:pPr>
      <w:bookmarkStart w:id="1437" w:name="_Toc254011128"/>
      <w:bookmarkStart w:id="1438" w:name="_Toc254260645"/>
      <w:bookmarkStart w:id="1439" w:name="_Toc255994387"/>
      <w:bookmarkStart w:id="1440" w:name="_Toc255995019"/>
      <w:bookmarkStart w:id="1441" w:name="_Toc261294585"/>
      <w:bookmarkStart w:id="1442" w:name="_Toc261433629"/>
      <w:bookmarkStart w:id="1443" w:name="_Toc264409538"/>
      <w:bookmarkStart w:id="1444" w:name="_Toc282686336"/>
      <w:bookmarkStart w:id="1445" w:name="_Toc297123236"/>
      <w:bookmarkStart w:id="1446" w:name="_Toc297129106"/>
      <w:r w:rsidRPr="00BC4B8B">
        <w:rPr>
          <w:rFonts w:eastAsia="Calibri"/>
          <w:b/>
          <w:bCs/>
          <w:sz w:val="22"/>
          <w:szCs w:val="22"/>
          <w:lang w:val="bg-BG"/>
        </w:rPr>
        <w:t>по</w:t>
      </w:r>
      <w:bookmarkStart w:id="1447" w:name="_Toc254260646"/>
      <w:bookmarkStart w:id="1448" w:name="_Toc255994388"/>
      <w:bookmarkStart w:id="1449" w:name="_Toc255995020"/>
      <w:bookmarkStart w:id="1450" w:name="_Toc261294586"/>
      <w:bookmarkStart w:id="1451" w:name="_Toc261433630"/>
      <w:bookmarkStart w:id="1452" w:name="_Toc264409539"/>
      <w:bookmarkStart w:id="1453" w:name="_Toc282686337"/>
      <w:bookmarkStart w:id="1454" w:name="_Toc297123237"/>
      <w:bookmarkStart w:id="1455" w:name="_Toc297129107"/>
      <w:bookmarkEnd w:id="1437"/>
      <w:bookmarkEnd w:id="1438"/>
      <w:bookmarkEnd w:id="1439"/>
      <w:bookmarkEnd w:id="1440"/>
      <w:bookmarkEnd w:id="1441"/>
      <w:bookmarkEnd w:id="1442"/>
      <w:bookmarkEnd w:id="1443"/>
      <w:bookmarkEnd w:id="1444"/>
      <w:bookmarkEnd w:id="1445"/>
      <w:bookmarkEnd w:id="1446"/>
      <w:r w:rsidRPr="00BC4B8B">
        <w:rPr>
          <w:rFonts w:eastAsia="Calibri"/>
          <w:b/>
          <w:bCs/>
          <w:sz w:val="22"/>
          <w:szCs w:val="22"/>
          <w:lang w:val="bg-BG"/>
        </w:rPr>
        <w:t xml:space="preserve"> чл. 47, ал. 5, т. 1 от Закона за обществените поръчки</w:t>
      </w:r>
      <w:bookmarkEnd w:id="1447"/>
      <w:bookmarkEnd w:id="1448"/>
      <w:bookmarkEnd w:id="1449"/>
      <w:bookmarkEnd w:id="1450"/>
      <w:bookmarkEnd w:id="1451"/>
      <w:bookmarkEnd w:id="1452"/>
      <w:bookmarkEnd w:id="1453"/>
      <w:bookmarkEnd w:id="1454"/>
      <w:bookmarkEnd w:id="1455"/>
    </w:p>
    <w:p w:rsidR="008E3C21" w:rsidRPr="00BC4B8B" w:rsidRDefault="008E3C21" w:rsidP="008E3C21">
      <w:pPr>
        <w:jc w:val="center"/>
        <w:rPr>
          <w:rFonts w:eastAsia="Calibri"/>
          <w:b/>
          <w:bCs/>
          <w:sz w:val="22"/>
          <w:szCs w:val="22"/>
          <w:lang w:val="bg-BG"/>
        </w:rPr>
      </w:pPr>
    </w:p>
    <w:p w:rsidR="008E3C21" w:rsidRPr="00BC4B8B" w:rsidRDefault="008E3C21" w:rsidP="008E3C21">
      <w:pPr>
        <w:jc w:val="both"/>
        <w:rPr>
          <w:lang w:val="bg-BG"/>
        </w:rPr>
      </w:pPr>
      <w:r w:rsidRPr="00BC4B8B">
        <w:rPr>
          <w:b/>
          <w:lang w:val="bg-BG"/>
        </w:rPr>
        <w:t>Подписаният</w:t>
      </w:r>
      <w:r w:rsidRPr="00BC4B8B">
        <w:rPr>
          <w:lang w:val="bg-BG"/>
        </w:rPr>
        <w:t>………………………….…………………………………..………………..………….........................</w:t>
      </w:r>
    </w:p>
    <w:p w:rsidR="008E3C21" w:rsidRPr="00BC4B8B" w:rsidRDefault="008E3C21" w:rsidP="008E3C21">
      <w:pPr>
        <w:jc w:val="both"/>
        <w:rPr>
          <w:rFonts w:eastAsia="Calibri"/>
          <w:i/>
          <w:lang w:val="bg-BG" w:eastAsia="en-US"/>
        </w:rPr>
      </w:pPr>
      <w:r w:rsidRPr="00BC4B8B">
        <w:rPr>
          <w:rFonts w:eastAsia="Calibri"/>
          <w:i/>
          <w:lang w:val="bg-BG" w:eastAsia="en-US"/>
        </w:rPr>
        <w:t>(трите имена)</w:t>
      </w:r>
    </w:p>
    <w:p w:rsidR="008E3C21" w:rsidRPr="00BC4B8B" w:rsidRDefault="008E3C21" w:rsidP="008E3C21">
      <w:pPr>
        <w:jc w:val="both"/>
        <w:rPr>
          <w:rFonts w:eastAsia="Calibri"/>
          <w:lang w:val="bg-BG" w:eastAsia="en-US"/>
        </w:rPr>
      </w:pPr>
      <w:r w:rsidRPr="00BC4B8B">
        <w:rPr>
          <w:rFonts w:eastAsia="Calibri"/>
          <w:lang w:val="bg-BG" w:eastAsia="en-US"/>
        </w:rPr>
        <w:t>……………………………………………………………………………………………..……………………….........</w:t>
      </w:r>
    </w:p>
    <w:p w:rsidR="008E3C21" w:rsidRPr="00BC4B8B" w:rsidRDefault="008E3C21" w:rsidP="008E3C21">
      <w:pPr>
        <w:jc w:val="both"/>
        <w:rPr>
          <w:i/>
          <w:lang w:val="bg-BG"/>
        </w:rPr>
      </w:pPr>
      <w:r w:rsidRPr="00BC4B8B">
        <w:rPr>
          <w:i/>
          <w:lang w:val="bg-BG"/>
        </w:rPr>
        <w:t>(данни по документ за самоличност)</w:t>
      </w:r>
    </w:p>
    <w:p w:rsidR="008E3C21" w:rsidRPr="00BC4B8B" w:rsidRDefault="008E3C21" w:rsidP="008E3C21">
      <w:pPr>
        <w:jc w:val="both"/>
        <w:rPr>
          <w:lang w:val="bg-BG"/>
        </w:rPr>
      </w:pPr>
      <w:r w:rsidRPr="00BC4B8B">
        <w:rPr>
          <w:lang w:val="bg-BG"/>
        </w:rPr>
        <w:t>адрес: гр. ………………. община ………………..... ул. …………..№……бл. №…………, ап. ………, ет. …….</w:t>
      </w:r>
    </w:p>
    <w:p w:rsidR="008E3C21" w:rsidRPr="00BC4B8B" w:rsidRDefault="008E3C21" w:rsidP="008E3C21">
      <w:pPr>
        <w:jc w:val="both"/>
        <w:rPr>
          <w:lang w:val="bg-BG"/>
        </w:rPr>
      </w:pPr>
      <w:r w:rsidRPr="00BC4B8B">
        <w:rPr>
          <w:b/>
          <w:lang w:val="bg-BG"/>
        </w:rPr>
        <w:t>В качеството си на</w:t>
      </w:r>
      <w:r w:rsidRPr="00BC4B8B">
        <w:rPr>
          <w:lang w:val="bg-BG"/>
        </w:rPr>
        <w:t xml:space="preserve"> ………………..…….………………....………….……………………………...........................</w:t>
      </w:r>
    </w:p>
    <w:p w:rsidR="008E3C21" w:rsidRPr="00BC4B8B" w:rsidRDefault="008E3C21" w:rsidP="008E3C21">
      <w:pPr>
        <w:jc w:val="both"/>
        <w:rPr>
          <w:rFonts w:eastAsia="Calibri"/>
          <w:i/>
          <w:iCs/>
          <w:lang w:val="bg-BG"/>
        </w:rPr>
      </w:pPr>
      <w:r w:rsidRPr="00BC4B8B">
        <w:rPr>
          <w:rFonts w:eastAsia="Calibri"/>
          <w:i/>
          <w:iCs/>
          <w:lang w:val="bg-BG"/>
        </w:rPr>
        <w:t>(физическо лице, управител/изпълнителен директор, съдружник, член на УС, член на съвет на директорите, друго)</w:t>
      </w:r>
    </w:p>
    <w:p w:rsidR="008E3C21" w:rsidRPr="00BC4B8B" w:rsidRDefault="008E3C21" w:rsidP="008E3C21">
      <w:pPr>
        <w:jc w:val="both"/>
        <w:rPr>
          <w:rFonts w:eastAsia="Calibri"/>
          <w:lang w:val="bg-BG"/>
        </w:rPr>
      </w:pPr>
      <w:r w:rsidRPr="00BC4B8B">
        <w:rPr>
          <w:lang w:val="bg-BG"/>
        </w:rPr>
        <w:t>на ……………………………………………………………………………………….................................................</w:t>
      </w:r>
    </w:p>
    <w:p w:rsidR="008E3C21" w:rsidRPr="00BC4B8B" w:rsidRDefault="008E3C21" w:rsidP="008E3C21">
      <w:pPr>
        <w:jc w:val="both"/>
        <w:rPr>
          <w:rFonts w:eastAsia="Calibri"/>
          <w:lang w:val="bg-BG"/>
        </w:rPr>
      </w:pPr>
      <w:r w:rsidRPr="00BC4B8B">
        <w:rPr>
          <w:rFonts w:eastAsia="Calibri"/>
          <w:i/>
          <w:lang w:val="bg-BG" w:eastAsia="en-US"/>
        </w:rPr>
        <w:t>(наименованието на участника/член на обединение/подизпълнител – юридическо лице)</w:t>
      </w:r>
    </w:p>
    <w:p w:rsidR="008E3C21" w:rsidRPr="00BC4B8B" w:rsidRDefault="008E3C21" w:rsidP="008E3C21">
      <w:pPr>
        <w:rPr>
          <w:rFonts w:eastAsia="Calibri"/>
          <w:sz w:val="22"/>
          <w:szCs w:val="22"/>
          <w:lang w:val="bg-BG"/>
        </w:rPr>
      </w:pPr>
    </w:p>
    <w:p w:rsidR="008E3C21" w:rsidRPr="00BC4B8B" w:rsidRDefault="008E3C21" w:rsidP="008E3C21">
      <w:pPr>
        <w:jc w:val="center"/>
        <w:rPr>
          <w:rFonts w:eastAsia="Calibri"/>
          <w:sz w:val="22"/>
          <w:szCs w:val="22"/>
          <w:lang w:val="bg-BG"/>
        </w:rPr>
      </w:pPr>
      <w:r w:rsidRPr="00BC4B8B">
        <w:rPr>
          <w:rFonts w:eastAsia="Calibri" w:cs="Arial"/>
          <w:b/>
          <w:sz w:val="22"/>
          <w:szCs w:val="22"/>
          <w:lang w:val="bg-BG" w:eastAsia="en-US"/>
        </w:rPr>
        <w:t>Д Е К Л А Р И Р А М, ЧЕ:</w:t>
      </w:r>
    </w:p>
    <w:p w:rsidR="008E3C21" w:rsidRPr="00BC4B8B" w:rsidRDefault="008E3C21" w:rsidP="008E3C21">
      <w:pPr>
        <w:rPr>
          <w:rFonts w:eastAsia="Calibri"/>
          <w:sz w:val="22"/>
          <w:szCs w:val="22"/>
          <w:lang w:val="bg-BG"/>
        </w:rPr>
      </w:pPr>
    </w:p>
    <w:p w:rsidR="008E3C21" w:rsidRPr="00BC4B8B" w:rsidRDefault="008E3C21" w:rsidP="008E3C21">
      <w:pPr>
        <w:rPr>
          <w:rFonts w:eastAsia="Calibri"/>
          <w:sz w:val="22"/>
          <w:szCs w:val="22"/>
          <w:lang w:val="bg-BG"/>
        </w:rPr>
      </w:pPr>
      <w:r w:rsidRPr="00BC4B8B">
        <w:rPr>
          <w:rFonts w:eastAsia="Calibri"/>
          <w:sz w:val="22"/>
          <w:szCs w:val="22"/>
          <w:lang w:val="bg-BG"/>
        </w:rPr>
        <w:tab/>
      </w:r>
      <w:r w:rsidRPr="00BC4B8B">
        <w:rPr>
          <w:rFonts w:eastAsia="Calibri" w:cs="Arial"/>
          <w:sz w:val="22"/>
          <w:szCs w:val="22"/>
          <w:lang w:val="bg-BG" w:eastAsia="en-US"/>
        </w:rPr>
        <w:t>Не съм свързано лице по смисъла на § 1, т. 23а от Закона за обществените поръчки с възложителя или с други служители на ръководна длъжност в организацията на Възложителя.</w:t>
      </w:r>
      <w:r w:rsidRPr="00BC4B8B">
        <w:rPr>
          <w:rFonts w:eastAsia="Calibri" w:cs="Arial"/>
          <w:sz w:val="22"/>
          <w:szCs w:val="22"/>
          <w:vertAlign w:val="superscript"/>
          <w:lang w:val="bg-BG" w:eastAsia="en-US"/>
        </w:rPr>
        <w:footnoteReference w:id="11"/>
      </w:r>
    </w:p>
    <w:p w:rsidR="008E3C21" w:rsidRPr="00BC4B8B" w:rsidRDefault="008E3C21" w:rsidP="008E3C21">
      <w:pPr>
        <w:rPr>
          <w:rFonts w:eastAsia="Calibri" w:cs="Arial"/>
          <w:b/>
          <w:sz w:val="22"/>
          <w:szCs w:val="22"/>
          <w:lang w:val="bg-BG" w:eastAsia="en-US"/>
        </w:rPr>
      </w:pPr>
    </w:p>
    <w:p w:rsidR="008E3C21" w:rsidRPr="00BC4B8B" w:rsidRDefault="008E3C21" w:rsidP="008E3C21">
      <w:pPr>
        <w:rPr>
          <w:rFonts w:eastAsia="Calibri" w:cs="Arial"/>
          <w:sz w:val="22"/>
          <w:szCs w:val="22"/>
          <w:lang w:val="bg-BG" w:eastAsia="en-US"/>
        </w:rPr>
      </w:pPr>
      <w:r w:rsidRPr="00BC4B8B">
        <w:rPr>
          <w:rFonts w:eastAsia="Calibri" w:cs="Arial"/>
          <w:sz w:val="22"/>
          <w:szCs w:val="22"/>
          <w:lang w:val="bg-BG" w:eastAsia="en-US"/>
        </w:rPr>
        <w:t>Задължавам се да уведомя Възложителя за всички настъпили промени в декларираните по- горе обстоятелства в 7-дневен срок от настъпването им.</w:t>
      </w:r>
    </w:p>
    <w:p w:rsidR="008E3C21" w:rsidRPr="00BC4B8B" w:rsidRDefault="008E3C21" w:rsidP="008E3C21">
      <w:pPr>
        <w:rPr>
          <w:rFonts w:eastAsia="Calibri" w:cs="Arial"/>
          <w:b/>
          <w:sz w:val="22"/>
          <w:szCs w:val="22"/>
          <w:lang w:val="bg-BG" w:eastAsia="en-US"/>
        </w:rPr>
      </w:pPr>
    </w:p>
    <w:p w:rsidR="008E3C21" w:rsidRPr="00BC4B8B" w:rsidRDefault="008E3C21" w:rsidP="008E3C21">
      <w:pPr>
        <w:rPr>
          <w:rFonts w:eastAsia="Calibri" w:cs="Arial"/>
          <w:b/>
          <w:sz w:val="22"/>
          <w:szCs w:val="22"/>
          <w:lang w:val="bg-BG" w:eastAsia="en-US"/>
        </w:rPr>
      </w:pPr>
      <w:r w:rsidRPr="00BC4B8B">
        <w:rPr>
          <w:rFonts w:eastAsia="Calibri" w:cs="Arial"/>
          <w:b/>
          <w:sz w:val="22"/>
          <w:szCs w:val="22"/>
          <w:lang w:val="bg-BG" w:eastAsia="en-US"/>
        </w:rPr>
        <w:t>За неверни данни нося отговорност по чл. 313 от Наказателния кодекс.</w:t>
      </w:r>
    </w:p>
    <w:p w:rsidR="008E3C21" w:rsidRPr="00BC4B8B" w:rsidRDefault="008E3C21" w:rsidP="008E3C21">
      <w:pPr>
        <w:rPr>
          <w:rFonts w:eastAsia="Calibri" w:cs="Arial"/>
          <w:b/>
          <w:sz w:val="22"/>
          <w:szCs w:val="22"/>
          <w:lang w:val="bg-BG" w:eastAsia="en-US"/>
        </w:rPr>
      </w:pPr>
    </w:p>
    <w:p w:rsidR="008E3C21" w:rsidRPr="00BC4B8B" w:rsidRDefault="008E3C21" w:rsidP="008E3C21">
      <w:pPr>
        <w:rPr>
          <w:rFonts w:eastAsia="Calibri" w:cs="Arial"/>
          <w:b/>
          <w:sz w:val="22"/>
          <w:szCs w:val="22"/>
          <w:lang w:val="bg-BG" w:eastAsia="en-US"/>
        </w:rPr>
      </w:pPr>
    </w:p>
    <w:p w:rsidR="008E3C21" w:rsidRPr="00BC4B8B" w:rsidRDefault="008E3C21" w:rsidP="008E3C21">
      <w:pPr>
        <w:rPr>
          <w:rFonts w:eastAsia="Calibri" w:cs="Arial"/>
          <w:i/>
          <w:sz w:val="22"/>
          <w:szCs w:val="22"/>
          <w:u w:val="single"/>
          <w:lang w:val="bg-BG" w:eastAsia="en-US"/>
        </w:rPr>
      </w:pPr>
      <w:r w:rsidRPr="00BC4B8B">
        <w:rPr>
          <w:rFonts w:eastAsia="Calibri" w:cs="Arial"/>
          <w:b/>
          <w:sz w:val="22"/>
          <w:szCs w:val="22"/>
          <w:lang w:val="bg-BG" w:eastAsia="en-US"/>
        </w:rPr>
        <w:t>ДЕКЛАРАТОР:</w:t>
      </w:r>
      <w:r w:rsidRPr="00BC4B8B">
        <w:rPr>
          <w:rFonts w:eastAsia="Calibri" w:cs="Arial"/>
          <w:sz w:val="22"/>
          <w:szCs w:val="22"/>
          <w:lang w:val="bg-BG" w:eastAsia="en-US"/>
        </w:rPr>
        <w:t>…………………</w:t>
      </w:r>
      <w:r w:rsidRPr="00BC4B8B">
        <w:rPr>
          <w:rFonts w:eastAsia="Calibri" w:cs="Arial"/>
          <w:b/>
          <w:sz w:val="22"/>
          <w:szCs w:val="22"/>
          <w:lang w:val="bg-BG" w:eastAsia="en-US"/>
        </w:rPr>
        <w:t xml:space="preserve"> </w:t>
      </w:r>
      <w:r w:rsidRPr="00BC4B8B">
        <w:rPr>
          <w:rFonts w:eastAsia="Calibri" w:cs="Arial"/>
          <w:b/>
          <w:sz w:val="22"/>
          <w:szCs w:val="22"/>
          <w:lang w:val="bg-BG" w:eastAsia="en-US"/>
        </w:rPr>
        <w:tab/>
      </w:r>
      <w:r w:rsidRPr="00BC4B8B">
        <w:rPr>
          <w:rFonts w:eastAsia="Calibri" w:cs="Arial"/>
          <w:b/>
          <w:sz w:val="22"/>
          <w:szCs w:val="22"/>
          <w:lang w:val="bg-BG" w:eastAsia="en-US"/>
        </w:rPr>
        <w:tab/>
      </w:r>
      <w:r w:rsidRPr="00BC4B8B">
        <w:rPr>
          <w:rFonts w:eastAsia="Calibri" w:cs="Arial"/>
          <w:b/>
          <w:sz w:val="22"/>
          <w:szCs w:val="22"/>
          <w:lang w:val="bg-BG" w:eastAsia="en-US"/>
        </w:rPr>
        <w:tab/>
      </w:r>
      <w:r w:rsidRPr="00BC4B8B">
        <w:rPr>
          <w:rFonts w:eastAsia="Calibri" w:cs="Arial"/>
          <w:b/>
          <w:sz w:val="22"/>
          <w:szCs w:val="22"/>
          <w:lang w:val="bg-BG" w:eastAsia="en-US"/>
        </w:rPr>
        <w:tab/>
      </w:r>
      <w:r w:rsidRPr="00BC4B8B">
        <w:rPr>
          <w:rFonts w:eastAsia="Calibri" w:cs="Arial"/>
          <w:b/>
          <w:sz w:val="22"/>
          <w:szCs w:val="22"/>
          <w:lang w:val="bg-BG" w:eastAsia="en-US"/>
        </w:rPr>
        <w:tab/>
        <w:t>Дата:</w:t>
      </w:r>
      <w:r w:rsidRPr="00BC4B8B">
        <w:rPr>
          <w:rFonts w:eastAsia="Calibri" w:cs="Arial"/>
          <w:b/>
          <w:sz w:val="22"/>
          <w:szCs w:val="22"/>
          <w:lang w:val="bg-BG" w:eastAsia="en-US"/>
        </w:rPr>
        <w:tab/>
      </w:r>
      <w:r w:rsidRPr="00BC4B8B">
        <w:rPr>
          <w:rFonts w:eastAsia="Calibri" w:cs="Arial"/>
          <w:sz w:val="22"/>
          <w:szCs w:val="22"/>
          <w:lang w:val="bg-BG" w:eastAsia="en-US"/>
        </w:rPr>
        <w:t>……………............</w:t>
      </w:r>
      <w:r w:rsidRPr="00BC4B8B">
        <w:rPr>
          <w:rFonts w:eastAsia="Calibri" w:cs="Arial"/>
          <w:b/>
          <w:sz w:val="22"/>
          <w:szCs w:val="22"/>
          <w:lang w:val="bg-BG" w:eastAsia="en-US"/>
        </w:rPr>
        <w:tab/>
      </w:r>
      <w:r w:rsidRPr="00BC4B8B">
        <w:rPr>
          <w:rFonts w:eastAsia="Calibri" w:cs="Arial"/>
          <w:sz w:val="22"/>
          <w:szCs w:val="22"/>
          <w:lang w:val="bg-BG" w:eastAsia="en-US"/>
        </w:rPr>
        <w:tab/>
      </w:r>
      <w:r w:rsidRPr="00BC4B8B">
        <w:rPr>
          <w:rFonts w:eastAsia="Calibri" w:cs="Arial"/>
          <w:b/>
          <w:sz w:val="22"/>
          <w:szCs w:val="22"/>
          <w:lang w:val="bg-BG" w:eastAsia="en-US"/>
        </w:rPr>
        <w:tab/>
      </w:r>
      <w:r w:rsidRPr="00BC4B8B">
        <w:rPr>
          <w:rFonts w:eastAsia="Calibri" w:cs="Arial"/>
          <w:b/>
          <w:sz w:val="22"/>
          <w:szCs w:val="22"/>
          <w:lang w:val="bg-BG" w:eastAsia="en-US"/>
        </w:rPr>
        <w:tab/>
      </w:r>
      <w:r w:rsidRPr="00BC4B8B">
        <w:rPr>
          <w:rFonts w:eastAsia="Calibri" w:cs="Arial"/>
          <w:b/>
          <w:sz w:val="22"/>
          <w:szCs w:val="22"/>
          <w:lang w:val="bg-BG" w:eastAsia="en-US"/>
        </w:rPr>
        <w:tab/>
      </w:r>
      <w:r w:rsidRPr="00BC4B8B">
        <w:rPr>
          <w:rFonts w:eastAsia="Calibri" w:cs="Arial"/>
          <w:b/>
          <w:sz w:val="22"/>
          <w:szCs w:val="22"/>
          <w:lang w:val="bg-BG" w:eastAsia="en-US"/>
        </w:rPr>
        <w:tab/>
      </w:r>
      <w:r w:rsidRPr="00BC4B8B">
        <w:rPr>
          <w:rFonts w:eastAsia="Calibri" w:cs="Arial"/>
          <w:b/>
          <w:sz w:val="22"/>
          <w:szCs w:val="22"/>
          <w:lang w:val="bg-BG" w:eastAsia="en-US"/>
        </w:rPr>
        <w:tab/>
      </w:r>
      <w:r w:rsidRPr="00BC4B8B">
        <w:rPr>
          <w:rFonts w:eastAsia="Calibri" w:cs="Arial"/>
          <w:b/>
          <w:sz w:val="22"/>
          <w:szCs w:val="22"/>
          <w:lang w:val="bg-BG" w:eastAsia="en-US"/>
        </w:rPr>
        <w:tab/>
      </w:r>
      <w:r w:rsidRPr="00BC4B8B">
        <w:rPr>
          <w:rFonts w:eastAsia="Calibri" w:cs="Arial"/>
          <w:b/>
          <w:sz w:val="22"/>
          <w:szCs w:val="22"/>
          <w:lang w:val="bg-BG" w:eastAsia="en-US"/>
        </w:rPr>
        <w:tab/>
      </w:r>
      <w:r w:rsidRPr="00BC4B8B">
        <w:rPr>
          <w:rFonts w:eastAsia="Calibri" w:cs="Arial"/>
          <w:b/>
          <w:sz w:val="22"/>
          <w:szCs w:val="22"/>
          <w:lang w:val="bg-BG" w:eastAsia="en-US"/>
        </w:rPr>
        <w:tab/>
      </w:r>
      <w:r w:rsidRPr="00BC4B8B">
        <w:rPr>
          <w:rFonts w:eastAsia="Calibri" w:cs="Arial"/>
          <w:b/>
          <w:sz w:val="22"/>
          <w:szCs w:val="22"/>
          <w:lang w:val="bg-BG" w:eastAsia="en-US"/>
        </w:rPr>
        <w:tab/>
      </w:r>
      <w:r w:rsidRPr="00BC4B8B">
        <w:rPr>
          <w:rFonts w:eastAsia="Calibri" w:cs="Arial"/>
          <w:b/>
          <w:sz w:val="22"/>
          <w:szCs w:val="22"/>
          <w:lang w:val="bg-BG" w:eastAsia="en-US"/>
        </w:rPr>
        <w:tab/>
      </w:r>
      <w:r w:rsidRPr="00BC4B8B">
        <w:rPr>
          <w:rFonts w:eastAsia="Calibri" w:cs="Arial"/>
          <w:b/>
          <w:sz w:val="22"/>
          <w:szCs w:val="22"/>
          <w:lang w:val="bg-BG" w:eastAsia="en-US"/>
        </w:rPr>
        <w:tab/>
      </w:r>
      <w:r w:rsidRPr="00BC4B8B">
        <w:rPr>
          <w:rFonts w:eastAsia="Calibri" w:cs="Arial"/>
          <w:b/>
          <w:sz w:val="22"/>
          <w:szCs w:val="22"/>
          <w:lang w:val="bg-BG" w:eastAsia="en-US"/>
        </w:rPr>
        <w:tab/>
      </w:r>
      <w:r w:rsidRPr="00BC4B8B">
        <w:rPr>
          <w:rFonts w:eastAsia="Calibri" w:cs="Arial"/>
          <w:b/>
          <w:sz w:val="22"/>
          <w:szCs w:val="22"/>
          <w:lang w:val="bg-BG" w:eastAsia="en-US"/>
        </w:rPr>
        <w:tab/>
      </w:r>
      <w:r w:rsidRPr="00BC4B8B">
        <w:rPr>
          <w:rFonts w:eastAsia="Calibri" w:cs="Arial"/>
          <w:b/>
          <w:sz w:val="22"/>
          <w:szCs w:val="22"/>
          <w:lang w:val="bg-BG" w:eastAsia="en-US"/>
        </w:rPr>
        <w:tab/>
      </w:r>
      <w:r w:rsidRPr="00BC4B8B">
        <w:rPr>
          <w:rFonts w:eastAsia="Calibri" w:cs="Arial"/>
          <w:b/>
          <w:sz w:val="22"/>
          <w:szCs w:val="22"/>
          <w:lang w:val="bg-BG" w:eastAsia="en-US"/>
        </w:rPr>
        <w:tab/>
      </w:r>
      <w:r w:rsidRPr="00BC4B8B">
        <w:rPr>
          <w:rFonts w:eastAsia="Calibri" w:cs="Arial"/>
          <w:b/>
          <w:sz w:val="22"/>
          <w:szCs w:val="22"/>
          <w:lang w:val="bg-BG" w:eastAsia="en-US"/>
        </w:rPr>
        <w:tab/>
      </w:r>
      <w:r w:rsidRPr="00BC4B8B">
        <w:rPr>
          <w:rFonts w:eastAsia="Calibri" w:cs="Arial"/>
          <w:b/>
          <w:sz w:val="22"/>
          <w:szCs w:val="22"/>
          <w:lang w:val="bg-BG" w:eastAsia="en-US"/>
        </w:rPr>
        <w:tab/>
      </w:r>
      <w:r w:rsidRPr="00BC4B8B">
        <w:rPr>
          <w:rFonts w:eastAsia="Calibri" w:cs="Arial"/>
          <w:b/>
          <w:sz w:val="22"/>
          <w:szCs w:val="22"/>
          <w:lang w:val="bg-BG" w:eastAsia="en-US"/>
        </w:rPr>
        <w:tab/>
      </w:r>
      <w:r w:rsidRPr="00BC4B8B">
        <w:rPr>
          <w:rFonts w:eastAsia="Calibri" w:cs="Arial"/>
          <w:b/>
          <w:sz w:val="22"/>
          <w:szCs w:val="22"/>
          <w:lang w:val="bg-BG" w:eastAsia="en-US"/>
        </w:rPr>
        <w:tab/>
      </w:r>
      <w:r w:rsidRPr="00BC4B8B">
        <w:rPr>
          <w:rFonts w:eastAsia="Calibri" w:cs="Arial"/>
          <w:b/>
          <w:sz w:val="22"/>
          <w:szCs w:val="22"/>
          <w:lang w:val="bg-BG" w:eastAsia="en-US"/>
        </w:rPr>
        <w:tab/>
      </w:r>
      <w:r w:rsidRPr="00BC4B8B">
        <w:rPr>
          <w:rFonts w:eastAsia="Calibri" w:cs="Arial"/>
          <w:sz w:val="22"/>
          <w:szCs w:val="22"/>
          <w:lang w:val="bg-BG" w:eastAsia="en-US"/>
        </w:rPr>
        <w:tab/>
      </w:r>
    </w:p>
    <w:p w:rsidR="008E3C21" w:rsidRPr="00BC4B8B" w:rsidRDefault="008E3C21" w:rsidP="008E3C21">
      <w:pPr>
        <w:rPr>
          <w:rFonts w:ascii="Arial" w:eastAsia="Calibri" w:hAnsi="Arial" w:cs="Arial"/>
          <w:b/>
          <w:bCs/>
          <w:i/>
          <w:sz w:val="22"/>
          <w:szCs w:val="22"/>
          <w:u w:val="single"/>
          <w:lang w:val="bg-BG" w:eastAsia="en-US"/>
        </w:rPr>
        <w:sectPr w:rsidR="008E3C21" w:rsidRPr="00BC4B8B" w:rsidSect="00B8477F">
          <w:type w:val="continuous"/>
          <w:pgSz w:w="12240" w:h="15840"/>
          <w:pgMar w:top="1440" w:right="1080" w:bottom="1440" w:left="1080" w:header="567" w:footer="567" w:gutter="0"/>
          <w:cols w:space="708"/>
          <w:docGrid w:linePitch="360"/>
        </w:sectPr>
      </w:pPr>
    </w:p>
    <w:p w:rsidR="008E3C21" w:rsidRPr="00BC4B8B" w:rsidRDefault="008E3C21" w:rsidP="008E3C21">
      <w:pPr>
        <w:rPr>
          <w:rFonts w:eastAsia="Calibri" w:cs="Arial"/>
          <w:sz w:val="22"/>
          <w:szCs w:val="22"/>
          <w:lang w:val="bg-BG" w:eastAsia="en-US"/>
        </w:rPr>
      </w:pPr>
      <w:bookmarkStart w:id="1456" w:name="_Toc254260652"/>
      <w:bookmarkStart w:id="1457" w:name="_Toc255994394"/>
      <w:bookmarkStart w:id="1458" w:name="_Toc255995026"/>
      <w:bookmarkStart w:id="1459" w:name="_Toc261294592"/>
      <w:bookmarkStart w:id="1460" w:name="_Toc261433636"/>
      <w:bookmarkStart w:id="1461" w:name="_Toc264409545"/>
      <w:bookmarkStart w:id="1462" w:name="_Toc282686343"/>
    </w:p>
    <w:p w:rsidR="008E3C21" w:rsidRPr="00BC4B8B" w:rsidRDefault="008E3C21" w:rsidP="008E3C21">
      <w:pPr>
        <w:jc w:val="right"/>
        <w:rPr>
          <w:rFonts w:eastAsia="Calibri" w:cs="Arial"/>
          <w:b/>
          <w:i/>
          <w:iCs/>
          <w:sz w:val="22"/>
          <w:szCs w:val="22"/>
          <w:lang w:val="bg-BG" w:eastAsia="en-US"/>
        </w:rPr>
      </w:pPr>
      <w:bookmarkStart w:id="1463" w:name="_Toc297123244"/>
      <w:bookmarkStart w:id="1464" w:name="_Toc297129114"/>
      <w:r w:rsidRPr="00BC4B8B">
        <w:rPr>
          <w:rFonts w:eastAsia="Calibri" w:cs="Arial"/>
          <w:b/>
          <w:i/>
          <w:iCs/>
          <w:sz w:val="22"/>
          <w:szCs w:val="22"/>
          <w:lang w:val="bg-BG" w:eastAsia="en-US"/>
        </w:rPr>
        <w:t>Образец № 8</w:t>
      </w:r>
      <w:bookmarkEnd w:id="1456"/>
      <w:bookmarkEnd w:id="1457"/>
      <w:bookmarkEnd w:id="1458"/>
      <w:bookmarkEnd w:id="1459"/>
      <w:bookmarkEnd w:id="1460"/>
      <w:bookmarkEnd w:id="1461"/>
      <w:bookmarkEnd w:id="1462"/>
      <w:bookmarkEnd w:id="1463"/>
      <w:bookmarkEnd w:id="1464"/>
    </w:p>
    <w:p w:rsidR="008E3C21" w:rsidRPr="00BC4B8B" w:rsidRDefault="008E3C21" w:rsidP="008E3C21">
      <w:pPr>
        <w:rPr>
          <w:rFonts w:eastAsia="Calibri" w:cs="Arial"/>
          <w:sz w:val="22"/>
          <w:szCs w:val="22"/>
          <w:lang w:val="bg-BG" w:eastAsia="en-US"/>
        </w:rPr>
      </w:pPr>
      <w:bookmarkStart w:id="1465" w:name="_Toc254011136"/>
      <w:bookmarkStart w:id="1466" w:name="_Toc254260653"/>
      <w:bookmarkStart w:id="1467" w:name="_Toc255994395"/>
      <w:bookmarkStart w:id="1468" w:name="_Toc255995027"/>
      <w:bookmarkStart w:id="1469" w:name="_Toc261294593"/>
      <w:bookmarkStart w:id="1470" w:name="_Toc261433637"/>
      <w:bookmarkStart w:id="1471" w:name="_Toc264409546"/>
      <w:bookmarkStart w:id="1472" w:name="_Toc282686344"/>
      <w:bookmarkStart w:id="1473" w:name="_Toc297123245"/>
      <w:bookmarkStart w:id="1474" w:name="_Toc297129115"/>
    </w:p>
    <w:p w:rsidR="008E3C21" w:rsidRPr="00BC4B8B" w:rsidRDefault="008E3C21" w:rsidP="008E3C21">
      <w:pPr>
        <w:jc w:val="center"/>
        <w:rPr>
          <w:rFonts w:eastAsia="Calibri" w:cs="Arial"/>
          <w:sz w:val="22"/>
          <w:szCs w:val="22"/>
          <w:lang w:val="bg-BG" w:eastAsia="en-US"/>
        </w:rPr>
      </w:pPr>
      <w:r w:rsidRPr="00BC4B8B">
        <w:rPr>
          <w:rFonts w:eastAsia="Calibri" w:cs="Arial"/>
          <w:sz w:val="22"/>
          <w:szCs w:val="22"/>
          <w:lang w:val="bg-BG" w:eastAsia="en-US"/>
        </w:rPr>
        <w:t>Д Е К Л А Р А Ц И Я</w:t>
      </w:r>
      <w:bookmarkEnd w:id="1465"/>
      <w:bookmarkEnd w:id="1466"/>
      <w:bookmarkEnd w:id="1467"/>
      <w:bookmarkEnd w:id="1468"/>
      <w:bookmarkEnd w:id="1469"/>
      <w:bookmarkEnd w:id="1470"/>
      <w:bookmarkEnd w:id="1471"/>
      <w:bookmarkEnd w:id="1472"/>
      <w:bookmarkEnd w:id="1473"/>
      <w:bookmarkEnd w:id="1474"/>
    </w:p>
    <w:p w:rsidR="008E3C21" w:rsidRPr="00BC4B8B" w:rsidRDefault="008E3C21" w:rsidP="008E3C21">
      <w:pPr>
        <w:jc w:val="center"/>
        <w:rPr>
          <w:rFonts w:eastAsia="Calibri" w:cs="Arial"/>
          <w:sz w:val="22"/>
          <w:szCs w:val="22"/>
          <w:lang w:val="bg-BG" w:eastAsia="en-US"/>
        </w:rPr>
      </w:pPr>
      <w:bookmarkStart w:id="1475" w:name="_Toc254011137"/>
      <w:bookmarkStart w:id="1476" w:name="_Toc254260654"/>
      <w:bookmarkStart w:id="1477" w:name="_Toc255994396"/>
      <w:bookmarkStart w:id="1478" w:name="_Toc255995028"/>
      <w:bookmarkStart w:id="1479" w:name="_Toc261294594"/>
      <w:bookmarkStart w:id="1480" w:name="_Toc261433638"/>
      <w:bookmarkStart w:id="1481" w:name="_Toc264409547"/>
      <w:bookmarkStart w:id="1482" w:name="_Toc282686345"/>
      <w:bookmarkStart w:id="1483" w:name="_Toc297123246"/>
      <w:bookmarkStart w:id="1484" w:name="_Toc297129116"/>
      <w:r w:rsidRPr="00BC4B8B">
        <w:rPr>
          <w:rFonts w:eastAsia="Calibri" w:cs="Arial"/>
          <w:sz w:val="22"/>
          <w:szCs w:val="22"/>
          <w:lang w:val="bg-BG" w:eastAsia="en-US"/>
        </w:rPr>
        <w:t>по чл. 47, ал. 5, т. 2 от Закона за обществените поръчки</w:t>
      </w:r>
      <w:bookmarkEnd w:id="1475"/>
      <w:bookmarkEnd w:id="1476"/>
      <w:bookmarkEnd w:id="1477"/>
      <w:bookmarkEnd w:id="1478"/>
      <w:bookmarkEnd w:id="1479"/>
      <w:bookmarkEnd w:id="1480"/>
      <w:bookmarkEnd w:id="1481"/>
      <w:bookmarkEnd w:id="1482"/>
      <w:bookmarkEnd w:id="1483"/>
      <w:bookmarkEnd w:id="1484"/>
    </w:p>
    <w:p w:rsidR="008E3C21" w:rsidRPr="00BC4B8B" w:rsidRDefault="008E3C21" w:rsidP="008E3C21">
      <w:pPr>
        <w:jc w:val="both"/>
        <w:rPr>
          <w:rFonts w:cs="Arial"/>
          <w:bCs/>
          <w:sz w:val="22"/>
          <w:szCs w:val="22"/>
          <w:lang w:val="bg-BG"/>
        </w:rPr>
      </w:pPr>
      <w:r w:rsidRPr="00BC4B8B">
        <w:rPr>
          <w:rFonts w:cs="Arial"/>
          <w:b/>
          <w:bCs/>
          <w:sz w:val="22"/>
          <w:szCs w:val="22"/>
          <w:lang w:val="bg-BG"/>
        </w:rPr>
        <w:t>Подписаният</w:t>
      </w:r>
      <w:r w:rsidRPr="00BC4B8B">
        <w:rPr>
          <w:rFonts w:cs="Arial"/>
          <w:bCs/>
          <w:sz w:val="22"/>
          <w:szCs w:val="22"/>
          <w:lang w:val="bg-BG"/>
        </w:rPr>
        <w:t>………………………….…………………………………..………………..…………......................</w:t>
      </w:r>
    </w:p>
    <w:p w:rsidR="008E3C21" w:rsidRPr="00BC4B8B" w:rsidRDefault="008E3C21" w:rsidP="008E3C21">
      <w:pPr>
        <w:jc w:val="both"/>
        <w:rPr>
          <w:rFonts w:eastAsia="Calibri" w:cs="Arial"/>
          <w:i/>
          <w:sz w:val="22"/>
          <w:szCs w:val="22"/>
          <w:lang w:val="bg-BG" w:eastAsia="en-US"/>
        </w:rPr>
      </w:pPr>
      <w:r w:rsidRPr="00BC4B8B">
        <w:rPr>
          <w:rFonts w:eastAsia="Calibri" w:cs="Arial"/>
          <w:i/>
          <w:sz w:val="22"/>
          <w:szCs w:val="22"/>
          <w:lang w:val="bg-BG" w:eastAsia="en-US"/>
        </w:rPr>
        <w:t>(трите имена)</w:t>
      </w:r>
    </w:p>
    <w:p w:rsidR="008E3C21" w:rsidRPr="00BC4B8B" w:rsidRDefault="008E3C21" w:rsidP="008E3C21">
      <w:pPr>
        <w:jc w:val="both"/>
        <w:rPr>
          <w:rFonts w:cs="Arial"/>
          <w:bCs/>
          <w:i/>
          <w:sz w:val="22"/>
          <w:szCs w:val="22"/>
          <w:lang w:val="bg-BG"/>
        </w:rPr>
      </w:pPr>
      <w:r w:rsidRPr="00BC4B8B">
        <w:rPr>
          <w:rFonts w:eastAsia="Calibri" w:cs="Arial"/>
          <w:sz w:val="22"/>
          <w:szCs w:val="22"/>
          <w:lang w:val="bg-BG" w:eastAsia="en-US"/>
        </w:rPr>
        <w:t>……………………………………………………………………………………………..……………………….....</w:t>
      </w:r>
      <w:r w:rsidRPr="00BC4B8B">
        <w:rPr>
          <w:rFonts w:cs="Arial"/>
          <w:bCs/>
          <w:i/>
          <w:sz w:val="22"/>
          <w:szCs w:val="22"/>
          <w:lang w:val="bg-BG"/>
        </w:rPr>
        <w:t xml:space="preserve"> (данни по документ за самоличност)</w:t>
      </w:r>
    </w:p>
    <w:p w:rsidR="008E3C21" w:rsidRPr="00BC4B8B" w:rsidRDefault="008E3C21" w:rsidP="008E3C21">
      <w:pPr>
        <w:jc w:val="both"/>
        <w:rPr>
          <w:rFonts w:cs="Arial"/>
          <w:bCs/>
          <w:sz w:val="22"/>
          <w:szCs w:val="22"/>
          <w:lang w:val="bg-BG"/>
        </w:rPr>
      </w:pPr>
      <w:r w:rsidRPr="00BC4B8B">
        <w:rPr>
          <w:rFonts w:cs="Arial"/>
          <w:bCs/>
          <w:sz w:val="22"/>
          <w:szCs w:val="22"/>
          <w:lang w:val="bg-BG"/>
        </w:rPr>
        <w:t xml:space="preserve">адрес: гр. ………………. община ………………..... ул. …………..№……бл. №…………, ап. ………, ет. </w:t>
      </w:r>
    </w:p>
    <w:p w:rsidR="008E3C21" w:rsidRPr="00BC4B8B" w:rsidRDefault="008E3C21" w:rsidP="008E3C21">
      <w:pPr>
        <w:jc w:val="both"/>
        <w:rPr>
          <w:sz w:val="22"/>
          <w:szCs w:val="22"/>
          <w:lang w:val="bg-BG"/>
        </w:rPr>
      </w:pPr>
      <w:r w:rsidRPr="00BC4B8B">
        <w:rPr>
          <w:b/>
          <w:bCs/>
          <w:sz w:val="22"/>
          <w:szCs w:val="22"/>
          <w:lang w:val="bg-BG"/>
        </w:rPr>
        <w:t>В качеството си на</w:t>
      </w:r>
      <w:r w:rsidRPr="00BC4B8B">
        <w:rPr>
          <w:sz w:val="22"/>
          <w:szCs w:val="22"/>
          <w:lang w:val="bg-BG"/>
        </w:rPr>
        <w:t xml:space="preserve"> ………………..……….……………....………….…………………………….........................</w:t>
      </w:r>
    </w:p>
    <w:p w:rsidR="008E3C21" w:rsidRPr="00BC4B8B" w:rsidRDefault="008E3C21" w:rsidP="008E3C21">
      <w:pPr>
        <w:jc w:val="both"/>
        <w:rPr>
          <w:rFonts w:eastAsia="Calibri"/>
          <w:i/>
          <w:iCs/>
          <w:sz w:val="22"/>
          <w:szCs w:val="22"/>
          <w:lang w:val="bg-BG"/>
        </w:rPr>
      </w:pPr>
      <w:r w:rsidRPr="00BC4B8B">
        <w:rPr>
          <w:rFonts w:eastAsia="Calibri"/>
          <w:i/>
          <w:iCs/>
          <w:sz w:val="22"/>
          <w:szCs w:val="22"/>
          <w:lang w:val="bg-BG"/>
        </w:rPr>
        <w:t>(физическо лице, управител/изпълнителен директор, съдружник, член на УС, член на съвет на директорите, друго)</w:t>
      </w:r>
    </w:p>
    <w:p w:rsidR="008E3C21" w:rsidRPr="00BC4B8B" w:rsidRDefault="008E3C21" w:rsidP="008E3C21">
      <w:pPr>
        <w:jc w:val="both"/>
        <w:rPr>
          <w:rFonts w:eastAsia="Calibri"/>
          <w:sz w:val="22"/>
          <w:szCs w:val="22"/>
          <w:lang w:val="bg-BG"/>
        </w:rPr>
      </w:pPr>
      <w:r w:rsidRPr="00BC4B8B">
        <w:rPr>
          <w:rFonts w:cs="Arial"/>
          <w:bCs/>
          <w:sz w:val="22"/>
          <w:szCs w:val="22"/>
          <w:lang w:val="bg-BG"/>
        </w:rPr>
        <w:t>на ………………………………………………………………………………………..............................................</w:t>
      </w:r>
    </w:p>
    <w:p w:rsidR="008E3C21" w:rsidRPr="00BC4B8B" w:rsidRDefault="008E3C21" w:rsidP="008E3C21">
      <w:pPr>
        <w:jc w:val="both"/>
        <w:rPr>
          <w:rFonts w:eastAsia="Calibri"/>
          <w:sz w:val="22"/>
          <w:szCs w:val="22"/>
          <w:lang w:val="bg-BG"/>
        </w:rPr>
      </w:pPr>
      <w:r w:rsidRPr="00BC4B8B">
        <w:rPr>
          <w:rFonts w:eastAsia="Calibri" w:cs="Arial"/>
          <w:i/>
          <w:sz w:val="22"/>
          <w:szCs w:val="22"/>
          <w:lang w:val="bg-BG" w:eastAsia="en-US"/>
        </w:rPr>
        <w:t>(наименованието на участника/член на обединение/подизпълнител – юридическо лице)</w:t>
      </w:r>
    </w:p>
    <w:p w:rsidR="008E3C21" w:rsidRPr="00BC4B8B" w:rsidRDefault="008E3C21" w:rsidP="008E3C21">
      <w:pPr>
        <w:rPr>
          <w:rFonts w:eastAsia="Calibri"/>
          <w:sz w:val="22"/>
          <w:szCs w:val="22"/>
          <w:lang w:val="bg-BG"/>
        </w:rPr>
      </w:pPr>
    </w:p>
    <w:p w:rsidR="008E3C21" w:rsidRPr="00BC4B8B" w:rsidRDefault="008E3C21" w:rsidP="008E3C21">
      <w:pPr>
        <w:rPr>
          <w:rFonts w:eastAsia="Calibri"/>
          <w:sz w:val="22"/>
          <w:szCs w:val="22"/>
          <w:lang w:val="bg-BG"/>
        </w:rPr>
      </w:pPr>
    </w:p>
    <w:p w:rsidR="008E3C21" w:rsidRPr="00BC4B8B" w:rsidRDefault="008E3C21" w:rsidP="008E3C21">
      <w:pPr>
        <w:jc w:val="center"/>
        <w:rPr>
          <w:rFonts w:eastAsia="Calibri"/>
          <w:sz w:val="22"/>
          <w:szCs w:val="22"/>
          <w:lang w:val="bg-BG"/>
        </w:rPr>
      </w:pPr>
      <w:r w:rsidRPr="00BC4B8B">
        <w:rPr>
          <w:rFonts w:eastAsia="Calibri" w:cs="Arial"/>
          <w:b/>
          <w:sz w:val="22"/>
          <w:szCs w:val="22"/>
          <w:lang w:val="bg-BG" w:eastAsia="en-US"/>
        </w:rPr>
        <w:t>Д Е К Л А Р И Р А М, ЧЕ:</w:t>
      </w:r>
    </w:p>
    <w:p w:rsidR="008E3C21" w:rsidRPr="00BC4B8B" w:rsidRDefault="008E3C21" w:rsidP="008E3C21">
      <w:pPr>
        <w:rPr>
          <w:rFonts w:eastAsia="Calibri"/>
          <w:sz w:val="22"/>
          <w:szCs w:val="22"/>
          <w:lang w:val="bg-BG"/>
        </w:rPr>
      </w:pPr>
    </w:p>
    <w:p w:rsidR="008E3C21" w:rsidRPr="00BC4B8B" w:rsidRDefault="008E3C21" w:rsidP="008E3C21">
      <w:pPr>
        <w:jc w:val="both"/>
        <w:rPr>
          <w:rFonts w:eastAsia="Calibri"/>
          <w:sz w:val="22"/>
          <w:szCs w:val="22"/>
          <w:lang w:val="bg-BG"/>
        </w:rPr>
      </w:pPr>
      <w:r w:rsidRPr="00BC4B8B">
        <w:rPr>
          <w:rFonts w:eastAsia="Calibri" w:cs="Arial"/>
          <w:sz w:val="22"/>
          <w:szCs w:val="22"/>
          <w:lang w:val="bg-BG" w:eastAsia="en-US"/>
        </w:rPr>
        <w:tab/>
      </w:r>
      <w:r w:rsidRPr="00BC4B8B">
        <w:rPr>
          <w:rFonts w:eastAsia="Calibri" w:cs="Arial"/>
          <w:sz w:val="22"/>
          <w:szCs w:val="22"/>
          <w:u w:val="single"/>
          <w:lang w:val="bg-BG" w:eastAsia="en-US"/>
        </w:rPr>
        <w:t>Представляваният от мен участник не е/аз лично не съм</w:t>
      </w:r>
      <w:r w:rsidRPr="00BC4B8B">
        <w:rPr>
          <w:rFonts w:eastAsia="Calibri" w:cs="Arial"/>
          <w:sz w:val="22"/>
          <w:szCs w:val="22"/>
          <w:lang w:val="bg-BG" w:eastAsia="en-US"/>
        </w:rPr>
        <w:t xml:space="preserve"> </w:t>
      </w:r>
      <w:r w:rsidRPr="00BC4B8B">
        <w:rPr>
          <w:rFonts w:eastAsia="Calibri" w:cs="Arial"/>
          <w:i/>
          <w:sz w:val="22"/>
          <w:szCs w:val="22"/>
          <w:lang w:val="bg-BG" w:eastAsia="en-US"/>
        </w:rPr>
        <w:t>(ненужното се зачертава)</w:t>
      </w:r>
      <w:r w:rsidRPr="00BC4B8B">
        <w:rPr>
          <w:rFonts w:eastAsia="Calibri" w:cs="Arial"/>
          <w:sz w:val="22"/>
          <w:szCs w:val="22"/>
          <w:lang w:val="bg-BG" w:eastAsia="en-US"/>
        </w:rPr>
        <w:t xml:space="preserve"> сключил договор с лице по чл. 21 или 22 от Закона за предотвратяване и установяване на конфликт на интерес.</w:t>
      </w:r>
      <w:r w:rsidRPr="00BC4B8B">
        <w:rPr>
          <w:rFonts w:eastAsia="Calibri" w:cs="Arial"/>
          <w:sz w:val="22"/>
          <w:szCs w:val="22"/>
          <w:vertAlign w:val="superscript"/>
          <w:lang w:val="bg-BG" w:eastAsia="en-US"/>
        </w:rPr>
        <w:footnoteReference w:id="12"/>
      </w:r>
    </w:p>
    <w:p w:rsidR="008E3C21" w:rsidRPr="00BC4B8B" w:rsidRDefault="008E3C21" w:rsidP="008E3C21">
      <w:pPr>
        <w:rPr>
          <w:rFonts w:eastAsia="Calibri"/>
          <w:sz w:val="22"/>
          <w:szCs w:val="22"/>
          <w:lang w:val="bg-BG"/>
        </w:rPr>
      </w:pPr>
    </w:p>
    <w:p w:rsidR="008E3C21" w:rsidRPr="00BC4B8B" w:rsidRDefault="008E3C21" w:rsidP="008E3C21">
      <w:pPr>
        <w:rPr>
          <w:rFonts w:eastAsia="Calibri" w:cs="Arial"/>
          <w:b/>
          <w:sz w:val="22"/>
          <w:szCs w:val="22"/>
          <w:lang w:val="bg-BG" w:eastAsia="en-US"/>
        </w:rPr>
      </w:pPr>
      <w:r w:rsidRPr="00BC4B8B">
        <w:rPr>
          <w:rFonts w:eastAsia="Calibri"/>
          <w:sz w:val="22"/>
          <w:szCs w:val="22"/>
          <w:lang w:val="bg-BG"/>
        </w:rPr>
        <w:tab/>
      </w:r>
      <w:r w:rsidRPr="00BC4B8B">
        <w:rPr>
          <w:rFonts w:eastAsia="Calibri" w:cs="Arial"/>
          <w:b/>
          <w:sz w:val="22"/>
          <w:szCs w:val="22"/>
          <w:lang w:val="bg-BG" w:eastAsia="en-US"/>
        </w:rPr>
        <w:t>За неверни данни нося отговорност по чл. 313 от Наказателния кодекс.</w:t>
      </w:r>
    </w:p>
    <w:p w:rsidR="008E3C21" w:rsidRPr="00BC4B8B" w:rsidRDefault="008E3C21" w:rsidP="008E3C21">
      <w:pPr>
        <w:rPr>
          <w:rFonts w:eastAsia="Calibri" w:cs="Arial"/>
          <w:b/>
          <w:sz w:val="22"/>
          <w:szCs w:val="22"/>
          <w:lang w:val="bg-BG" w:eastAsia="en-US"/>
        </w:rPr>
      </w:pPr>
    </w:p>
    <w:p w:rsidR="008E3C21" w:rsidRPr="00BC4B8B" w:rsidRDefault="008E3C21" w:rsidP="008E3C21">
      <w:pPr>
        <w:rPr>
          <w:rFonts w:eastAsia="Calibri"/>
          <w:sz w:val="22"/>
          <w:szCs w:val="22"/>
          <w:lang w:val="bg-BG"/>
        </w:rPr>
      </w:pPr>
    </w:p>
    <w:p w:rsidR="008E3C21" w:rsidRPr="00BC4B8B" w:rsidRDefault="008E3C21" w:rsidP="008E3C21">
      <w:pPr>
        <w:rPr>
          <w:rFonts w:eastAsia="Calibri"/>
          <w:sz w:val="22"/>
          <w:szCs w:val="22"/>
          <w:lang w:val="bg-BG"/>
        </w:rPr>
      </w:pPr>
    </w:p>
    <w:p w:rsidR="008E3C21" w:rsidRPr="00BC4B8B" w:rsidRDefault="008E3C21" w:rsidP="008E3C21">
      <w:pPr>
        <w:rPr>
          <w:rFonts w:eastAsia="Calibri"/>
          <w:sz w:val="22"/>
          <w:szCs w:val="22"/>
          <w:lang w:val="bg-BG"/>
        </w:rPr>
        <w:sectPr w:rsidR="008E3C21" w:rsidRPr="00BC4B8B" w:rsidSect="00B8477F">
          <w:type w:val="continuous"/>
          <w:pgSz w:w="12240" w:h="15840"/>
          <w:pgMar w:top="1440" w:right="1080" w:bottom="1440" w:left="1080" w:header="567" w:footer="567" w:gutter="0"/>
          <w:cols w:space="708"/>
          <w:docGrid w:linePitch="360"/>
        </w:sectPr>
      </w:pPr>
      <w:r w:rsidRPr="00BC4B8B">
        <w:rPr>
          <w:rFonts w:eastAsia="Calibri"/>
          <w:sz w:val="22"/>
          <w:szCs w:val="22"/>
          <w:lang w:val="bg-BG"/>
        </w:rPr>
        <w:tab/>
      </w:r>
      <w:r w:rsidRPr="00BC4B8B">
        <w:rPr>
          <w:rFonts w:eastAsia="Calibri" w:cs="Arial"/>
          <w:b/>
          <w:sz w:val="22"/>
          <w:szCs w:val="22"/>
          <w:lang w:val="bg-BG" w:eastAsia="en-US"/>
        </w:rPr>
        <w:t>ДЕКЛАРАТОР:</w:t>
      </w:r>
      <w:r w:rsidRPr="00BC4B8B">
        <w:rPr>
          <w:rFonts w:eastAsia="Calibri" w:cs="Arial"/>
          <w:sz w:val="22"/>
          <w:szCs w:val="22"/>
          <w:lang w:val="bg-BG" w:eastAsia="en-US"/>
        </w:rPr>
        <w:t>…………………</w:t>
      </w: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b/>
          <w:sz w:val="22"/>
          <w:szCs w:val="22"/>
          <w:lang w:val="bg-BG" w:eastAsia="en-US"/>
        </w:rPr>
        <w:t xml:space="preserve"> Дата:</w:t>
      </w:r>
      <w:r w:rsidRPr="00BC4B8B">
        <w:rPr>
          <w:rFonts w:eastAsia="Calibri" w:cs="Arial"/>
          <w:b/>
          <w:sz w:val="22"/>
          <w:szCs w:val="22"/>
          <w:lang w:val="bg-BG" w:eastAsia="en-US"/>
        </w:rPr>
        <w:tab/>
      </w:r>
      <w:r w:rsidRPr="00BC4B8B">
        <w:rPr>
          <w:rFonts w:eastAsia="Calibri" w:cs="Arial"/>
          <w:sz w:val="22"/>
          <w:szCs w:val="22"/>
          <w:lang w:val="bg-BG" w:eastAsia="en-US"/>
        </w:rPr>
        <w:t>……………..........</w:t>
      </w:r>
      <w:r w:rsidRPr="00BC4B8B">
        <w:rPr>
          <w:rFonts w:eastAsia="Calibri" w:cs="Arial"/>
          <w:b/>
          <w:sz w:val="22"/>
          <w:szCs w:val="22"/>
          <w:lang w:val="bg-BG" w:eastAsia="en-US"/>
        </w:rPr>
        <w:tab/>
      </w: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sz w:val="22"/>
          <w:szCs w:val="22"/>
          <w:lang w:val="bg-BG" w:eastAsia="en-US"/>
        </w:rPr>
        <w:tab/>
      </w:r>
    </w:p>
    <w:p w:rsidR="008E3C21" w:rsidRPr="00BC4B8B" w:rsidRDefault="008E3C21" w:rsidP="008E3C21">
      <w:pPr>
        <w:rPr>
          <w:rFonts w:eastAsia="Calibri" w:cs="Arial"/>
          <w:sz w:val="22"/>
          <w:szCs w:val="22"/>
          <w:lang w:val="bg-BG" w:eastAsia="en-US"/>
        </w:rPr>
      </w:pPr>
      <w:bookmarkStart w:id="1485" w:name="_Toc254260660"/>
      <w:bookmarkStart w:id="1486" w:name="_Toc255994402"/>
      <w:bookmarkStart w:id="1487" w:name="_Toc255995034"/>
      <w:bookmarkStart w:id="1488" w:name="_Toc261294600"/>
      <w:bookmarkStart w:id="1489" w:name="_Toc261433644"/>
      <w:bookmarkStart w:id="1490" w:name="_Toc264409553"/>
      <w:bookmarkStart w:id="1491" w:name="_Toc282686351"/>
    </w:p>
    <w:p w:rsidR="008E3C21" w:rsidRPr="00BC4B8B" w:rsidRDefault="008E3C21" w:rsidP="008E3C21">
      <w:pPr>
        <w:rPr>
          <w:rFonts w:eastAsia="Calibri" w:cs="Arial"/>
          <w:sz w:val="22"/>
          <w:szCs w:val="22"/>
          <w:lang w:val="bg-BG" w:eastAsia="en-US"/>
        </w:rPr>
      </w:pPr>
    </w:p>
    <w:p w:rsidR="008E3C21" w:rsidRPr="00BC4B8B" w:rsidRDefault="008E3C21" w:rsidP="008E3C21">
      <w:pPr>
        <w:jc w:val="right"/>
        <w:rPr>
          <w:rFonts w:eastAsia="Calibri" w:cs="Arial"/>
          <w:b/>
          <w:i/>
          <w:iCs/>
          <w:sz w:val="22"/>
          <w:szCs w:val="22"/>
          <w:lang w:val="bg-BG" w:eastAsia="en-US"/>
        </w:rPr>
      </w:pPr>
      <w:bookmarkStart w:id="1492" w:name="_Toc297123252"/>
      <w:bookmarkStart w:id="1493" w:name="_Toc297129122"/>
      <w:r w:rsidRPr="00BC4B8B">
        <w:rPr>
          <w:rFonts w:eastAsia="Calibri" w:cs="Arial"/>
          <w:b/>
          <w:i/>
          <w:iCs/>
          <w:sz w:val="22"/>
          <w:szCs w:val="22"/>
          <w:lang w:val="bg-BG" w:eastAsia="en-US"/>
        </w:rPr>
        <w:t>Образец № 9</w:t>
      </w:r>
      <w:bookmarkEnd w:id="1485"/>
      <w:bookmarkEnd w:id="1486"/>
      <w:bookmarkEnd w:id="1487"/>
      <w:bookmarkEnd w:id="1488"/>
      <w:bookmarkEnd w:id="1489"/>
      <w:bookmarkEnd w:id="1490"/>
      <w:bookmarkEnd w:id="1491"/>
      <w:bookmarkEnd w:id="1492"/>
      <w:bookmarkEnd w:id="1493"/>
    </w:p>
    <w:p w:rsidR="008E3C21" w:rsidRPr="00BC4B8B" w:rsidRDefault="008E3C21" w:rsidP="008E3C21">
      <w:pPr>
        <w:jc w:val="center"/>
        <w:rPr>
          <w:rFonts w:eastAsia="Calibri" w:cs="Arial"/>
          <w:b/>
          <w:sz w:val="22"/>
          <w:szCs w:val="22"/>
          <w:lang w:val="bg-BG" w:eastAsia="en-US"/>
        </w:rPr>
      </w:pPr>
      <w:bookmarkStart w:id="1494" w:name="_Toc254011144"/>
      <w:bookmarkStart w:id="1495" w:name="_Toc254260661"/>
      <w:bookmarkStart w:id="1496" w:name="_Toc255994403"/>
      <w:bookmarkStart w:id="1497" w:name="_Toc255995035"/>
      <w:bookmarkStart w:id="1498" w:name="_Toc261294601"/>
      <w:bookmarkStart w:id="1499" w:name="_Toc261433645"/>
      <w:bookmarkStart w:id="1500" w:name="_Toc264409554"/>
      <w:bookmarkStart w:id="1501" w:name="_Toc282686352"/>
      <w:bookmarkStart w:id="1502" w:name="_Toc297123253"/>
      <w:bookmarkStart w:id="1503" w:name="_Toc297129123"/>
      <w:r w:rsidRPr="00BC4B8B">
        <w:rPr>
          <w:rFonts w:eastAsia="Calibri" w:cs="Arial"/>
          <w:b/>
          <w:sz w:val="22"/>
          <w:szCs w:val="22"/>
          <w:lang w:val="bg-BG" w:eastAsia="en-US"/>
        </w:rPr>
        <w:t>Д Е К Л А Р А Ц И Я</w:t>
      </w:r>
      <w:bookmarkEnd w:id="1494"/>
      <w:bookmarkEnd w:id="1495"/>
      <w:bookmarkEnd w:id="1496"/>
      <w:bookmarkEnd w:id="1497"/>
      <w:bookmarkEnd w:id="1498"/>
      <w:bookmarkEnd w:id="1499"/>
      <w:bookmarkEnd w:id="1500"/>
      <w:bookmarkEnd w:id="1501"/>
      <w:bookmarkEnd w:id="1502"/>
      <w:bookmarkEnd w:id="1503"/>
    </w:p>
    <w:p w:rsidR="008E3C21" w:rsidRPr="00BC4B8B" w:rsidRDefault="008E3C21" w:rsidP="008E3C21">
      <w:pPr>
        <w:rPr>
          <w:rFonts w:eastAsia="Calibri" w:cs="Arial"/>
          <w:sz w:val="22"/>
          <w:szCs w:val="22"/>
          <w:lang w:val="bg-BG" w:eastAsia="en-US"/>
        </w:rPr>
      </w:pPr>
    </w:p>
    <w:p w:rsidR="008E3C21" w:rsidRPr="00BC4B8B" w:rsidRDefault="008E3C21" w:rsidP="008E3C21">
      <w:pPr>
        <w:rPr>
          <w:rFonts w:eastAsia="Calibri" w:cs="Arial"/>
          <w:sz w:val="22"/>
          <w:szCs w:val="22"/>
          <w:lang w:val="bg-BG" w:eastAsia="en-US"/>
        </w:rPr>
      </w:pPr>
      <w:bookmarkStart w:id="1504" w:name="_Toc254011145"/>
      <w:bookmarkStart w:id="1505" w:name="_Toc254260662"/>
      <w:bookmarkStart w:id="1506" w:name="_Toc255994404"/>
      <w:bookmarkStart w:id="1507" w:name="_Toc255995036"/>
      <w:bookmarkStart w:id="1508" w:name="_Toc261294602"/>
      <w:bookmarkStart w:id="1509" w:name="_Toc261433646"/>
      <w:bookmarkStart w:id="1510" w:name="_Toc264409555"/>
      <w:bookmarkStart w:id="1511" w:name="_Toc282686353"/>
      <w:bookmarkStart w:id="1512" w:name="_Toc297123254"/>
      <w:bookmarkStart w:id="1513" w:name="_Toc297129124"/>
      <w:r w:rsidRPr="00BC4B8B">
        <w:rPr>
          <w:rFonts w:eastAsia="Calibri" w:cs="Arial"/>
          <w:sz w:val="22"/>
          <w:szCs w:val="22"/>
          <w:lang w:val="bg-BG" w:eastAsia="en-US"/>
        </w:rPr>
        <w:t xml:space="preserve">за липсата на обстоятелствата по чл. 93, ал. 1 чл. 94 и чл. 96, буква “а” от Регламент (ЕО, Евратом) № </w:t>
      </w:r>
      <w:r>
        <w:rPr>
          <w:rFonts w:eastAsia="Calibri" w:cs="Arial"/>
          <w:sz w:val="22"/>
          <w:szCs w:val="22"/>
          <w:lang w:val="bg-BG" w:eastAsia="en-US"/>
        </w:rPr>
        <w:t>966</w:t>
      </w:r>
      <w:r w:rsidRPr="00BC4B8B">
        <w:rPr>
          <w:rFonts w:eastAsia="Calibri" w:cs="Arial"/>
          <w:sz w:val="22"/>
          <w:szCs w:val="22"/>
          <w:lang w:val="bg-BG" w:eastAsia="en-US"/>
        </w:rPr>
        <w:t>/20</w:t>
      </w:r>
      <w:r>
        <w:rPr>
          <w:rFonts w:eastAsia="Calibri" w:cs="Arial"/>
          <w:sz w:val="22"/>
          <w:szCs w:val="22"/>
          <w:lang w:val="bg-BG" w:eastAsia="en-US"/>
        </w:rPr>
        <w:t>1</w:t>
      </w:r>
      <w:r w:rsidRPr="00BC4B8B">
        <w:rPr>
          <w:rFonts w:eastAsia="Calibri" w:cs="Arial"/>
          <w:sz w:val="22"/>
          <w:szCs w:val="22"/>
          <w:lang w:val="bg-BG" w:eastAsia="en-US"/>
        </w:rPr>
        <w:t>2 на Съвета на ЕС, приложим към общия бюджет на Европейските общности</w:t>
      </w:r>
      <w:bookmarkEnd w:id="1504"/>
      <w:bookmarkEnd w:id="1505"/>
      <w:bookmarkEnd w:id="1506"/>
      <w:bookmarkEnd w:id="1507"/>
      <w:bookmarkEnd w:id="1508"/>
      <w:bookmarkEnd w:id="1509"/>
      <w:bookmarkEnd w:id="1510"/>
      <w:bookmarkEnd w:id="1511"/>
      <w:bookmarkEnd w:id="1512"/>
      <w:bookmarkEnd w:id="1513"/>
    </w:p>
    <w:p w:rsidR="008E3C21" w:rsidRPr="00BC4B8B" w:rsidRDefault="008E3C21" w:rsidP="008E3C21">
      <w:pPr>
        <w:rPr>
          <w:rFonts w:eastAsia="Calibri" w:cs="Arial"/>
          <w:b/>
          <w:sz w:val="22"/>
          <w:szCs w:val="22"/>
          <w:lang w:val="bg-BG" w:eastAsia="en-US"/>
        </w:rPr>
      </w:pPr>
    </w:p>
    <w:p w:rsidR="008E3C21" w:rsidRPr="00BC4B8B" w:rsidRDefault="008E3C21" w:rsidP="008E3C21">
      <w:pPr>
        <w:jc w:val="both"/>
        <w:rPr>
          <w:rFonts w:eastAsia="Calibri" w:cs="Arial"/>
          <w:i/>
          <w:sz w:val="22"/>
          <w:szCs w:val="22"/>
          <w:lang w:val="bg-BG" w:eastAsia="en-US"/>
        </w:rPr>
      </w:pPr>
      <w:r w:rsidRPr="00BC4B8B">
        <w:rPr>
          <w:rFonts w:eastAsia="Calibri" w:cs="Arial"/>
          <w:b/>
          <w:sz w:val="22"/>
          <w:szCs w:val="22"/>
          <w:lang w:val="bg-BG" w:eastAsia="en-US"/>
        </w:rPr>
        <w:t>Подписаният</w:t>
      </w:r>
      <w:r w:rsidRPr="00BC4B8B">
        <w:rPr>
          <w:rFonts w:eastAsia="Calibri" w:cs="Arial"/>
          <w:sz w:val="22"/>
          <w:szCs w:val="22"/>
          <w:lang w:val="bg-BG" w:eastAsia="en-US"/>
        </w:rPr>
        <w:t>.......................................................................................................................................................</w:t>
      </w:r>
      <w:r w:rsidRPr="00BC4B8B">
        <w:rPr>
          <w:rFonts w:eastAsia="Calibri" w:cs="Arial"/>
          <w:i/>
          <w:sz w:val="22"/>
          <w:szCs w:val="22"/>
          <w:lang w:val="bg-BG" w:eastAsia="en-US"/>
        </w:rPr>
        <w:t xml:space="preserve"> (трите имена)</w:t>
      </w:r>
    </w:p>
    <w:p w:rsidR="008E3C21" w:rsidRPr="00BC4B8B" w:rsidRDefault="008E3C21" w:rsidP="008E3C21">
      <w:pPr>
        <w:jc w:val="both"/>
        <w:rPr>
          <w:rFonts w:eastAsia="Calibri" w:cs="Arial"/>
          <w:sz w:val="22"/>
          <w:szCs w:val="22"/>
          <w:lang w:val="bg-BG" w:eastAsia="en-US"/>
        </w:rPr>
      </w:pPr>
      <w:r w:rsidRPr="00BC4B8B">
        <w:rPr>
          <w:rFonts w:eastAsia="Calibri" w:cs="Arial"/>
          <w:sz w:val="22"/>
          <w:szCs w:val="22"/>
          <w:lang w:val="bg-BG" w:eastAsia="en-US"/>
        </w:rPr>
        <w:t>…………………………………………………………………………………………………………….............</w:t>
      </w:r>
    </w:p>
    <w:p w:rsidR="008E3C21" w:rsidRPr="00BC4B8B" w:rsidRDefault="008E3C21" w:rsidP="008E3C21">
      <w:pPr>
        <w:jc w:val="both"/>
        <w:rPr>
          <w:rFonts w:cs="Arial"/>
          <w:bCs/>
          <w:i/>
          <w:sz w:val="22"/>
          <w:szCs w:val="22"/>
          <w:lang w:val="bg-BG"/>
        </w:rPr>
      </w:pPr>
      <w:bookmarkStart w:id="1514" w:name="_Toc254011146"/>
      <w:bookmarkStart w:id="1515" w:name="_Toc254260663"/>
      <w:bookmarkStart w:id="1516" w:name="_Toc255994405"/>
      <w:bookmarkStart w:id="1517" w:name="_Toc255995037"/>
      <w:bookmarkStart w:id="1518" w:name="_Toc261294603"/>
      <w:bookmarkStart w:id="1519" w:name="_Toc261433647"/>
      <w:bookmarkStart w:id="1520" w:name="_Toc264409556"/>
      <w:bookmarkStart w:id="1521" w:name="_Toc282686354"/>
      <w:bookmarkStart w:id="1522" w:name="_Toc297123255"/>
      <w:bookmarkStart w:id="1523" w:name="_Toc297129125"/>
      <w:r w:rsidRPr="00BC4B8B">
        <w:rPr>
          <w:rFonts w:cs="Arial"/>
          <w:bCs/>
          <w:i/>
          <w:sz w:val="22"/>
          <w:szCs w:val="22"/>
          <w:lang w:val="bg-BG"/>
        </w:rPr>
        <w:t>(данни по документ за самоличност)</w:t>
      </w:r>
      <w:bookmarkEnd w:id="1514"/>
      <w:bookmarkEnd w:id="1515"/>
      <w:bookmarkEnd w:id="1516"/>
      <w:bookmarkEnd w:id="1517"/>
      <w:bookmarkEnd w:id="1518"/>
      <w:bookmarkEnd w:id="1519"/>
      <w:bookmarkEnd w:id="1520"/>
      <w:bookmarkEnd w:id="1521"/>
      <w:bookmarkEnd w:id="1522"/>
      <w:bookmarkEnd w:id="1523"/>
    </w:p>
    <w:p w:rsidR="008E3C21" w:rsidRPr="00BC4B8B" w:rsidRDefault="008E3C21" w:rsidP="008E3C21">
      <w:pPr>
        <w:jc w:val="both"/>
        <w:rPr>
          <w:rFonts w:cs="Arial"/>
          <w:bCs/>
          <w:sz w:val="22"/>
          <w:szCs w:val="22"/>
          <w:lang w:val="bg-BG"/>
        </w:rPr>
      </w:pPr>
      <w:bookmarkStart w:id="1524" w:name="_Toc254011147"/>
      <w:bookmarkStart w:id="1525" w:name="_Toc254260664"/>
      <w:bookmarkStart w:id="1526" w:name="_Toc255994406"/>
      <w:bookmarkStart w:id="1527" w:name="_Toc255995038"/>
      <w:bookmarkStart w:id="1528" w:name="_Toc261294604"/>
      <w:bookmarkStart w:id="1529" w:name="_Toc261433648"/>
      <w:bookmarkStart w:id="1530" w:name="_Toc264409557"/>
      <w:bookmarkStart w:id="1531" w:name="_Toc282686355"/>
      <w:bookmarkStart w:id="1532" w:name="_Toc297123256"/>
      <w:bookmarkStart w:id="1533" w:name="_Toc297129126"/>
      <w:r w:rsidRPr="00BC4B8B">
        <w:rPr>
          <w:rFonts w:cs="Arial"/>
          <w:b/>
          <w:bCs/>
          <w:sz w:val="22"/>
          <w:szCs w:val="22"/>
          <w:lang w:val="bg-BG"/>
        </w:rPr>
        <w:t xml:space="preserve">в качеството си на </w:t>
      </w:r>
      <w:r w:rsidRPr="00BC4B8B">
        <w:rPr>
          <w:rFonts w:cs="Arial"/>
          <w:bCs/>
          <w:sz w:val="22"/>
          <w:szCs w:val="22"/>
          <w:lang w:val="bg-BG"/>
        </w:rPr>
        <w:t>………….……..…………………………………………………….………..........................</w:t>
      </w:r>
      <w:bookmarkEnd w:id="1524"/>
      <w:bookmarkEnd w:id="1525"/>
      <w:bookmarkEnd w:id="1526"/>
      <w:bookmarkEnd w:id="1527"/>
      <w:bookmarkEnd w:id="1528"/>
      <w:bookmarkEnd w:id="1529"/>
      <w:bookmarkEnd w:id="1530"/>
      <w:bookmarkEnd w:id="1531"/>
      <w:bookmarkEnd w:id="1532"/>
      <w:bookmarkEnd w:id="1533"/>
    </w:p>
    <w:p w:rsidR="008E3C21" w:rsidRPr="00BC4B8B" w:rsidRDefault="008E3C21" w:rsidP="008E3C21">
      <w:pPr>
        <w:jc w:val="both"/>
        <w:rPr>
          <w:rFonts w:eastAsia="Calibri" w:cs="Arial"/>
          <w:i/>
          <w:sz w:val="22"/>
          <w:szCs w:val="22"/>
          <w:lang w:val="bg-BG" w:eastAsia="en-US"/>
        </w:rPr>
      </w:pPr>
      <w:r w:rsidRPr="00BC4B8B">
        <w:rPr>
          <w:rFonts w:eastAsia="Calibri" w:cs="Arial"/>
          <w:i/>
          <w:sz w:val="22"/>
          <w:szCs w:val="22"/>
          <w:lang w:val="bg-BG" w:eastAsia="en-US"/>
        </w:rPr>
        <w:t xml:space="preserve">    (длъжност)</w:t>
      </w:r>
    </w:p>
    <w:p w:rsidR="008E3C21" w:rsidRPr="00BC4B8B" w:rsidRDefault="008E3C21" w:rsidP="008E3C21">
      <w:pPr>
        <w:jc w:val="both"/>
        <w:rPr>
          <w:rFonts w:eastAsia="Calibri" w:cs="Arial"/>
          <w:sz w:val="22"/>
          <w:szCs w:val="22"/>
          <w:lang w:val="bg-BG" w:eastAsia="en-US"/>
        </w:rPr>
      </w:pPr>
      <w:r w:rsidRPr="00BC4B8B">
        <w:rPr>
          <w:rFonts w:eastAsia="Calibri" w:cs="Arial"/>
          <w:b/>
          <w:sz w:val="22"/>
          <w:szCs w:val="22"/>
          <w:lang w:val="bg-BG" w:eastAsia="en-US"/>
        </w:rPr>
        <w:t>на:</w:t>
      </w:r>
      <w:r w:rsidRPr="00BC4B8B">
        <w:rPr>
          <w:rFonts w:eastAsia="Calibri" w:cs="Arial"/>
          <w:sz w:val="22"/>
          <w:szCs w:val="22"/>
          <w:lang w:val="bg-BG" w:eastAsia="en-US"/>
        </w:rPr>
        <w:t xml:space="preserve"> ………………………………………………………………...………………...................................................</w:t>
      </w:r>
    </w:p>
    <w:p w:rsidR="008E3C21" w:rsidRPr="00BC4B8B" w:rsidRDefault="008E3C21" w:rsidP="008E3C21">
      <w:pPr>
        <w:jc w:val="both"/>
        <w:rPr>
          <w:rFonts w:eastAsia="Calibri" w:cs="Arial"/>
          <w:i/>
          <w:sz w:val="22"/>
          <w:szCs w:val="22"/>
          <w:lang w:val="bg-BG" w:eastAsia="en-US"/>
        </w:rPr>
      </w:pPr>
      <w:r w:rsidRPr="00BC4B8B">
        <w:rPr>
          <w:rFonts w:eastAsia="Calibri" w:cs="Arial"/>
          <w:i/>
          <w:sz w:val="22"/>
          <w:szCs w:val="22"/>
          <w:lang w:val="bg-BG" w:eastAsia="en-US"/>
        </w:rPr>
        <w:t>(наименование на участника/член на обединението/подизпълнител)</w:t>
      </w:r>
    </w:p>
    <w:p w:rsidR="008E3C21" w:rsidRPr="00BC4B8B" w:rsidRDefault="008E3C21" w:rsidP="008E3C21">
      <w:pPr>
        <w:rPr>
          <w:rFonts w:eastAsia="Calibri" w:cs="Arial"/>
          <w:b/>
          <w:bCs/>
          <w:sz w:val="22"/>
          <w:szCs w:val="22"/>
          <w:lang w:val="bg-BG" w:eastAsia="en-US"/>
        </w:rPr>
      </w:pPr>
    </w:p>
    <w:p w:rsidR="008E3C21" w:rsidRPr="00BC4B8B" w:rsidRDefault="008E3C21" w:rsidP="008E3C21">
      <w:pPr>
        <w:rPr>
          <w:rFonts w:eastAsia="Calibri" w:cs="Arial"/>
          <w:b/>
          <w:bCs/>
          <w:sz w:val="22"/>
          <w:szCs w:val="22"/>
          <w:lang w:val="bg-BG" w:eastAsia="en-US"/>
        </w:rPr>
      </w:pPr>
    </w:p>
    <w:p w:rsidR="008E3C21" w:rsidRPr="00BC4B8B" w:rsidRDefault="008E3C21" w:rsidP="008E3C21">
      <w:pPr>
        <w:jc w:val="center"/>
        <w:rPr>
          <w:rFonts w:eastAsia="Calibri"/>
          <w:b/>
          <w:bCs/>
          <w:sz w:val="22"/>
          <w:szCs w:val="22"/>
          <w:lang w:val="bg-BG"/>
        </w:rPr>
      </w:pPr>
      <w:r w:rsidRPr="00BC4B8B">
        <w:rPr>
          <w:rFonts w:eastAsia="Calibri"/>
          <w:b/>
          <w:bCs/>
          <w:sz w:val="22"/>
          <w:szCs w:val="22"/>
          <w:lang w:val="bg-BG"/>
        </w:rPr>
        <w:t>ДЕКЛАРИРАМ, ЧЕ</w:t>
      </w:r>
      <w:bookmarkStart w:id="1534" w:name="_Toc264409558"/>
      <w:bookmarkStart w:id="1535" w:name="_Toc282686356"/>
    </w:p>
    <w:p w:rsidR="008E3C21" w:rsidRPr="00BC4B8B" w:rsidRDefault="008E3C21" w:rsidP="008E3C21">
      <w:pPr>
        <w:rPr>
          <w:rFonts w:eastAsia="Calibri"/>
          <w:b/>
          <w:bCs/>
          <w:sz w:val="22"/>
          <w:szCs w:val="22"/>
          <w:lang w:val="bg-BG"/>
        </w:rPr>
      </w:pPr>
    </w:p>
    <w:p w:rsidR="008E3C21" w:rsidRPr="00BC4B8B" w:rsidRDefault="008E3C21" w:rsidP="008E3C21">
      <w:pPr>
        <w:jc w:val="both"/>
        <w:rPr>
          <w:sz w:val="22"/>
          <w:szCs w:val="22"/>
          <w:lang w:val="bg-BG"/>
        </w:rPr>
      </w:pPr>
      <w:r w:rsidRPr="00BC4B8B">
        <w:rPr>
          <w:sz w:val="22"/>
          <w:szCs w:val="22"/>
          <w:lang w:val="bg-BG"/>
        </w:rPr>
        <w:tab/>
        <w:t>1. Представляваното от мен дружество/аз лично не съм изпълнявал договор за възлагане на обществена поръчка, при който не сме изпълнили своите договорни задължения, заради което да ни е наложена съответната санкция.</w:t>
      </w:r>
      <w:bookmarkStart w:id="1536" w:name="_Toc264409559"/>
      <w:bookmarkStart w:id="1537" w:name="_Toc282686357"/>
      <w:bookmarkEnd w:id="1534"/>
      <w:bookmarkEnd w:id="1535"/>
    </w:p>
    <w:p w:rsidR="008E3C21" w:rsidRPr="00BC4B8B" w:rsidRDefault="008E3C21" w:rsidP="008E3C21">
      <w:pPr>
        <w:jc w:val="both"/>
        <w:rPr>
          <w:sz w:val="22"/>
          <w:szCs w:val="22"/>
          <w:lang w:val="bg-BG"/>
        </w:rPr>
      </w:pPr>
      <w:r w:rsidRPr="00BC4B8B">
        <w:rPr>
          <w:sz w:val="22"/>
          <w:szCs w:val="22"/>
          <w:lang w:val="bg-BG"/>
        </w:rPr>
        <w:tab/>
        <w:t xml:space="preserve">2. Представляваното от мен дружество/аз лично не съм представял документи с невярно съдържание при участието си в процедури за възлагане на обществени </w:t>
      </w:r>
      <w:r w:rsidRPr="00BC4B8B">
        <w:rPr>
          <w:lang w:val="bg-BG"/>
        </w:rPr>
        <w:t>поръчки.</w:t>
      </w:r>
      <w:bookmarkStart w:id="1538" w:name="_Toc264409560"/>
      <w:bookmarkStart w:id="1539" w:name="_Toc282686358"/>
      <w:bookmarkEnd w:id="1536"/>
      <w:bookmarkEnd w:id="1537"/>
    </w:p>
    <w:p w:rsidR="008E3C21" w:rsidRPr="00BC4B8B" w:rsidRDefault="008E3C21" w:rsidP="008E3C21">
      <w:pPr>
        <w:jc w:val="both"/>
        <w:rPr>
          <w:sz w:val="22"/>
          <w:szCs w:val="22"/>
          <w:lang w:val="bg-BG"/>
        </w:rPr>
      </w:pPr>
      <w:r w:rsidRPr="00BC4B8B">
        <w:rPr>
          <w:sz w:val="22"/>
          <w:szCs w:val="22"/>
          <w:lang w:val="bg-BG"/>
        </w:rPr>
        <w:tab/>
      </w:r>
      <w:r w:rsidRPr="00BC4B8B">
        <w:rPr>
          <w:rFonts w:cs="Arial"/>
          <w:sz w:val="22"/>
          <w:szCs w:val="22"/>
          <w:lang w:val="bg-BG"/>
        </w:rPr>
        <w:t xml:space="preserve">3. На представляваното от мен дружество/на мен лично не са ми налагани санкции, по смисъла на чл. 96, б. „а” от Регламент (ЕО, Евратом) № </w:t>
      </w:r>
      <w:r>
        <w:rPr>
          <w:rFonts w:cs="Arial"/>
          <w:sz w:val="22"/>
          <w:szCs w:val="22"/>
          <w:lang w:val="bg-BG"/>
        </w:rPr>
        <w:t>966</w:t>
      </w:r>
      <w:r w:rsidRPr="00BC4B8B">
        <w:rPr>
          <w:rFonts w:cs="Arial"/>
          <w:sz w:val="22"/>
          <w:szCs w:val="22"/>
          <w:lang w:val="bg-BG"/>
        </w:rPr>
        <w:t>/20</w:t>
      </w:r>
      <w:r>
        <w:rPr>
          <w:rFonts w:cs="Arial"/>
          <w:sz w:val="22"/>
          <w:szCs w:val="22"/>
          <w:lang w:val="bg-BG"/>
        </w:rPr>
        <w:t>1</w:t>
      </w:r>
      <w:r w:rsidRPr="00BC4B8B">
        <w:rPr>
          <w:rFonts w:cs="Arial"/>
          <w:sz w:val="22"/>
          <w:szCs w:val="22"/>
          <w:lang w:val="bg-BG"/>
        </w:rPr>
        <w:t>2 на Съвета на ЕС, приложим към общия бюджет на Европейските общности”.</w:t>
      </w:r>
      <w:r w:rsidRPr="00BC4B8B">
        <w:rPr>
          <w:rFonts w:eastAsia="Calibri" w:cs="Arial"/>
          <w:bCs/>
          <w:iCs/>
          <w:sz w:val="22"/>
          <w:szCs w:val="22"/>
          <w:vertAlign w:val="superscript"/>
          <w:lang w:val="bg-BG" w:eastAsia="en-US"/>
        </w:rPr>
        <w:footnoteReference w:id="13"/>
      </w:r>
      <w:bookmarkEnd w:id="1538"/>
      <w:bookmarkEnd w:id="1539"/>
      <w:r w:rsidRPr="00BC4B8B">
        <w:rPr>
          <w:rFonts w:eastAsia="Calibri" w:cs="Arial"/>
          <w:sz w:val="22"/>
          <w:szCs w:val="22"/>
          <w:lang w:val="bg-BG" w:eastAsia="en-US"/>
        </w:rPr>
        <w:t xml:space="preserve"> </w:t>
      </w:r>
    </w:p>
    <w:p w:rsidR="008E3C21" w:rsidRPr="00BC4B8B" w:rsidRDefault="008E3C21" w:rsidP="008E3C21">
      <w:pPr>
        <w:rPr>
          <w:sz w:val="22"/>
          <w:szCs w:val="22"/>
          <w:lang w:val="bg-BG"/>
        </w:rPr>
      </w:pPr>
    </w:p>
    <w:p w:rsidR="008E3C21" w:rsidRPr="00BC4B8B" w:rsidRDefault="008E3C21" w:rsidP="008E3C21">
      <w:pPr>
        <w:rPr>
          <w:sz w:val="22"/>
          <w:szCs w:val="22"/>
          <w:lang w:val="bg-BG"/>
        </w:rPr>
      </w:pPr>
    </w:p>
    <w:p w:rsidR="008E3C21" w:rsidRPr="00BC4B8B" w:rsidRDefault="008E3C21" w:rsidP="008E3C21">
      <w:pPr>
        <w:rPr>
          <w:rFonts w:eastAsia="Calibri" w:cs="Arial"/>
          <w:sz w:val="22"/>
          <w:szCs w:val="22"/>
          <w:lang w:val="bg-BG" w:eastAsia="en-US"/>
        </w:rPr>
      </w:pPr>
      <w:r w:rsidRPr="00BC4B8B">
        <w:rPr>
          <w:rFonts w:eastAsia="Calibri" w:cs="Arial"/>
          <w:b/>
          <w:sz w:val="22"/>
          <w:szCs w:val="22"/>
          <w:lang w:val="bg-BG" w:eastAsia="en-US"/>
        </w:rPr>
        <w:tab/>
        <w:t>ДЕКЛАРАТОР:</w:t>
      </w:r>
      <w:r w:rsidRPr="00BC4B8B">
        <w:rPr>
          <w:rFonts w:eastAsia="Calibri" w:cs="Arial"/>
          <w:sz w:val="22"/>
          <w:szCs w:val="22"/>
          <w:lang w:val="bg-BG" w:eastAsia="en-US"/>
        </w:rPr>
        <w:t xml:space="preserve"> ......................</w:t>
      </w:r>
      <w:r w:rsidRPr="00BC4B8B">
        <w:rPr>
          <w:rFonts w:eastAsia="Calibri" w:cs="Arial"/>
          <w:b/>
          <w:sz w:val="22"/>
          <w:szCs w:val="22"/>
          <w:lang w:val="bg-BG" w:eastAsia="en-US"/>
        </w:rPr>
        <w:t xml:space="preserve"> </w:t>
      </w:r>
      <w:r w:rsidRPr="00BC4B8B">
        <w:rPr>
          <w:rFonts w:eastAsia="Calibri" w:cs="Arial"/>
          <w:b/>
          <w:sz w:val="22"/>
          <w:szCs w:val="22"/>
          <w:lang w:val="bg-BG" w:eastAsia="en-US"/>
        </w:rPr>
        <w:tab/>
      </w:r>
      <w:r w:rsidRPr="00BC4B8B">
        <w:rPr>
          <w:rFonts w:eastAsia="Calibri" w:cs="Arial"/>
          <w:b/>
          <w:sz w:val="22"/>
          <w:szCs w:val="22"/>
          <w:lang w:val="bg-BG" w:eastAsia="en-US"/>
        </w:rPr>
        <w:tab/>
      </w:r>
      <w:r w:rsidRPr="00BC4B8B">
        <w:rPr>
          <w:rFonts w:eastAsia="Calibri" w:cs="Arial"/>
          <w:b/>
          <w:sz w:val="22"/>
          <w:szCs w:val="22"/>
          <w:lang w:val="bg-BG" w:eastAsia="en-US"/>
        </w:rPr>
        <w:tab/>
      </w:r>
      <w:r w:rsidRPr="00BC4B8B">
        <w:rPr>
          <w:rFonts w:eastAsia="Calibri" w:cs="Arial"/>
          <w:b/>
          <w:sz w:val="22"/>
          <w:szCs w:val="22"/>
          <w:lang w:val="bg-BG" w:eastAsia="en-US"/>
        </w:rPr>
        <w:tab/>
      </w:r>
      <w:r w:rsidRPr="00BC4B8B">
        <w:rPr>
          <w:rFonts w:eastAsia="Calibri" w:cs="Arial"/>
          <w:b/>
          <w:sz w:val="22"/>
          <w:szCs w:val="22"/>
          <w:lang w:val="bg-BG" w:eastAsia="en-US"/>
        </w:rPr>
        <w:tab/>
        <w:t>Дата: ………..........</w:t>
      </w:r>
    </w:p>
    <w:p w:rsidR="008E3C21" w:rsidRPr="00BC4B8B" w:rsidRDefault="008E3C21" w:rsidP="008E3C21">
      <w:pPr>
        <w:rPr>
          <w:i/>
          <w:iCs/>
          <w:sz w:val="22"/>
          <w:szCs w:val="22"/>
          <w:lang w:val="bg-BG"/>
        </w:rPr>
      </w:pP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i/>
          <w:iCs/>
          <w:sz w:val="22"/>
          <w:szCs w:val="22"/>
          <w:lang w:val="bg-BG" w:eastAsia="en-US"/>
        </w:rPr>
        <w:t>(подпис, печат)</w:t>
      </w:r>
    </w:p>
    <w:p w:rsidR="008E3C21" w:rsidRPr="00BC4B8B" w:rsidRDefault="008E3C21" w:rsidP="008E3C21">
      <w:pPr>
        <w:rPr>
          <w:rFonts w:eastAsia="Calibri" w:cs="Arial"/>
          <w:b/>
          <w:bCs/>
          <w:i/>
          <w:sz w:val="22"/>
          <w:szCs w:val="22"/>
          <w:u w:val="single"/>
          <w:lang w:val="bg-BG" w:eastAsia="en-US"/>
        </w:rPr>
      </w:pPr>
      <w:r w:rsidRPr="00BC4B8B">
        <w:rPr>
          <w:rFonts w:eastAsia="Calibri"/>
          <w:lang w:val="bg-BG" w:eastAsia="en-US"/>
        </w:rPr>
        <w:br w:type="page"/>
      </w:r>
      <w:bookmarkStart w:id="1540" w:name="_Toc254260665"/>
      <w:bookmarkStart w:id="1541" w:name="_Toc255994407"/>
      <w:bookmarkStart w:id="1542" w:name="_Toc255995039"/>
      <w:bookmarkStart w:id="1543" w:name="_Toc261294605"/>
      <w:bookmarkStart w:id="1544" w:name="_Toc261433649"/>
      <w:bookmarkStart w:id="1545" w:name="_Toc264409561"/>
      <w:bookmarkStart w:id="1546" w:name="_Toc282686359"/>
      <w:bookmarkStart w:id="1547" w:name="_Toc297123257"/>
      <w:bookmarkStart w:id="1548" w:name="_Toc297129127"/>
    </w:p>
    <w:p w:rsidR="008E3C21" w:rsidRPr="00BC4B8B" w:rsidRDefault="008E3C21" w:rsidP="008E3C21">
      <w:pPr>
        <w:jc w:val="right"/>
        <w:rPr>
          <w:rFonts w:eastAsia="Calibri" w:cs="Arial"/>
          <w:i/>
          <w:iCs/>
          <w:sz w:val="22"/>
          <w:szCs w:val="22"/>
          <w:lang w:val="bg-BG" w:eastAsia="en-US"/>
        </w:rPr>
      </w:pPr>
      <w:r w:rsidRPr="00BC4B8B">
        <w:rPr>
          <w:rFonts w:eastAsia="Calibri" w:cs="Arial"/>
          <w:i/>
          <w:iCs/>
          <w:sz w:val="22"/>
          <w:szCs w:val="22"/>
          <w:lang w:val="bg-BG" w:eastAsia="en-US"/>
        </w:rPr>
        <w:lastRenderedPageBreak/>
        <w:t>Образец № 10</w:t>
      </w:r>
      <w:bookmarkEnd w:id="1540"/>
      <w:bookmarkEnd w:id="1541"/>
      <w:bookmarkEnd w:id="1542"/>
      <w:bookmarkEnd w:id="1543"/>
      <w:bookmarkEnd w:id="1544"/>
      <w:bookmarkEnd w:id="1545"/>
      <w:bookmarkEnd w:id="1546"/>
      <w:bookmarkEnd w:id="1547"/>
      <w:bookmarkEnd w:id="1548"/>
    </w:p>
    <w:p w:rsidR="008E3C21" w:rsidRPr="00BC4B8B" w:rsidRDefault="008E3C21" w:rsidP="008E3C21">
      <w:pPr>
        <w:rPr>
          <w:rFonts w:eastAsia="Calibri" w:cs="Arial"/>
          <w:b/>
          <w:sz w:val="22"/>
          <w:szCs w:val="22"/>
          <w:lang w:val="bg-BG" w:eastAsia="en-US"/>
        </w:rPr>
      </w:pPr>
    </w:p>
    <w:p w:rsidR="008E3C21" w:rsidRPr="00BC4B8B" w:rsidRDefault="008E3C21" w:rsidP="008E3C21">
      <w:pPr>
        <w:jc w:val="center"/>
        <w:rPr>
          <w:rFonts w:eastAsia="Calibri" w:cs="Arial"/>
          <w:b/>
          <w:bCs/>
          <w:color w:val="000000"/>
          <w:sz w:val="22"/>
          <w:szCs w:val="22"/>
          <w:lang w:val="bg-BG" w:eastAsia="en-US"/>
        </w:rPr>
      </w:pPr>
      <w:r w:rsidRPr="00BC4B8B">
        <w:rPr>
          <w:rFonts w:eastAsia="Calibri" w:cs="Arial"/>
          <w:b/>
          <w:bCs/>
          <w:color w:val="000000"/>
          <w:sz w:val="22"/>
          <w:szCs w:val="22"/>
          <w:lang w:val="bg-BG" w:eastAsia="en-US"/>
        </w:rPr>
        <w:t>Д Е К Л А Р А Ц И Я</w:t>
      </w:r>
    </w:p>
    <w:p w:rsidR="008E3C21" w:rsidRPr="00BC4B8B" w:rsidRDefault="008E3C21" w:rsidP="008E3C21">
      <w:pPr>
        <w:jc w:val="center"/>
        <w:rPr>
          <w:rFonts w:eastAsia="Calibri" w:cs="Arial"/>
          <w:b/>
          <w:bCs/>
          <w:color w:val="0000FF"/>
          <w:sz w:val="22"/>
          <w:szCs w:val="22"/>
          <w:lang w:val="bg-BG" w:eastAsia="en-US"/>
        </w:rPr>
      </w:pPr>
      <w:r w:rsidRPr="00BC4B8B">
        <w:rPr>
          <w:b/>
          <w:bCs/>
          <w:color w:val="000000"/>
          <w:sz w:val="22"/>
          <w:szCs w:val="22"/>
          <w:lang w:val="bg-BG"/>
        </w:rPr>
        <w:t>за приемане на етичните клаузи на поръчката</w:t>
      </w:r>
    </w:p>
    <w:p w:rsidR="008E3C21" w:rsidRPr="00BC4B8B" w:rsidRDefault="008E3C21" w:rsidP="008E3C21">
      <w:pPr>
        <w:jc w:val="center"/>
        <w:rPr>
          <w:rFonts w:eastAsia="Calibri" w:cs="Arial"/>
          <w:b/>
          <w:sz w:val="22"/>
          <w:szCs w:val="22"/>
          <w:lang w:val="bg-BG" w:eastAsia="en-US"/>
        </w:rPr>
      </w:pPr>
    </w:p>
    <w:p w:rsidR="008E3C21" w:rsidRPr="00BC4B8B" w:rsidRDefault="008E3C21" w:rsidP="008E3C21">
      <w:pPr>
        <w:jc w:val="both"/>
        <w:rPr>
          <w:rFonts w:eastAsia="Calibri" w:cs="Arial"/>
          <w:sz w:val="22"/>
          <w:szCs w:val="22"/>
          <w:lang w:val="bg-BG" w:eastAsia="en-US"/>
        </w:rPr>
      </w:pPr>
      <w:r w:rsidRPr="00BC4B8B">
        <w:rPr>
          <w:rFonts w:eastAsia="Calibri" w:cs="Arial"/>
          <w:b/>
          <w:sz w:val="22"/>
          <w:szCs w:val="22"/>
          <w:lang w:val="bg-BG" w:eastAsia="en-US"/>
        </w:rPr>
        <w:t>Подписаният</w:t>
      </w:r>
      <w:r w:rsidRPr="00BC4B8B">
        <w:rPr>
          <w:rFonts w:eastAsia="Calibri" w:cs="Arial"/>
          <w:sz w:val="22"/>
          <w:szCs w:val="22"/>
          <w:lang w:val="bg-BG" w:eastAsia="en-US"/>
        </w:rPr>
        <w:t>........................................................................................................................................................</w:t>
      </w:r>
    </w:p>
    <w:p w:rsidR="008E3C21" w:rsidRPr="00BC4B8B" w:rsidRDefault="008E3C21" w:rsidP="008E3C21">
      <w:pPr>
        <w:jc w:val="both"/>
        <w:rPr>
          <w:rFonts w:eastAsia="Calibri" w:cs="Arial"/>
          <w:i/>
          <w:sz w:val="22"/>
          <w:szCs w:val="22"/>
          <w:lang w:val="bg-BG" w:eastAsia="en-US"/>
        </w:rPr>
      </w:pPr>
      <w:r w:rsidRPr="00BC4B8B">
        <w:rPr>
          <w:rFonts w:eastAsia="Calibri" w:cs="Arial"/>
          <w:i/>
          <w:sz w:val="22"/>
          <w:szCs w:val="22"/>
          <w:lang w:val="bg-BG" w:eastAsia="en-US"/>
        </w:rPr>
        <w:t>(трите имена)</w:t>
      </w:r>
    </w:p>
    <w:p w:rsidR="008E3C21" w:rsidRPr="00BC4B8B" w:rsidRDefault="008E3C21" w:rsidP="008E3C21">
      <w:pPr>
        <w:jc w:val="both"/>
        <w:rPr>
          <w:rFonts w:eastAsia="Calibri" w:cs="Arial"/>
          <w:sz w:val="22"/>
          <w:szCs w:val="22"/>
          <w:lang w:val="bg-BG" w:eastAsia="en-US"/>
        </w:rPr>
      </w:pPr>
      <w:r w:rsidRPr="00BC4B8B">
        <w:rPr>
          <w:rFonts w:eastAsia="Calibri" w:cs="Arial"/>
          <w:sz w:val="22"/>
          <w:szCs w:val="22"/>
          <w:lang w:val="bg-BG" w:eastAsia="en-US"/>
        </w:rPr>
        <w:t>…………………………………………………………………………………………………………….............</w:t>
      </w:r>
    </w:p>
    <w:p w:rsidR="008E3C21" w:rsidRPr="00BC4B8B" w:rsidRDefault="008E3C21" w:rsidP="008E3C21">
      <w:pPr>
        <w:jc w:val="both"/>
        <w:rPr>
          <w:rFonts w:cs="Arial"/>
          <w:bCs/>
          <w:i/>
          <w:sz w:val="22"/>
          <w:szCs w:val="22"/>
          <w:lang w:val="bg-BG"/>
        </w:rPr>
      </w:pPr>
      <w:r w:rsidRPr="00BC4B8B">
        <w:rPr>
          <w:rFonts w:cs="Arial"/>
          <w:bCs/>
          <w:i/>
          <w:sz w:val="22"/>
          <w:szCs w:val="22"/>
          <w:lang w:val="bg-BG"/>
        </w:rPr>
        <w:t>(данни по документ за самоличност)</w:t>
      </w:r>
    </w:p>
    <w:p w:rsidR="008E3C21" w:rsidRPr="00BC4B8B" w:rsidRDefault="008E3C21" w:rsidP="008E3C21">
      <w:pPr>
        <w:jc w:val="both"/>
        <w:rPr>
          <w:rFonts w:cs="Arial"/>
          <w:bCs/>
          <w:sz w:val="22"/>
          <w:szCs w:val="22"/>
          <w:lang w:val="bg-BG"/>
        </w:rPr>
      </w:pPr>
      <w:r w:rsidRPr="00BC4B8B">
        <w:rPr>
          <w:rFonts w:cs="Arial"/>
          <w:b/>
          <w:bCs/>
          <w:sz w:val="22"/>
          <w:szCs w:val="22"/>
          <w:lang w:val="bg-BG"/>
        </w:rPr>
        <w:t xml:space="preserve">в качеството си на </w:t>
      </w:r>
      <w:r w:rsidRPr="00BC4B8B">
        <w:rPr>
          <w:rFonts w:cs="Arial"/>
          <w:bCs/>
          <w:sz w:val="22"/>
          <w:szCs w:val="22"/>
          <w:lang w:val="bg-BG"/>
        </w:rPr>
        <w:t>………….………..………………………………………………...………............................</w:t>
      </w:r>
    </w:p>
    <w:p w:rsidR="008E3C21" w:rsidRPr="00BC4B8B" w:rsidRDefault="008E3C21" w:rsidP="008E3C21">
      <w:pPr>
        <w:jc w:val="both"/>
        <w:rPr>
          <w:rFonts w:eastAsia="Calibri" w:cs="Arial"/>
          <w:i/>
          <w:sz w:val="22"/>
          <w:szCs w:val="22"/>
          <w:lang w:val="bg-BG" w:eastAsia="en-US"/>
        </w:rPr>
      </w:pPr>
      <w:r w:rsidRPr="00BC4B8B">
        <w:rPr>
          <w:rFonts w:eastAsia="Calibri" w:cs="Arial"/>
          <w:i/>
          <w:sz w:val="22"/>
          <w:szCs w:val="22"/>
          <w:lang w:val="bg-BG" w:eastAsia="en-US"/>
        </w:rPr>
        <w:t xml:space="preserve">    (длъжност)</w:t>
      </w:r>
    </w:p>
    <w:p w:rsidR="008E3C21" w:rsidRPr="00BC4B8B" w:rsidRDefault="008E3C21" w:rsidP="008E3C21">
      <w:pPr>
        <w:jc w:val="both"/>
        <w:rPr>
          <w:rFonts w:eastAsia="Calibri" w:cs="Arial"/>
          <w:sz w:val="22"/>
          <w:szCs w:val="22"/>
          <w:lang w:val="bg-BG" w:eastAsia="en-US"/>
        </w:rPr>
      </w:pPr>
      <w:r w:rsidRPr="00BC4B8B">
        <w:rPr>
          <w:rFonts w:eastAsia="Calibri" w:cs="Arial"/>
          <w:b/>
          <w:sz w:val="22"/>
          <w:szCs w:val="22"/>
          <w:lang w:val="bg-BG" w:eastAsia="en-US"/>
        </w:rPr>
        <w:t>на:</w:t>
      </w:r>
      <w:r w:rsidRPr="00BC4B8B">
        <w:rPr>
          <w:rFonts w:eastAsia="Calibri" w:cs="Arial"/>
          <w:sz w:val="22"/>
          <w:szCs w:val="22"/>
          <w:lang w:val="bg-BG" w:eastAsia="en-US"/>
        </w:rPr>
        <w:t xml:space="preserve"> ……………………………………………………………………...………………................................</w:t>
      </w:r>
    </w:p>
    <w:p w:rsidR="008E3C21" w:rsidRPr="00BC4B8B" w:rsidRDefault="008E3C21" w:rsidP="008E3C21">
      <w:pPr>
        <w:jc w:val="both"/>
        <w:rPr>
          <w:rFonts w:eastAsia="Calibri"/>
          <w:i/>
          <w:iCs/>
          <w:sz w:val="22"/>
          <w:szCs w:val="22"/>
          <w:lang w:val="bg-BG" w:eastAsia="en-US"/>
        </w:rPr>
      </w:pPr>
      <w:r w:rsidRPr="00BC4B8B">
        <w:rPr>
          <w:rFonts w:eastAsia="Calibri"/>
          <w:i/>
          <w:iCs/>
          <w:sz w:val="22"/>
          <w:szCs w:val="22"/>
          <w:lang w:val="bg-BG" w:eastAsia="en-US"/>
        </w:rPr>
        <w:t>(наименование на участника/член на обединението/подизпълнител)</w:t>
      </w:r>
      <w:bookmarkStart w:id="1549" w:name="_Toc254011151"/>
      <w:bookmarkStart w:id="1550" w:name="_Toc254260668"/>
      <w:bookmarkStart w:id="1551" w:name="_Toc255994410"/>
      <w:bookmarkStart w:id="1552" w:name="_Toc255995042"/>
      <w:bookmarkStart w:id="1553" w:name="_Toc261294608"/>
      <w:bookmarkStart w:id="1554" w:name="_Toc261433652"/>
      <w:bookmarkStart w:id="1555" w:name="_Toc264409564"/>
      <w:bookmarkStart w:id="1556" w:name="_Toc282686362"/>
      <w:bookmarkStart w:id="1557" w:name="_Toc297123260"/>
      <w:bookmarkStart w:id="1558" w:name="_Toc297129130"/>
    </w:p>
    <w:p w:rsidR="008E3C21" w:rsidRPr="00BC4B8B" w:rsidRDefault="008E3C21" w:rsidP="008E3C21">
      <w:pPr>
        <w:rPr>
          <w:rFonts w:eastAsia="Calibri"/>
          <w:b/>
          <w:bCs/>
          <w:i/>
          <w:iCs/>
          <w:sz w:val="22"/>
          <w:szCs w:val="22"/>
          <w:lang w:val="bg-BG" w:eastAsia="en-US"/>
        </w:rPr>
      </w:pPr>
    </w:p>
    <w:p w:rsidR="008E3C21" w:rsidRPr="00BC4B8B" w:rsidRDefault="008E3C21" w:rsidP="008E3C21">
      <w:pPr>
        <w:rPr>
          <w:rFonts w:eastAsia="Calibri"/>
          <w:b/>
          <w:bCs/>
          <w:sz w:val="22"/>
          <w:szCs w:val="22"/>
          <w:lang w:val="bg-BG" w:eastAsia="en-US"/>
        </w:rPr>
      </w:pPr>
    </w:p>
    <w:p w:rsidR="008E3C21" w:rsidRPr="00BC4B8B" w:rsidRDefault="008E3C21" w:rsidP="008E3C21">
      <w:pPr>
        <w:rPr>
          <w:rFonts w:eastAsia="Calibri"/>
          <w:b/>
          <w:bCs/>
          <w:sz w:val="22"/>
          <w:szCs w:val="22"/>
          <w:lang w:val="bg-BG" w:eastAsia="en-US"/>
        </w:rPr>
      </w:pPr>
    </w:p>
    <w:p w:rsidR="008E3C21" w:rsidRPr="00BC4B8B" w:rsidRDefault="008E3C21" w:rsidP="008E3C21">
      <w:pPr>
        <w:jc w:val="center"/>
        <w:rPr>
          <w:rFonts w:eastAsia="Calibri"/>
          <w:b/>
          <w:sz w:val="22"/>
          <w:szCs w:val="22"/>
          <w:lang w:val="bg-BG" w:eastAsia="en-US"/>
        </w:rPr>
      </w:pPr>
      <w:r w:rsidRPr="00BC4B8B">
        <w:rPr>
          <w:rFonts w:eastAsia="Calibri"/>
          <w:b/>
          <w:sz w:val="22"/>
          <w:szCs w:val="22"/>
          <w:lang w:val="bg-BG" w:eastAsia="en-US"/>
        </w:rPr>
        <w:t>ДЕКЛАРИРАМ</w:t>
      </w:r>
      <w:bookmarkStart w:id="1559" w:name="_Toc254011152"/>
      <w:bookmarkStart w:id="1560" w:name="_Toc254260669"/>
      <w:bookmarkStart w:id="1561" w:name="_Toc255994411"/>
      <w:bookmarkStart w:id="1562" w:name="_Toc255995043"/>
      <w:bookmarkStart w:id="1563" w:name="_Toc261294609"/>
      <w:bookmarkStart w:id="1564" w:name="_Toc261433653"/>
      <w:bookmarkStart w:id="1565" w:name="_Toc264409565"/>
      <w:bookmarkStart w:id="1566" w:name="_Toc282686363"/>
      <w:bookmarkStart w:id="1567" w:name="_Toc297123261"/>
      <w:bookmarkStart w:id="1568" w:name="_Toc297129131"/>
      <w:bookmarkEnd w:id="1549"/>
      <w:bookmarkEnd w:id="1550"/>
      <w:bookmarkEnd w:id="1551"/>
      <w:bookmarkEnd w:id="1552"/>
      <w:bookmarkEnd w:id="1553"/>
      <w:bookmarkEnd w:id="1554"/>
      <w:bookmarkEnd w:id="1555"/>
      <w:bookmarkEnd w:id="1556"/>
      <w:bookmarkEnd w:id="1557"/>
      <w:bookmarkEnd w:id="1558"/>
      <w:r w:rsidRPr="00BC4B8B">
        <w:rPr>
          <w:rFonts w:eastAsia="Calibri"/>
          <w:b/>
          <w:sz w:val="22"/>
          <w:szCs w:val="22"/>
          <w:lang w:val="bg-BG" w:eastAsia="en-US"/>
        </w:rPr>
        <w:t>:</w:t>
      </w:r>
    </w:p>
    <w:p w:rsidR="008E3C21" w:rsidRPr="00BC4B8B" w:rsidRDefault="008E3C21" w:rsidP="008E3C21">
      <w:pPr>
        <w:rPr>
          <w:rFonts w:eastAsia="Calibri"/>
          <w:b/>
          <w:sz w:val="22"/>
          <w:szCs w:val="22"/>
          <w:lang w:val="bg-BG" w:eastAsia="en-US"/>
        </w:rPr>
      </w:pPr>
    </w:p>
    <w:p w:rsidR="008E3C21" w:rsidRPr="00BC4B8B" w:rsidRDefault="008E3C21" w:rsidP="008E3C21">
      <w:pPr>
        <w:jc w:val="both"/>
        <w:rPr>
          <w:rFonts w:eastAsia="Calibri"/>
          <w:b/>
          <w:sz w:val="22"/>
          <w:szCs w:val="22"/>
          <w:lang w:val="bg-BG" w:eastAsia="en-US"/>
        </w:rPr>
      </w:pPr>
      <w:r w:rsidRPr="00BC4B8B">
        <w:rPr>
          <w:sz w:val="22"/>
          <w:szCs w:val="22"/>
          <w:lang w:val="bg-BG"/>
        </w:rPr>
        <w:tab/>
      </w:r>
      <w:r w:rsidRPr="00BC4B8B">
        <w:rPr>
          <w:rFonts w:eastAsia="Calibri"/>
          <w:b/>
          <w:sz w:val="22"/>
          <w:szCs w:val="22"/>
          <w:lang w:val="bg-BG" w:eastAsia="en-US"/>
        </w:rPr>
        <w:t xml:space="preserve"> </w:t>
      </w:r>
      <w:r w:rsidRPr="00BC4B8B">
        <w:rPr>
          <w:sz w:val="22"/>
          <w:szCs w:val="22"/>
          <w:lang w:val="bg-BG"/>
        </w:rPr>
        <w:t>Запознат съм</w:t>
      </w:r>
      <w:r w:rsidRPr="00BC4B8B">
        <w:rPr>
          <w:rFonts w:eastAsia="Calibri"/>
          <w:sz w:val="22"/>
          <w:szCs w:val="22"/>
          <w:lang w:val="bg-BG" w:eastAsia="en-US"/>
        </w:rPr>
        <w:t xml:space="preserve"> и ще спазвам етичните клаузи на обществената поръчка, посочени в Глава шеста, раздел ІІІ на настоящата документация</w:t>
      </w:r>
      <w:r w:rsidRPr="00BC4B8B">
        <w:rPr>
          <w:rFonts w:eastAsia="Calibri"/>
          <w:sz w:val="22"/>
          <w:szCs w:val="22"/>
          <w:vertAlign w:val="superscript"/>
          <w:lang w:val="bg-BG" w:eastAsia="en-US"/>
        </w:rPr>
        <w:footnoteReference w:id="14"/>
      </w:r>
      <w:r w:rsidRPr="00BC4B8B">
        <w:rPr>
          <w:rFonts w:eastAsia="Calibri"/>
          <w:sz w:val="22"/>
          <w:szCs w:val="22"/>
          <w:lang w:val="bg-BG" w:eastAsia="en-US"/>
        </w:rPr>
        <w:t>.</w:t>
      </w:r>
      <w:bookmarkEnd w:id="1559"/>
      <w:bookmarkEnd w:id="1560"/>
      <w:bookmarkEnd w:id="1561"/>
      <w:bookmarkEnd w:id="1562"/>
      <w:bookmarkEnd w:id="1563"/>
      <w:bookmarkEnd w:id="1564"/>
      <w:bookmarkEnd w:id="1565"/>
      <w:bookmarkEnd w:id="1566"/>
      <w:bookmarkEnd w:id="1567"/>
      <w:bookmarkEnd w:id="1568"/>
    </w:p>
    <w:p w:rsidR="008E3C21" w:rsidRPr="00BC4B8B" w:rsidRDefault="008E3C21" w:rsidP="008E3C21">
      <w:pPr>
        <w:rPr>
          <w:sz w:val="22"/>
          <w:szCs w:val="22"/>
          <w:lang w:val="bg-BG"/>
        </w:rPr>
      </w:pPr>
    </w:p>
    <w:p w:rsidR="008E3C21" w:rsidRPr="00BC4B8B" w:rsidRDefault="008E3C21" w:rsidP="008E3C21">
      <w:pPr>
        <w:rPr>
          <w:sz w:val="22"/>
          <w:szCs w:val="22"/>
          <w:lang w:val="bg-BG"/>
        </w:rPr>
      </w:pPr>
    </w:p>
    <w:p w:rsidR="008E3C21" w:rsidRPr="00BC4B8B" w:rsidRDefault="008E3C21" w:rsidP="008E3C21">
      <w:pPr>
        <w:rPr>
          <w:sz w:val="22"/>
          <w:szCs w:val="22"/>
          <w:lang w:val="bg-BG"/>
        </w:rPr>
      </w:pPr>
    </w:p>
    <w:p w:rsidR="008E3C21" w:rsidRPr="00BC4B8B" w:rsidRDefault="008E3C21" w:rsidP="008E3C21">
      <w:pPr>
        <w:rPr>
          <w:sz w:val="22"/>
          <w:szCs w:val="22"/>
          <w:lang w:val="bg-BG"/>
        </w:rPr>
      </w:pPr>
    </w:p>
    <w:p w:rsidR="008E3C21" w:rsidRPr="00BC4B8B" w:rsidRDefault="008E3C21" w:rsidP="008E3C21">
      <w:pPr>
        <w:rPr>
          <w:sz w:val="22"/>
          <w:szCs w:val="22"/>
          <w:lang w:val="bg-BG"/>
        </w:rPr>
      </w:pPr>
    </w:p>
    <w:p w:rsidR="008E3C21" w:rsidRPr="00BC4B8B" w:rsidRDefault="008E3C21" w:rsidP="008E3C21">
      <w:pPr>
        <w:rPr>
          <w:sz w:val="22"/>
          <w:szCs w:val="22"/>
          <w:lang w:val="bg-BG"/>
        </w:rPr>
      </w:pPr>
    </w:p>
    <w:p w:rsidR="008E3C21" w:rsidRPr="00BC4B8B" w:rsidRDefault="008E3C21" w:rsidP="008E3C21">
      <w:pPr>
        <w:rPr>
          <w:sz w:val="22"/>
          <w:szCs w:val="22"/>
          <w:lang w:val="bg-BG"/>
        </w:rPr>
      </w:pPr>
    </w:p>
    <w:p w:rsidR="008E3C21" w:rsidRPr="00BC4B8B" w:rsidRDefault="008E3C21" w:rsidP="008E3C21">
      <w:pPr>
        <w:rPr>
          <w:sz w:val="22"/>
          <w:szCs w:val="22"/>
          <w:lang w:val="bg-BG"/>
        </w:rPr>
      </w:pPr>
    </w:p>
    <w:p w:rsidR="008E3C21" w:rsidRPr="00BC4B8B" w:rsidRDefault="008E3C21" w:rsidP="008E3C21">
      <w:pPr>
        <w:rPr>
          <w:rFonts w:eastAsia="Calibri" w:cs="Arial"/>
          <w:sz w:val="22"/>
          <w:szCs w:val="22"/>
          <w:lang w:val="bg-BG" w:eastAsia="en-US"/>
        </w:rPr>
      </w:pPr>
      <w:r w:rsidRPr="00BC4B8B">
        <w:rPr>
          <w:rFonts w:eastAsia="Calibri" w:cs="Arial"/>
          <w:b/>
          <w:sz w:val="22"/>
          <w:szCs w:val="22"/>
          <w:lang w:val="bg-BG" w:eastAsia="en-US"/>
        </w:rPr>
        <w:tab/>
        <w:t>ДЕКЛАРАТОР:</w:t>
      </w:r>
      <w:r w:rsidRPr="00BC4B8B">
        <w:rPr>
          <w:rFonts w:eastAsia="Calibri" w:cs="Arial"/>
          <w:sz w:val="22"/>
          <w:szCs w:val="22"/>
          <w:lang w:val="bg-BG" w:eastAsia="en-US"/>
        </w:rPr>
        <w:t xml:space="preserve"> ......................</w:t>
      </w:r>
      <w:r w:rsidRPr="00BC4B8B">
        <w:rPr>
          <w:rFonts w:eastAsia="Calibri" w:cs="Arial"/>
          <w:b/>
          <w:sz w:val="22"/>
          <w:szCs w:val="22"/>
          <w:lang w:val="bg-BG" w:eastAsia="en-US"/>
        </w:rPr>
        <w:t xml:space="preserve"> </w:t>
      </w:r>
      <w:r w:rsidRPr="00BC4B8B">
        <w:rPr>
          <w:rFonts w:eastAsia="Calibri" w:cs="Arial"/>
          <w:b/>
          <w:sz w:val="22"/>
          <w:szCs w:val="22"/>
          <w:lang w:val="bg-BG" w:eastAsia="en-US"/>
        </w:rPr>
        <w:tab/>
      </w:r>
      <w:r w:rsidRPr="00BC4B8B">
        <w:rPr>
          <w:rFonts w:eastAsia="Calibri" w:cs="Arial"/>
          <w:b/>
          <w:sz w:val="22"/>
          <w:szCs w:val="22"/>
          <w:lang w:val="bg-BG" w:eastAsia="en-US"/>
        </w:rPr>
        <w:tab/>
      </w:r>
      <w:r w:rsidRPr="00BC4B8B">
        <w:rPr>
          <w:rFonts w:eastAsia="Calibri" w:cs="Arial"/>
          <w:b/>
          <w:sz w:val="22"/>
          <w:szCs w:val="22"/>
          <w:lang w:val="bg-BG" w:eastAsia="en-US"/>
        </w:rPr>
        <w:tab/>
      </w:r>
      <w:r w:rsidRPr="00BC4B8B">
        <w:rPr>
          <w:rFonts w:eastAsia="Calibri" w:cs="Arial"/>
          <w:b/>
          <w:sz w:val="22"/>
          <w:szCs w:val="22"/>
          <w:lang w:val="bg-BG" w:eastAsia="en-US"/>
        </w:rPr>
        <w:tab/>
      </w:r>
      <w:r w:rsidRPr="00BC4B8B">
        <w:rPr>
          <w:rFonts w:eastAsia="Calibri" w:cs="Arial"/>
          <w:b/>
          <w:sz w:val="22"/>
          <w:szCs w:val="22"/>
          <w:lang w:val="bg-BG" w:eastAsia="en-US"/>
        </w:rPr>
        <w:tab/>
        <w:t>Дата: ………..........</w:t>
      </w:r>
    </w:p>
    <w:p w:rsidR="008E3C21" w:rsidRPr="00BC4B8B" w:rsidRDefault="008E3C21" w:rsidP="008E3C21">
      <w:pPr>
        <w:rPr>
          <w:rFonts w:eastAsia="Calibri" w:cs="Arial"/>
          <w:i/>
          <w:iCs/>
          <w:sz w:val="22"/>
          <w:szCs w:val="22"/>
          <w:lang w:val="bg-BG" w:eastAsia="en-US"/>
        </w:rPr>
      </w:pP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i/>
          <w:iCs/>
          <w:sz w:val="22"/>
          <w:szCs w:val="22"/>
          <w:lang w:val="bg-BG" w:eastAsia="en-US"/>
        </w:rPr>
        <w:t>(подпис, печат)</w:t>
      </w:r>
    </w:p>
    <w:p w:rsidR="008E3C21" w:rsidRPr="00BC4B8B" w:rsidRDefault="008E3C21" w:rsidP="008E3C21">
      <w:pPr>
        <w:rPr>
          <w:rFonts w:eastAsia="Calibri" w:cs="Arial"/>
          <w:i/>
          <w:iCs/>
          <w:sz w:val="22"/>
          <w:szCs w:val="22"/>
          <w:lang w:val="bg-BG" w:eastAsia="en-US"/>
        </w:rPr>
      </w:pPr>
    </w:p>
    <w:p w:rsidR="008E3C21" w:rsidRPr="00BC4B8B" w:rsidRDefault="008E3C21" w:rsidP="008E3C21">
      <w:pPr>
        <w:rPr>
          <w:i/>
          <w:iCs/>
          <w:sz w:val="22"/>
          <w:szCs w:val="22"/>
          <w:lang w:val="bg-BG"/>
        </w:rPr>
      </w:pPr>
    </w:p>
    <w:p w:rsidR="008E3C21" w:rsidRPr="00BC4B8B" w:rsidRDefault="008E3C21" w:rsidP="008E3C21">
      <w:pPr>
        <w:rPr>
          <w:rFonts w:eastAsia="Calibri"/>
          <w:b/>
          <w:bCs/>
          <w:i/>
          <w:iCs/>
          <w:sz w:val="22"/>
          <w:szCs w:val="22"/>
          <w:lang w:val="bg-BG"/>
        </w:rPr>
      </w:pPr>
      <w:r w:rsidRPr="00BC4B8B">
        <w:rPr>
          <w:rFonts w:eastAsia="Calibri"/>
          <w:u w:val="single"/>
          <w:lang w:val="bg-BG" w:eastAsia="en-US"/>
        </w:rPr>
        <w:br w:type="page"/>
      </w:r>
      <w:bookmarkStart w:id="1569" w:name="_Toc254260670"/>
      <w:bookmarkStart w:id="1570" w:name="_Toc255994412"/>
      <w:bookmarkStart w:id="1571" w:name="_Toc255995044"/>
      <w:bookmarkStart w:id="1572" w:name="_Toc261294610"/>
      <w:bookmarkStart w:id="1573" w:name="_Toc261433654"/>
      <w:bookmarkStart w:id="1574" w:name="_Toc264409566"/>
      <w:bookmarkStart w:id="1575" w:name="_Toc282686364"/>
      <w:bookmarkStart w:id="1576" w:name="_Toc297123262"/>
      <w:bookmarkStart w:id="1577" w:name="_Toc297129132"/>
      <w:r w:rsidRPr="00BC4B8B">
        <w:rPr>
          <w:rFonts w:eastAsia="Calibri"/>
          <w:lang w:val="bg-BG" w:eastAsia="en-US"/>
        </w:rPr>
        <w:lastRenderedPageBreak/>
        <w:tab/>
      </w:r>
      <w:r w:rsidRPr="00BC4B8B">
        <w:rPr>
          <w:rFonts w:eastAsia="Calibri"/>
          <w:lang w:val="bg-BG" w:eastAsia="en-US"/>
        </w:rPr>
        <w:tab/>
      </w:r>
      <w:r w:rsidRPr="00BC4B8B">
        <w:rPr>
          <w:rFonts w:eastAsia="Calibri"/>
          <w:lang w:val="bg-BG" w:eastAsia="en-US"/>
        </w:rPr>
        <w:tab/>
      </w:r>
      <w:r w:rsidRPr="00BC4B8B">
        <w:rPr>
          <w:rFonts w:eastAsia="Calibri"/>
          <w:lang w:val="bg-BG" w:eastAsia="en-US"/>
        </w:rPr>
        <w:tab/>
      </w:r>
      <w:r w:rsidRPr="00BC4B8B">
        <w:rPr>
          <w:rFonts w:eastAsia="Calibri"/>
          <w:lang w:val="bg-BG" w:eastAsia="en-US"/>
        </w:rPr>
        <w:tab/>
      </w:r>
      <w:r w:rsidRPr="00BC4B8B">
        <w:rPr>
          <w:rFonts w:eastAsia="Calibri"/>
          <w:lang w:val="bg-BG" w:eastAsia="en-US"/>
        </w:rPr>
        <w:tab/>
      </w:r>
      <w:r w:rsidRPr="00BC4B8B">
        <w:rPr>
          <w:rFonts w:eastAsia="Calibri"/>
          <w:lang w:val="bg-BG" w:eastAsia="en-US"/>
        </w:rPr>
        <w:tab/>
      </w:r>
      <w:r w:rsidRPr="00BC4B8B">
        <w:rPr>
          <w:rFonts w:eastAsia="Calibri"/>
          <w:lang w:val="bg-BG" w:eastAsia="en-US"/>
        </w:rPr>
        <w:tab/>
      </w:r>
      <w:r w:rsidRPr="00BC4B8B">
        <w:rPr>
          <w:rFonts w:eastAsia="Calibri"/>
          <w:lang w:val="bg-BG" w:eastAsia="en-US"/>
        </w:rPr>
        <w:tab/>
      </w:r>
      <w:r w:rsidRPr="00BC4B8B">
        <w:rPr>
          <w:rFonts w:eastAsia="Calibri"/>
          <w:lang w:val="bg-BG" w:eastAsia="en-US"/>
        </w:rPr>
        <w:tab/>
      </w:r>
      <w:r w:rsidRPr="00BC4B8B">
        <w:rPr>
          <w:rFonts w:eastAsia="Calibri"/>
          <w:lang w:val="bg-BG" w:eastAsia="en-US"/>
        </w:rPr>
        <w:tab/>
      </w:r>
      <w:r w:rsidRPr="00BC4B8B">
        <w:rPr>
          <w:rFonts w:eastAsia="Calibri"/>
          <w:b/>
          <w:bCs/>
          <w:i/>
          <w:iCs/>
          <w:sz w:val="22"/>
          <w:szCs w:val="22"/>
          <w:lang w:val="bg-BG"/>
        </w:rPr>
        <w:t>Образец № 11</w:t>
      </w:r>
      <w:bookmarkStart w:id="1578" w:name="_Toc254011154"/>
      <w:bookmarkStart w:id="1579" w:name="_Toc254260671"/>
      <w:bookmarkStart w:id="1580" w:name="_Toc255994413"/>
      <w:bookmarkStart w:id="1581" w:name="_Toc255995045"/>
      <w:bookmarkStart w:id="1582" w:name="_Toc261294611"/>
      <w:bookmarkStart w:id="1583" w:name="_Toc261433655"/>
      <w:bookmarkStart w:id="1584" w:name="_Toc264409567"/>
      <w:bookmarkStart w:id="1585" w:name="_Toc282686365"/>
      <w:bookmarkStart w:id="1586" w:name="_Toc297123263"/>
      <w:bookmarkStart w:id="1587" w:name="_Toc297129133"/>
      <w:bookmarkEnd w:id="1569"/>
      <w:bookmarkEnd w:id="1570"/>
      <w:bookmarkEnd w:id="1571"/>
      <w:bookmarkEnd w:id="1572"/>
      <w:bookmarkEnd w:id="1573"/>
      <w:bookmarkEnd w:id="1574"/>
      <w:bookmarkEnd w:id="1575"/>
      <w:bookmarkEnd w:id="1576"/>
      <w:bookmarkEnd w:id="1577"/>
    </w:p>
    <w:p w:rsidR="008E3C21" w:rsidRPr="00BC4B8B" w:rsidRDefault="008E3C21" w:rsidP="008E3C21">
      <w:pPr>
        <w:rPr>
          <w:rFonts w:eastAsia="Calibri"/>
          <w:b/>
          <w:bCs/>
          <w:sz w:val="22"/>
          <w:szCs w:val="22"/>
          <w:lang w:val="bg-BG"/>
        </w:rPr>
      </w:pPr>
    </w:p>
    <w:p w:rsidR="008E3C21" w:rsidRPr="00BC4B8B" w:rsidRDefault="008E3C21" w:rsidP="008E3C21">
      <w:pPr>
        <w:rPr>
          <w:rFonts w:eastAsia="Calibri"/>
          <w:b/>
          <w:bCs/>
          <w:sz w:val="22"/>
          <w:szCs w:val="22"/>
          <w:lang w:val="bg-BG"/>
        </w:rPr>
      </w:pPr>
    </w:p>
    <w:p w:rsidR="008E3C21" w:rsidRPr="00BC4B8B" w:rsidRDefault="008E3C21" w:rsidP="008E3C21">
      <w:pPr>
        <w:jc w:val="center"/>
        <w:rPr>
          <w:rFonts w:eastAsia="Calibri"/>
          <w:b/>
          <w:bCs/>
          <w:sz w:val="22"/>
          <w:szCs w:val="22"/>
          <w:lang w:val="bg-BG"/>
        </w:rPr>
      </w:pPr>
      <w:r w:rsidRPr="00BC4B8B">
        <w:rPr>
          <w:rFonts w:eastAsia="Calibri"/>
          <w:b/>
          <w:bCs/>
          <w:sz w:val="22"/>
          <w:szCs w:val="22"/>
          <w:lang w:val="bg-BG"/>
        </w:rPr>
        <w:t>Д Е К Л А Р А Ц И Я</w:t>
      </w:r>
      <w:bookmarkEnd w:id="1578"/>
      <w:bookmarkEnd w:id="1579"/>
      <w:bookmarkEnd w:id="1580"/>
      <w:bookmarkEnd w:id="1581"/>
      <w:bookmarkEnd w:id="1582"/>
      <w:bookmarkEnd w:id="1583"/>
      <w:bookmarkEnd w:id="1584"/>
      <w:bookmarkEnd w:id="1585"/>
      <w:bookmarkEnd w:id="1586"/>
      <w:bookmarkEnd w:id="1587"/>
    </w:p>
    <w:p w:rsidR="008E3C21" w:rsidRPr="00BC4B8B" w:rsidRDefault="008E3C21" w:rsidP="008E3C21">
      <w:pPr>
        <w:rPr>
          <w:rFonts w:eastAsia="Calibri" w:cs="Arial"/>
          <w:b/>
          <w:sz w:val="22"/>
          <w:szCs w:val="22"/>
          <w:lang w:val="bg-BG" w:eastAsia="en-US"/>
        </w:rPr>
      </w:pPr>
    </w:p>
    <w:p w:rsidR="008E3C21" w:rsidRPr="00BC4B8B" w:rsidRDefault="008E3C21" w:rsidP="008E3C21">
      <w:pPr>
        <w:rPr>
          <w:rFonts w:eastAsia="Calibri" w:cs="Arial"/>
          <w:sz w:val="22"/>
          <w:szCs w:val="22"/>
          <w:lang w:val="bg-BG" w:eastAsia="en-US"/>
        </w:rPr>
      </w:pPr>
      <w:r w:rsidRPr="00BC4B8B">
        <w:rPr>
          <w:rFonts w:eastAsia="Calibri" w:cs="Arial"/>
          <w:b/>
          <w:sz w:val="22"/>
          <w:szCs w:val="22"/>
          <w:lang w:val="bg-BG" w:eastAsia="en-US"/>
        </w:rPr>
        <w:t>Подписаният</w:t>
      </w:r>
      <w:r w:rsidRPr="00BC4B8B">
        <w:rPr>
          <w:rFonts w:eastAsia="Calibri" w:cs="Arial"/>
          <w:sz w:val="22"/>
          <w:szCs w:val="22"/>
          <w:lang w:val="bg-BG" w:eastAsia="en-US"/>
        </w:rPr>
        <w:t>........................................................................................................................................................</w:t>
      </w:r>
    </w:p>
    <w:p w:rsidR="008E3C21" w:rsidRPr="00BC4B8B" w:rsidRDefault="008E3C21" w:rsidP="008E3C21">
      <w:pPr>
        <w:rPr>
          <w:rFonts w:eastAsia="Calibri" w:cs="Arial"/>
          <w:i/>
          <w:sz w:val="22"/>
          <w:szCs w:val="22"/>
          <w:lang w:val="bg-BG" w:eastAsia="en-US"/>
        </w:rPr>
      </w:pPr>
      <w:r w:rsidRPr="00BC4B8B">
        <w:rPr>
          <w:rFonts w:eastAsia="Calibri" w:cs="Arial"/>
          <w:i/>
          <w:sz w:val="22"/>
          <w:szCs w:val="22"/>
          <w:lang w:val="bg-BG" w:eastAsia="en-US"/>
        </w:rPr>
        <w:t>(трите имена)</w:t>
      </w:r>
    </w:p>
    <w:p w:rsidR="008E3C21" w:rsidRPr="00BC4B8B" w:rsidRDefault="008E3C21" w:rsidP="008E3C21">
      <w:pPr>
        <w:rPr>
          <w:rFonts w:eastAsia="Calibri" w:cs="Arial"/>
          <w:sz w:val="22"/>
          <w:szCs w:val="22"/>
          <w:lang w:val="bg-BG" w:eastAsia="en-US"/>
        </w:rPr>
      </w:pPr>
      <w:r w:rsidRPr="00BC4B8B">
        <w:rPr>
          <w:rFonts w:eastAsia="Calibri" w:cs="Arial"/>
          <w:sz w:val="22"/>
          <w:szCs w:val="22"/>
          <w:lang w:val="bg-BG" w:eastAsia="en-US"/>
        </w:rPr>
        <w:t>………………………………………………………………………….…………………………………............</w:t>
      </w:r>
    </w:p>
    <w:p w:rsidR="008E3C21" w:rsidRPr="00BC4B8B" w:rsidRDefault="008E3C21" w:rsidP="008E3C21">
      <w:pPr>
        <w:rPr>
          <w:rFonts w:cs="Arial"/>
          <w:bCs/>
          <w:i/>
          <w:sz w:val="22"/>
          <w:szCs w:val="22"/>
          <w:lang w:val="bg-BG"/>
        </w:rPr>
      </w:pPr>
      <w:bookmarkStart w:id="1588" w:name="_Toc254011155"/>
      <w:bookmarkStart w:id="1589" w:name="_Toc254260672"/>
      <w:bookmarkStart w:id="1590" w:name="_Toc255994414"/>
      <w:bookmarkStart w:id="1591" w:name="_Toc255995046"/>
      <w:bookmarkStart w:id="1592" w:name="_Toc261294612"/>
      <w:bookmarkStart w:id="1593" w:name="_Toc261433656"/>
      <w:bookmarkStart w:id="1594" w:name="_Toc264409568"/>
      <w:bookmarkStart w:id="1595" w:name="_Toc282686366"/>
      <w:bookmarkStart w:id="1596" w:name="_Toc297123264"/>
      <w:bookmarkStart w:id="1597" w:name="_Toc297129134"/>
      <w:r w:rsidRPr="00BC4B8B">
        <w:rPr>
          <w:rFonts w:cs="Arial"/>
          <w:bCs/>
          <w:i/>
          <w:sz w:val="22"/>
          <w:szCs w:val="22"/>
          <w:lang w:val="bg-BG"/>
        </w:rPr>
        <w:t>(данни по документ за самоличност)</w:t>
      </w:r>
      <w:bookmarkEnd w:id="1588"/>
      <w:bookmarkEnd w:id="1589"/>
      <w:bookmarkEnd w:id="1590"/>
      <w:bookmarkEnd w:id="1591"/>
      <w:bookmarkEnd w:id="1592"/>
      <w:bookmarkEnd w:id="1593"/>
      <w:bookmarkEnd w:id="1594"/>
      <w:bookmarkEnd w:id="1595"/>
      <w:bookmarkEnd w:id="1596"/>
      <w:bookmarkEnd w:id="1597"/>
    </w:p>
    <w:p w:rsidR="008E3C21" w:rsidRPr="00BC4B8B" w:rsidRDefault="008E3C21" w:rsidP="008E3C21">
      <w:pPr>
        <w:rPr>
          <w:rFonts w:cs="Arial"/>
          <w:bCs/>
          <w:sz w:val="22"/>
          <w:szCs w:val="22"/>
          <w:lang w:val="bg-BG"/>
        </w:rPr>
      </w:pPr>
      <w:bookmarkStart w:id="1598" w:name="_Toc254011156"/>
      <w:bookmarkStart w:id="1599" w:name="_Toc254260673"/>
      <w:bookmarkStart w:id="1600" w:name="_Toc255994415"/>
      <w:bookmarkStart w:id="1601" w:name="_Toc255995047"/>
      <w:bookmarkStart w:id="1602" w:name="_Toc261294613"/>
      <w:bookmarkStart w:id="1603" w:name="_Toc261433657"/>
      <w:bookmarkStart w:id="1604" w:name="_Toc264409569"/>
      <w:bookmarkStart w:id="1605" w:name="_Toc282686367"/>
      <w:bookmarkStart w:id="1606" w:name="_Toc297123265"/>
      <w:bookmarkStart w:id="1607" w:name="_Toc297129135"/>
      <w:r w:rsidRPr="00BC4B8B">
        <w:rPr>
          <w:rFonts w:cs="Arial"/>
          <w:b/>
          <w:bCs/>
          <w:sz w:val="22"/>
          <w:szCs w:val="22"/>
          <w:lang w:val="bg-BG"/>
        </w:rPr>
        <w:t xml:space="preserve">в качеството си на </w:t>
      </w:r>
      <w:r w:rsidRPr="00BC4B8B">
        <w:rPr>
          <w:rFonts w:cs="Arial"/>
          <w:bCs/>
          <w:sz w:val="22"/>
          <w:szCs w:val="22"/>
          <w:lang w:val="bg-BG"/>
        </w:rPr>
        <w:t>………….………..………………………………………..……….………............................</w:t>
      </w:r>
      <w:bookmarkEnd w:id="1598"/>
      <w:bookmarkEnd w:id="1599"/>
      <w:bookmarkEnd w:id="1600"/>
      <w:bookmarkEnd w:id="1601"/>
      <w:bookmarkEnd w:id="1602"/>
      <w:bookmarkEnd w:id="1603"/>
      <w:bookmarkEnd w:id="1604"/>
      <w:bookmarkEnd w:id="1605"/>
      <w:bookmarkEnd w:id="1606"/>
      <w:bookmarkEnd w:id="1607"/>
    </w:p>
    <w:p w:rsidR="008E3C21" w:rsidRPr="00BC4B8B" w:rsidRDefault="008E3C21" w:rsidP="008E3C21">
      <w:pPr>
        <w:rPr>
          <w:rFonts w:eastAsia="Calibri" w:cs="Arial"/>
          <w:i/>
          <w:sz w:val="22"/>
          <w:szCs w:val="22"/>
          <w:lang w:val="bg-BG" w:eastAsia="en-US"/>
        </w:rPr>
      </w:pPr>
      <w:r w:rsidRPr="00BC4B8B">
        <w:rPr>
          <w:rFonts w:eastAsia="Calibri" w:cs="Arial"/>
          <w:i/>
          <w:sz w:val="22"/>
          <w:szCs w:val="22"/>
          <w:lang w:val="bg-BG" w:eastAsia="en-US"/>
        </w:rPr>
        <w:t xml:space="preserve">    (длъжност)</w:t>
      </w:r>
    </w:p>
    <w:p w:rsidR="008E3C21" w:rsidRPr="00BC4B8B" w:rsidRDefault="008E3C21" w:rsidP="008E3C21">
      <w:pPr>
        <w:rPr>
          <w:rFonts w:eastAsia="Calibri" w:cs="Arial"/>
          <w:sz w:val="22"/>
          <w:szCs w:val="22"/>
          <w:lang w:val="bg-BG" w:eastAsia="en-US"/>
        </w:rPr>
      </w:pPr>
      <w:r w:rsidRPr="00BC4B8B">
        <w:rPr>
          <w:rFonts w:eastAsia="Calibri" w:cs="Arial"/>
          <w:b/>
          <w:sz w:val="22"/>
          <w:szCs w:val="22"/>
          <w:lang w:val="bg-BG" w:eastAsia="en-US"/>
        </w:rPr>
        <w:t>на:</w:t>
      </w:r>
      <w:r w:rsidRPr="00BC4B8B">
        <w:rPr>
          <w:rFonts w:eastAsia="Calibri" w:cs="Arial"/>
          <w:sz w:val="22"/>
          <w:szCs w:val="22"/>
          <w:lang w:val="bg-BG" w:eastAsia="en-US"/>
        </w:rPr>
        <w:t xml:space="preserve"> ………………………………………………….……………………………….................................................</w:t>
      </w:r>
    </w:p>
    <w:p w:rsidR="008E3C21" w:rsidRPr="00BC4B8B" w:rsidRDefault="008E3C21" w:rsidP="008E3C21">
      <w:pPr>
        <w:rPr>
          <w:rFonts w:eastAsia="Calibri" w:cs="Arial"/>
          <w:i/>
          <w:sz w:val="22"/>
          <w:szCs w:val="22"/>
          <w:lang w:val="bg-BG" w:eastAsia="en-US"/>
        </w:rPr>
      </w:pPr>
      <w:r w:rsidRPr="00BC4B8B">
        <w:rPr>
          <w:rFonts w:eastAsia="Calibri" w:cs="Arial"/>
          <w:i/>
          <w:sz w:val="22"/>
          <w:szCs w:val="22"/>
          <w:lang w:val="bg-BG" w:eastAsia="en-US"/>
        </w:rPr>
        <w:t>(наименование на съответния член на обединението)</w:t>
      </w:r>
    </w:p>
    <w:p w:rsidR="008E3C21" w:rsidRPr="00BC4B8B" w:rsidRDefault="008E3C21" w:rsidP="008E3C21">
      <w:pPr>
        <w:rPr>
          <w:rFonts w:eastAsia="Calibri" w:cs="Arial"/>
          <w:sz w:val="22"/>
          <w:szCs w:val="22"/>
          <w:lang w:val="bg-BG" w:eastAsia="en-US"/>
        </w:rPr>
      </w:pPr>
      <w:r w:rsidRPr="00BC4B8B">
        <w:rPr>
          <w:rFonts w:eastAsia="Calibri" w:cs="Arial"/>
          <w:b/>
          <w:sz w:val="22"/>
          <w:szCs w:val="22"/>
          <w:lang w:val="bg-BG" w:eastAsia="en-US"/>
        </w:rPr>
        <w:t>член на Обединение</w:t>
      </w:r>
      <w:r w:rsidRPr="00BC4B8B">
        <w:rPr>
          <w:rFonts w:eastAsia="Calibri" w:cs="Arial"/>
          <w:sz w:val="22"/>
          <w:szCs w:val="22"/>
          <w:lang w:val="bg-BG" w:eastAsia="en-US"/>
        </w:rPr>
        <w:t>................................................................................................................................................</w:t>
      </w:r>
    </w:p>
    <w:p w:rsidR="008E3C21" w:rsidRPr="00BC4B8B" w:rsidRDefault="008E3C21" w:rsidP="008E3C21">
      <w:pPr>
        <w:rPr>
          <w:rFonts w:eastAsia="Calibri"/>
          <w:i/>
          <w:iCs/>
          <w:sz w:val="22"/>
          <w:szCs w:val="22"/>
          <w:lang w:val="bg-BG" w:eastAsia="en-US"/>
        </w:rPr>
      </w:pPr>
      <w:r w:rsidRPr="00BC4B8B">
        <w:rPr>
          <w:rFonts w:eastAsia="Calibri"/>
          <w:i/>
          <w:iCs/>
          <w:sz w:val="22"/>
          <w:szCs w:val="22"/>
          <w:lang w:val="bg-BG" w:eastAsia="en-US"/>
        </w:rPr>
        <w:t>(наименование на обединението)</w:t>
      </w:r>
      <w:bookmarkStart w:id="1608" w:name="_Toc254011157"/>
      <w:bookmarkStart w:id="1609" w:name="_Toc254260674"/>
      <w:bookmarkStart w:id="1610" w:name="_Toc255994416"/>
      <w:bookmarkStart w:id="1611" w:name="_Toc255995048"/>
      <w:bookmarkStart w:id="1612" w:name="_Toc261294614"/>
      <w:bookmarkStart w:id="1613" w:name="_Toc261433658"/>
      <w:bookmarkStart w:id="1614" w:name="_Toc264409570"/>
      <w:bookmarkStart w:id="1615" w:name="_Toc282686368"/>
      <w:bookmarkStart w:id="1616" w:name="_Toc297123266"/>
      <w:bookmarkStart w:id="1617" w:name="_Toc297129136"/>
    </w:p>
    <w:p w:rsidR="008E3C21" w:rsidRPr="00BC4B8B" w:rsidRDefault="008E3C21" w:rsidP="008E3C21">
      <w:pPr>
        <w:rPr>
          <w:rFonts w:eastAsia="Calibri"/>
          <w:b/>
          <w:bCs/>
          <w:sz w:val="22"/>
          <w:szCs w:val="22"/>
          <w:lang w:val="bg-BG" w:eastAsia="en-US"/>
        </w:rPr>
      </w:pPr>
    </w:p>
    <w:p w:rsidR="008E3C21" w:rsidRPr="00BC4B8B" w:rsidRDefault="008E3C21" w:rsidP="008E3C21">
      <w:pPr>
        <w:rPr>
          <w:rFonts w:eastAsia="Calibri"/>
          <w:b/>
          <w:bCs/>
          <w:sz w:val="22"/>
          <w:szCs w:val="22"/>
          <w:lang w:val="bg-BG" w:eastAsia="en-US"/>
        </w:rPr>
      </w:pPr>
    </w:p>
    <w:p w:rsidR="008E3C21" w:rsidRPr="00BC4B8B" w:rsidRDefault="008E3C21" w:rsidP="008E3C21">
      <w:pPr>
        <w:rPr>
          <w:rFonts w:eastAsia="Calibri"/>
          <w:b/>
          <w:sz w:val="22"/>
          <w:szCs w:val="22"/>
          <w:lang w:val="bg-BG" w:eastAsia="en-US"/>
        </w:rPr>
      </w:pPr>
      <w:r w:rsidRPr="00BC4B8B">
        <w:rPr>
          <w:rFonts w:eastAsia="Calibri"/>
          <w:b/>
          <w:sz w:val="22"/>
          <w:szCs w:val="22"/>
          <w:lang w:val="bg-BG" w:eastAsia="en-US"/>
        </w:rPr>
        <w:t>ДЕКЛАРИРАМ, ЧЕ:</w:t>
      </w:r>
      <w:bookmarkStart w:id="1618" w:name="_Toc254011158"/>
      <w:bookmarkStart w:id="1619" w:name="_Toc254260675"/>
      <w:bookmarkStart w:id="1620" w:name="_Toc255994417"/>
      <w:bookmarkStart w:id="1621" w:name="_Toc255995049"/>
      <w:bookmarkStart w:id="1622" w:name="_Toc261294615"/>
      <w:bookmarkStart w:id="1623" w:name="_Toc261433659"/>
      <w:bookmarkStart w:id="1624" w:name="_Toc264409571"/>
      <w:bookmarkStart w:id="1625" w:name="_Toc282686369"/>
      <w:bookmarkStart w:id="1626" w:name="_Toc297123267"/>
      <w:bookmarkStart w:id="1627" w:name="_Toc297129137"/>
      <w:bookmarkEnd w:id="1608"/>
      <w:bookmarkEnd w:id="1609"/>
      <w:bookmarkEnd w:id="1610"/>
      <w:bookmarkEnd w:id="1611"/>
      <w:bookmarkEnd w:id="1612"/>
      <w:bookmarkEnd w:id="1613"/>
      <w:bookmarkEnd w:id="1614"/>
      <w:bookmarkEnd w:id="1615"/>
      <w:bookmarkEnd w:id="1616"/>
      <w:bookmarkEnd w:id="1617"/>
    </w:p>
    <w:p w:rsidR="008E3C21" w:rsidRPr="00BC4B8B" w:rsidRDefault="008E3C21" w:rsidP="008E3C21">
      <w:pPr>
        <w:rPr>
          <w:rFonts w:eastAsia="Calibri"/>
          <w:b/>
          <w:sz w:val="22"/>
          <w:szCs w:val="22"/>
          <w:lang w:val="bg-BG" w:eastAsia="en-US"/>
        </w:rPr>
      </w:pPr>
    </w:p>
    <w:p w:rsidR="008E3C21" w:rsidRPr="00BC4B8B" w:rsidRDefault="008E3C21" w:rsidP="008E3C21">
      <w:pPr>
        <w:rPr>
          <w:rFonts w:eastAsia="Calibri"/>
          <w:bCs/>
          <w:sz w:val="22"/>
          <w:szCs w:val="22"/>
          <w:lang w:val="bg-BG" w:eastAsia="en-US"/>
        </w:rPr>
      </w:pPr>
      <w:r w:rsidRPr="00BC4B8B">
        <w:rPr>
          <w:rFonts w:eastAsia="Calibri"/>
          <w:sz w:val="22"/>
          <w:szCs w:val="22"/>
          <w:lang w:val="bg-BG" w:eastAsia="en-US"/>
        </w:rPr>
        <w:tab/>
        <w:t>1. всички членове на обединението/консорциума са отговорни, заедно и поотделно, за изпълнението на договора.</w:t>
      </w:r>
      <w:bookmarkEnd w:id="1618"/>
      <w:bookmarkEnd w:id="1619"/>
      <w:bookmarkEnd w:id="1620"/>
      <w:bookmarkEnd w:id="1621"/>
      <w:bookmarkEnd w:id="1622"/>
      <w:bookmarkEnd w:id="1623"/>
      <w:bookmarkEnd w:id="1624"/>
      <w:bookmarkEnd w:id="1625"/>
      <w:bookmarkEnd w:id="1626"/>
      <w:bookmarkEnd w:id="1627"/>
      <w:r w:rsidRPr="00BC4B8B">
        <w:rPr>
          <w:rFonts w:eastAsia="Calibri"/>
          <w:sz w:val="22"/>
          <w:szCs w:val="22"/>
          <w:lang w:val="bg-BG" w:eastAsia="en-US"/>
        </w:rPr>
        <w:t xml:space="preserve"> </w:t>
      </w:r>
    </w:p>
    <w:p w:rsidR="008E3C21" w:rsidRPr="00BC4B8B" w:rsidRDefault="008E3C21" w:rsidP="008E3C21">
      <w:pPr>
        <w:rPr>
          <w:rFonts w:eastAsia="Calibri"/>
          <w:bCs/>
          <w:sz w:val="22"/>
          <w:szCs w:val="22"/>
          <w:lang w:val="bg-BG" w:eastAsia="en-US"/>
        </w:rPr>
      </w:pPr>
      <w:r w:rsidRPr="00BC4B8B">
        <w:rPr>
          <w:rFonts w:eastAsia="Calibri" w:cs="Arial"/>
          <w:sz w:val="22"/>
          <w:szCs w:val="22"/>
          <w:lang w:val="bg-BG" w:eastAsia="en-US"/>
        </w:rPr>
        <w:tab/>
        <w:t>2. водещият член на обединението/консорциума е упълномощен да задължава, да получава указания за и от името на всеки член на обединението/консорциума.</w:t>
      </w:r>
    </w:p>
    <w:p w:rsidR="008E3C21" w:rsidRPr="00BC4B8B" w:rsidRDefault="008E3C21" w:rsidP="008E3C21">
      <w:pPr>
        <w:rPr>
          <w:rFonts w:eastAsia="Calibri" w:cs="Arial"/>
          <w:sz w:val="22"/>
          <w:szCs w:val="22"/>
          <w:lang w:val="bg-BG" w:eastAsia="en-US"/>
        </w:rPr>
      </w:pPr>
      <w:r w:rsidRPr="00BC4B8B">
        <w:rPr>
          <w:rFonts w:eastAsia="Calibri"/>
          <w:bCs/>
          <w:sz w:val="22"/>
          <w:szCs w:val="22"/>
          <w:lang w:val="bg-BG" w:eastAsia="en-US"/>
        </w:rPr>
        <w:tab/>
        <w:t xml:space="preserve">3. </w:t>
      </w:r>
      <w:r w:rsidRPr="00BC4B8B">
        <w:rPr>
          <w:rFonts w:eastAsia="Calibri" w:cs="Arial"/>
          <w:sz w:val="22"/>
          <w:szCs w:val="22"/>
          <w:lang w:val="bg-BG" w:eastAsia="en-US"/>
        </w:rPr>
        <w:t>изпълнението на договора, включително плащанията, са отговорност на водещия член на обединението/консорциума.</w:t>
      </w:r>
    </w:p>
    <w:p w:rsidR="008E3C21" w:rsidRPr="00BC4B8B" w:rsidRDefault="008E3C21" w:rsidP="008E3C21">
      <w:pPr>
        <w:rPr>
          <w:rFonts w:eastAsia="Calibri"/>
          <w:bCs/>
          <w:sz w:val="22"/>
          <w:szCs w:val="22"/>
          <w:lang w:val="bg-BG" w:eastAsia="en-US"/>
        </w:rPr>
      </w:pPr>
      <w:r w:rsidRPr="00BC4B8B">
        <w:rPr>
          <w:rFonts w:eastAsia="Calibri" w:cs="Arial"/>
          <w:sz w:val="22"/>
          <w:szCs w:val="22"/>
          <w:lang w:val="bg-BG" w:eastAsia="en-US"/>
        </w:rPr>
        <w:tab/>
        <w:t>4. всички членове на обединението/консорциума са задължени да останат в него за целия период на изпълнение на договора.</w:t>
      </w:r>
      <w:r w:rsidRPr="00BC4B8B">
        <w:rPr>
          <w:rFonts w:eastAsia="Calibri" w:cs="Arial"/>
          <w:sz w:val="22"/>
          <w:szCs w:val="22"/>
          <w:vertAlign w:val="superscript"/>
          <w:lang w:val="bg-BG" w:eastAsia="en-US"/>
        </w:rPr>
        <w:footnoteReference w:id="15"/>
      </w:r>
    </w:p>
    <w:p w:rsidR="008E3C21" w:rsidRPr="00BC4B8B" w:rsidRDefault="008E3C21" w:rsidP="008E3C21">
      <w:pPr>
        <w:rPr>
          <w:sz w:val="22"/>
          <w:szCs w:val="22"/>
          <w:lang w:val="bg-BG"/>
        </w:rPr>
      </w:pPr>
    </w:p>
    <w:p w:rsidR="008E3C21" w:rsidRPr="00BC4B8B" w:rsidRDefault="008E3C21" w:rsidP="008E3C21">
      <w:pPr>
        <w:rPr>
          <w:sz w:val="22"/>
          <w:szCs w:val="22"/>
          <w:lang w:val="bg-BG"/>
        </w:rPr>
      </w:pPr>
    </w:p>
    <w:p w:rsidR="008E3C21" w:rsidRPr="00BC4B8B" w:rsidRDefault="008E3C21" w:rsidP="008E3C21">
      <w:pPr>
        <w:rPr>
          <w:rFonts w:eastAsia="Calibri" w:cs="Arial"/>
          <w:sz w:val="22"/>
          <w:szCs w:val="22"/>
          <w:lang w:val="bg-BG" w:eastAsia="en-US"/>
        </w:rPr>
      </w:pPr>
      <w:r w:rsidRPr="00BC4B8B">
        <w:rPr>
          <w:rFonts w:eastAsia="Calibri" w:cs="Arial"/>
          <w:b/>
          <w:sz w:val="22"/>
          <w:szCs w:val="22"/>
          <w:lang w:val="bg-BG" w:eastAsia="en-US"/>
        </w:rPr>
        <w:tab/>
        <w:t>ДЕКЛАРАТОР:</w:t>
      </w:r>
      <w:r w:rsidRPr="00BC4B8B">
        <w:rPr>
          <w:rFonts w:eastAsia="Calibri" w:cs="Arial"/>
          <w:sz w:val="22"/>
          <w:szCs w:val="22"/>
          <w:lang w:val="bg-BG" w:eastAsia="en-US"/>
        </w:rPr>
        <w:t xml:space="preserve"> ......................</w:t>
      </w:r>
      <w:r w:rsidRPr="00BC4B8B">
        <w:rPr>
          <w:rFonts w:eastAsia="Calibri" w:cs="Arial"/>
          <w:b/>
          <w:sz w:val="22"/>
          <w:szCs w:val="22"/>
          <w:lang w:val="bg-BG" w:eastAsia="en-US"/>
        </w:rPr>
        <w:t xml:space="preserve"> </w:t>
      </w:r>
      <w:r w:rsidRPr="00BC4B8B">
        <w:rPr>
          <w:rFonts w:eastAsia="Calibri" w:cs="Arial"/>
          <w:b/>
          <w:sz w:val="22"/>
          <w:szCs w:val="22"/>
          <w:lang w:val="bg-BG" w:eastAsia="en-US"/>
        </w:rPr>
        <w:tab/>
      </w:r>
      <w:r w:rsidRPr="00BC4B8B">
        <w:rPr>
          <w:rFonts w:eastAsia="Calibri" w:cs="Arial"/>
          <w:b/>
          <w:sz w:val="22"/>
          <w:szCs w:val="22"/>
          <w:lang w:val="bg-BG" w:eastAsia="en-US"/>
        </w:rPr>
        <w:tab/>
      </w:r>
      <w:r w:rsidRPr="00BC4B8B">
        <w:rPr>
          <w:rFonts w:eastAsia="Calibri" w:cs="Arial"/>
          <w:b/>
          <w:sz w:val="22"/>
          <w:szCs w:val="22"/>
          <w:lang w:val="bg-BG" w:eastAsia="en-US"/>
        </w:rPr>
        <w:tab/>
      </w:r>
      <w:r w:rsidRPr="00BC4B8B">
        <w:rPr>
          <w:rFonts w:eastAsia="Calibri" w:cs="Arial"/>
          <w:b/>
          <w:sz w:val="22"/>
          <w:szCs w:val="22"/>
          <w:lang w:val="bg-BG" w:eastAsia="en-US"/>
        </w:rPr>
        <w:tab/>
      </w:r>
      <w:r w:rsidRPr="00BC4B8B">
        <w:rPr>
          <w:rFonts w:eastAsia="Calibri" w:cs="Arial"/>
          <w:b/>
          <w:sz w:val="22"/>
          <w:szCs w:val="22"/>
          <w:lang w:val="bg-BG" w:eastAsia="en-US"/>
        </w:rPr>
        <w:tab/>
        <w:t>Дата: ………..........</w:t>
      </w:r>
    </w:p>
    <w:p w:rsidR="008E3C21" w:rsidRPr="00BC4B8B" w:rsidRDefault="008E3C21" w:rsidP="008E3C21">
      <w:pPr>
        <w:rPr>
          <w:rFonts w:eastAsia="Calibri" w:cs="Arial"/>
          <w:i/>
          <w:iCs/>
          <w:sz w:val="22"/>
          <w:szCs w:val="22"/>
          <w:lang w:val="bg-BG" w:eastAsia="en-US"/>
        </w:rPr>
      </w:pP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i/>
          <w:iCs/>
          <w:sz w:val="22"/>
          <w:szCs w:val="22"/>
          <w:lang w:val="bg-BG" w:eastAsia="en-US"/>
        </w:rPr>
        <w:t>(подпис, печат)</w:t>
      </w:r>
    </w:p>
    <w:p w:rsidR="008E3C21" w:rsidRPr="00BC4B8B" w:rsidRDefault="008E3C21" w:rsidP="008E3C21">
      <w:pPr>
        <w:rPr>
          <w:rFonts w:eastAsia="Calibri" w:cs="Arial"/>
          <w:i/>
          <w:iCs/>
          <w:sz w:val="22"/>
          <w:szCs w:val="22"/>
          <w:lang w:val="bg-BG" w:eastAsia="en-US"/>
        </w:rPr>
      </w:pPr>
    </w:p>
    <w:p w:rsidR="008E3C21" w:rsidRPr="00BC4B8B" w:rsidRDefault="008E3C21" w:rsidP="008E3C21">
      <w:pPr>
        <w:rPr>
          <w:i/>
          <w:iCs/>
          <w:sz w:val="22"/>
          <w:szCs w:val="22"/>
          <w:lang w:val="bg-BG"/>
        </w:rPr>
      </w:pPr>
    </w:p>
    <w:p w:rsidR="008E3C21" w:rsidRPr="00BC4B8B" w:rsidRDefault="008E3C21" w:rsidP="008E3C21">
      <w:pPr>
        <w:rPr>
          <w:rFonts w:eastAsia="Calibri"/>
          <w:b/>
          <w:bCs/>
          <w:i/>
          <w:iCs/>
          <w:sz w:val="22"/>
          <w:szCs w:val="22"/>
          <w:lang w:val="bg-BG"/>
        </w:rPr>
      </w:pPr>
      <w:r w:rsidRPr="00BC4B8B">
        <w:rPr>
          <w:rFonts w:eastAsia="Calibri"/>
          <w:lang w:val="bg-BG" w:eastAsia="en-US"/>
        </w:rPr>
        <w:br w:type="page"/>
      </w:r>
      <w:bookmarkStart w:id="1628" w:name="_Toc254260676"/>
      <w:bookmarkStart w:id="1629" w:name="_Toc255994418"/>
      <w:bookmarkStart w:id="1630" w:name="_Toc255995050"/>
      <w:bookmarkStart w:id="1631" w:name="_Toc261294616"/>
      <w:bookmarkStart w:id="1632" w:name="_Toc261433660"/>
      <w:bookmarkStart w:id="1633" w:name="_Toc264409572"/>
      <w:bookmarkStart w:id="1634" w:name="_Toc282686370"/>
      <w:bookmarkStart w:id="1635" w:name="_Toc297123268"/>
      <w:bookmarkStart w:id="1636" w:name="_Toc297129138"/>
      <w:r w:rsidRPr="00BC4B8B">
        <w:rPr>
          <w:rFonts w:eastAsia="Calibri"/>
          <w:b/>
          <w:bCs/>
          <w:i/>
          <w:iCs/>
          <w:sz w:val="22"/>
          <w:szCs w:val="22"/>
          <w:lang w:val="bg-BG"/>
        </w:rPr>
        <w:lastRenderedPageBreak/>
        <w:tab/>
      </w:r>
      <w:r w:rsidRPr="00BC4B8B">
        <w:rPr>
          <w:rFonts w:eastAsia="Calibri"/>
          <w:b/>
          <w:bCs/>
          <w:i/>
          <w:iCs/>
          <w:sz w:val="22"/>
          <w:szCs w:val="22"/>
          <w:lang w:val="bg-BG"/>
        </w:rPr>
        <w:tab/>
      </w:r>
      <w:r w:rsidRPr="00BC4B8B">
        <w:rPr>
          <w:rFonts w:eastAsia="Calibri"/>
          <w:b/>
          <w:bCs/>
          <w:i/>
          <w:iCs/>
          <w:sz w:val="22"/>
          <w:szCs w:val="22"/>
          <w:lang w:val="bg-BG"/>
        </w:rPr>
        <w:tab/>
      </w:r>
      <w:r w:rsidRPr="00BC4B8B">
        <w:rPr>
          <w:rFonts w:eastAsia="Calibri"/>
          <w:b/>
          <w:bCs/>
          <w:i/>
          <w:iCs/>
          <w:sz w:val="22"/>
          <w:szCs w:val="22"/>
          <w:lang w:val="bg-BG"/>
        </w:rPr>
        <w:tab/>
      </w:r>
      <w:r w:rsidRPr="00BC4B8B">
        <w:rPr>
          <w:rFonts w:eastAsia="Calibri"/>
          <w:b/>
          <w:bCs/>
          <w:i/>
          <w:iCs/>
          <w:sz w:val="22"/>
          <w:szCs w:val="22"/>
          <w:lang w:val="bg-BG"/>
        </w:rPr>
        <w:tab/>
      </w:r>
      <w:r w:rsidRPr="00BC4B8B">
        <w:rPr>
          <w:rFonts w:eastAsia="Calibri"/>
          <w:b/>
          <w:bCs/>
          <w:i/>
          <w:iCs/>
          <w:sz w:val="22"/>
          <w:szCs w:val="22"/>
          <w:lang w:val="bg-BG"/>
        </w:rPr>
        <w:tab/>
      </w:r>
      <w:r w:rsidRPr="00BC4B8B">
        <w:rPr>
          <w:rFonts w:eastAsia="Calibri"/>
          <w:b/>
          <w:bCs/>
          <w:i/>
          <w:iCs/>
          <w:sz w:val="22"/>
          <w:szCs w:val="22"/>
          <w:lang w:val="bg-BG"/>
        </w:rPr>
        <w:tab/>
      </w:r>
      <w:r w:rsidRPr="00BC4B8B">
        <w:rPr>
          <w:rFonts w:eastAsia="Calibri"/>
          <w:b/>
          <w:bCs/>
          <w:i/>
          <w:iCs/>
          <w:sz w:val="22"/>
          <w:szCs w:val="22"/>
          <w:lang w:val="bg-BG"/>
        </w:rPr>
        <w:tab/>
      </w:r>
      <w:r w:rsidRPr="00BC4B8B">
        <w:rPr>
          <w:rFonts w:eastAsia="Calibri"/>
          <w:b/>
          <w:bCs/>
          <w:i/>
          <w:iCs/>
          <w:sz w:val="22"/>
          <w:szCs w:val="22"/>
          <w:lang w:val="bg-BG"/>
        </w:rPr>
        <w:tab/>
      </w:r>
      <w:r w:rsidRPr="00BC4B8B">
        <w:rPr>
          <w:rFonts w:eastAsia="Calibri"/>
          <w:b/>
          <w:bCs/>
          <w:i/>
          <w:iCs/>
          <w:sz w:val="22"/>
          <w:szCs w:val="22"/>
          <w:lang w:val="bg-BG"/>
        </w:rPr>
        <w:tab/>
      </w:r>
      <w:r w:rsidRPr="00BC4B8B">
        <w:rPr>
          <w:rFonts w:eastAsia="Calibri"/>
          <w:b/>
          <w:bCs/>
          <w:i/>
          <w:iCs/>
          <w:sz w:val="22"/>
          <w:szCs w:val="22"/>
          <w:lang w:val="bg-BG"/>
        </w:rPr>
        <w:tab/>
        <w:t>Образец № 12</w:t>
      </w:r>
      <w:bookmarkEnd w:id="1628"/>
      <w:bookmarkEnd w:id="1629"/>
      <w:bookmarkEnd w:id="1630"/>
      <w:bookmarkEnd w:id="1631"/>
      <w:bookmarkEnd w:id="1632"/>
      <w:bookmarkEnd w:id="1633"/>
      <w:bookmarkEnd w:id="1634"/>
      <w:bookmarkEnd w:id="1635"/>
      <w:bookmarkEnd w:id="1636"/>
    </w:p>
    <w:p w:rsidR="008E3C21" w:rsidRPr="00BC4B8B" w:rsidRDefault="008E3C21" w:rsidP="008E3C21">
      <w:pPr>
        <w:rPr>
          <w:rFonts w:eastAsia="Calibri"/>
          <w:b/>
          <w:bCs/>
          <w:i/>
          <w:iCs/>
          <w:sz w:val="22"/>
          <w:szCs w:val="22"/>
          <w:lang w:val="bg-BG"/>
        </w:rPr>
      </w:pPr>
    </w:p>
    <w:p w:rsidR="008E3C21" w:rsidRPr="00BC4B8B" w:rsidRDefault="008E3C21" w:rsidP="008E3C21">
      <w:pPr>
        <w:rPr>
          <w:rFonts w:eastAsia="Calibri"/>
          <w:b/>
          <w:bCs/>
          <w:i/>
          <w:iCs/>
          <w:sz w:val="22"/>
          <w:szCs w:val="22"/>
          <w:lang w:val="bg-BG"/>
        </w:rPr>
      </w:pPr>
    </w:p>
    <w:p w:rsidR="008E3C21" w:rsidRPr="00BC4B8B" w:rsidRDefault="008E3C21" w:rsidP="008E3C21">
      <w:pPr>
        <w:jc w:val="center"/>
        <w:rPr>
          <w:rFonts w:eastAsia="Calibri"/>
          <w:b/>
          <w:bCs/>
          <w:sz w:val="22"/>
          <w:szCs w:val="22"/>
          <w:lang w:val="bg-BG"/>
        </w:rPr>
      </w:pPr>
      <w:r w:rsidRPr="00BC4B8B">
        <w:rPr>
          <w:rFonts w:eastAsia="Calibri"/>
          <w:b/>
          <w:bCs/>
          <w:sz w:val="22"/>
          <w:szCs w:val="22"/>
          <w:lang w:val="bg-BG"/>
        </w:rPr>
        <w:t>Д Е К Л А Р А Ц И Я</w:t>
      </w:r>
    </w:p>
    <w:p w:rsidR="008E3C21" w:rsidRPr="00BC4B8B" w:rsidRDefault="008E3C21" w:rsidP="008E3C21">
      <w:pPr>
        <w:rPr>
          <w:rFonts w:eastAsia="Calibri"/>
          <w:b/>
          <w:bCs/>
          <w:sz w:val="22"/>
          <w:szCs w:val="22"/>
          <w:lang w:val="bg-BG"/>
        </w:rPr>
      </w:pPr>
    </w:p>
    <w:p w:rsidR="008E3C21" w:rsidRPr="00BC4B8B" w:rsidRDefault="008E3C21" w:rsidP="008E3C21">
      <w:pPr>
        <w:rPr>
          <w:rFonts w:eastAsia="Calibri" w:cs="Arial"/>
          <w:sz w:val="22"/>
          <w:szCs w:val="22"/>
          <w:lang w:val="bg-BG" w:eastAsia="en-US"/>
        </w:rPr>
      </w:pPr>
      <w:r w:rsidRPr="00BC4B8B">
        <w:rPr>
          <w:rFonts w:eastAsia="Calibri" w:cs="Arial"/>
          <w:b/>
          <w:sz w:val="22"/>
          <w:szCs w:val="22"/>
          <w:lang w:val="bg-BG" w:eastAsia="en-US"/>
        </w:rPr>
        <w:t>Подписаният</w:t>
      </w:r>
      <w:r w:rsidRPr="00BC4B8B">
        <w:rPr>
          <w:rFonts w:eastAsia="Calibri" w:cs="Arial"/>
          <w:sz w:val="22"/>
          <w:szCs w:val="22"/>
          <w:lang w:val="bg-BG" w:eastAsia="en-US"/>
        </w:rPr>
        <w:t>........................................................................................................................................................</w:t>
      </w:r>
    </w:p>
    <w:p w:rsidR="008E3C21" w:rsidRPr="00BC4B8B" w:rsidRDefault="008E3C21" w:rsidP="008E3C21">
      <w:pPr>
        <w:rPr>
          <w:rFonts w:eastAsia="Calibri" w:cs="Arial"/>
          <w:i/>
          <w:sz w:val="22"/>
          <w:szCs w:val="22"/>
          <w:lang w:val="bg-BG" w:eastAsia="en-US"/>
        </w:rPr>
      </w:pPr>
      <w:r w:rsidRPr="00BC4B8B">
        <w:rPr>
          <w:rFonts w:eastAsia="Calibri" w:cs="Arial"/>
          <w:i/>
          <w:sz w:val="22"/>
          <w:szCs w:val="22"/>
          <w:lang w:val="bg-BG" w:eastAsia="en-US"/>
        </w:rPr>
        <w:t>(трите имена)</w:t>
      </w:r>
    </w:p>
    <w:p w:rsidR="008E3C21" w:rsidRPr="00BC4B8B" w:rsidRDefault="008E3C21" w:rsidP="008E3C21">
      <w:pPr>
        <w:rPr>
          <w:rFonts w:eastAsia="Calibri" w:cs="Arial"/>
          <w:sz w:val="22"/>
          <w:szCs w:val="22"/>
          <w:lang w:val="bg-BG" w:eastAsia="en-US"/>
        </w:rPr>
      </w:pPr>
      <w:r w:rsidRPr="00BC4B8B">
        <w:rPr>
          <w:rFonts w:eastAsia="Calibri" w:cs="Arial"/>
          <w:sz w:val="22"/>
          <w:szCs w:val="22"/>
          <w:lang w:val="bg-BG" w:eastAsia="en-US"/>
        </w:rPr>
        <w:t>………………………………………………………………………………………………………….................</w:t>
      </w:r>
    </w:p>
    <w:p w:rsidR="008E3C21" w:rsidRPr="00BC4B8B" w:rsidRDefault="008E3C21" w:rsidP="008E3C21">
      <w:pPr>
        <w:rPr>
          <w:rFonts w:cs="Arial"/>
          <w:bCs/>
          <w:i/>
          <w:sz w:val="22"/>
          <w:szCs w:val="22"/>
          <w:lang w:val="bg-BG"/>
        </w:rPr>
      </w:pPr>
      <w:bookmarkStart w:id="1637" w:name="_Toc254011160"/>
      <w:bookmarkStart w:id="1638" w:name="_Toc254260677"/>
      <w:bookmarkStart w:id="1639" w:name="_Toc255994419"/>
      <w:bookmarkStart w:id="1640" w:name="_Toc255995051"/>
      <w:bookmarkStart w:id="1641" w:name="_Toc261294617"/>
      <w:bookmarkStart w:id="1642" w:name="_Toc261433661"/>
      <w:bookmarkStart w:id="1643" w:name="_Toc264409573"/>
      <w:bookmarkStart w:id="1644" w:name="_Toc282686371"/>
      <w:bookmarkStart w:id="1645" w:name="_Toc297123269"/>
      <w:bookmarkStart w:id="1646" w:name="_Toc297129139"/>
      <w:r w:rsidRPr="00BC4B8B">
        <w:rPr>
          <w:rFonts w:cs="Arial"/>
          <w:bCs/>
          <w:i/>
          <w:sz w:val="22"/>
          <w:szCs w:val="22"/>
          <w:lang w:val="bg-BG"/>
        </w:rPr>
        <w:t>(данни по документ за самоличност)</w:t>
      </w:r>
      <w:bookmarkEnd w:id="1637"/>
      <w:bookmarkEnd w:id="1638"/>
      <w:bookmarkEnd w:id="1639"/>
      <w:bookmarkEnd w:id="1640"/>
      <w:bookmarkEnd w:id="1641"/>
      <w:bookmarkEnd w:id="1642"/>
      <w:bookmarkEnd w:id="1643"/>
      <w:bookmarkEnd w:id="1644"/>
      <w:bookmarkEnd w:id="1645"/>
      <w:bookmarkEnd w:id="1646"/>
    </w:p>
    <w:p w:rsidR="008E3C21" w:rsidRPr="00BC4B8B" w:rsidRDefault="008E3C21" w:rsidP="008E3C21">
      <w:pPr>
        <w:rPr>
          <w:rFonts w:cs="Arial"/>
          <w:bCs/>
          <w:sz w:val="22"/>
          <w:szCs w:val="22"/>
          <w:lang w:val="bg-BG"/>
        </w:rPr>
      </w:pPr>
      <w:bookmarkStart w:id="1647" w:name="_Toc254011161"/>
      <w:bookmarkStart w:id="1648" w:name="_Toc254260678"/>
      <w:bookmarkStart w:id="1649" w:name="_Toc255994420"/>
      <w:bookmarkStart w:id="1650" w:name="_Toc255995052"/>
      <w:bookmarkStart w:id="1651" w:name="_Toc261294618"/>
      <w:bookmarkStart w:id="1652" w:name="_Toc261433662"/>
      <w:bookmarkStart w:id="1653" w:name="_Toc264409574"/>
      <w:bookmarkStart w:id="1654" w:name="_Toc282686372"/>
      <w:bookmarkStart w:id="1655" w:name="_Toc297123270"/>
      <w:bookmarkStart w:id="1656" w:name="_Toc297129140"/>
      <w:r w:rsidRPr="00BC4B8B">
        <w:rPr>
          <w:rFonts w:cs="Arial"/>
          <w:b/>
          <w:bCs/>
          <w:sz w:val="22"/>
          <w:szCs w:val="22"/>
          <w:lang w:val="bg-BG"/>
        </w:rPr>
        <w:t xml:space="preserve">в качеството си на </w:t>
      </w:r>
      <w:r w:rsidRPr="00BC4B8B">
        <w:rPr>
          <w:rFonts w:cs="Arial"/>
          <w:bCs/>
          <w:sz w:val="22"/>
          <w:szCs w:val="22"/>
          <w:lang w:val="bg-BG"/>
        </w:rPr>
        <w:t>………….……..…………………………………….………................................................</w:t>
      </w:r>
      <w:bookmarkEnd w:id="1647"/>
      <w:bookmarkEnd w:id="1648"/>
      <w:bookmarkEnd w:id="1649"/>
      <w:bookmarkEnd w:id="1650"/>
      <w:bookmarkEnd w:id="1651"/>
      <w:bookmarkEnd w:id="1652"/>
      <w:bookmarkEnd w:id="1653"/>
      <w:bookmarkEnd w:id="1654"/>
      <w:bookmarkEnd w:id="1655"/>
      <w:bookmarkEnd w:id="1656"/>
    </w:p>
    <w:p w:rsidR="008E3C21" w:rsidRPr="00BC4B8B" w:rsidRDefault="008E3C21" w:rsidP="008E3C21">
      <w:pPr>
        <w:rPr>
          <w:rFonts w:eastAsia="Calibri" w:cs="Arial"/>
          <w:i/>
          <w:sz w:val="22"/>
          <w:szCs w:val="22"/>
          <w:lang w:val="bg-BG" w:eastAsia="en-US"/>
        </w:rPr>
      </w:pPr>
      <w:r w:rsidRPr="00BC4B8B">
        <w:rPr>
          <w:rFonts w:eastAsia="Calibri" w:cs="Arial"/>
          <w:i/>
          <w:sz w:val="22"/>
          <w:szCs w:val="22"/>
          <w:lang w:val="bg-BG" w:eastAsia="en-US"/>
        </w:rPr>
        <w:t xml:space="preserve"> (длъжност)</w:t>
      </w:r>
    </w:p>
    <w:p w:rsidR="008E3C21" w:rsidRPr="00BC4B8B" w:rsidRDefault="008E3C21" w:rsidP="008E3C21">
      <w:pPr>
        <w:rPr>
          <w:rFonts w:eastAsia="Calibri" w:cs="Arial"/>
          <w:sz w:val="22"/>
          <w:szCs w:val="22"/>
          <w:lang w:val="bg-BG" w:eastAsia="en-US"/>
        </w:rPr>
      </w:pPr>
      <w:r w:rsidRPr="00BC4B8B">
        <w:rPr>
          <w:rFonts w:eastAsia="Calibri" w:cs="Arial"/>
          <w:b/>
          <w:sz w:val="22"/>
          <w:szCs w:val="22"/>
          <w:lang w:val="bg-BG" w:eastAsia="en-US"/>
        </w:rPr>
        <w:t>на участник:</w:t>
      </w:r>
      <w:r w:rsidRPr="00BC4B8B">
        <w:rPr>
          <w:rFonts w:eastAsia="Calibri" w:cs="Arial"/>
          <w:sz w:val="22"/>
          <w:szCs w:val="22"/>
          <w:lang w:val="bg-BG" w:eastAsia="en-US"/>
        </w:rPr>
        <w:t xml:space="preserve"> ……………………………………………………………………...................................................</w:t>
      </w:r>
    </w:p>
    <w:p w:rsidR="008E3C21" w:rsidRPr="00BC4B8B" w:rsidRDefault="008E3C21" w:rsidP="008E3C21">
      <w:pPr>
        <w:rPr>
          <w:rFonts w:eastAsia="Calibri" w:cs="Arial"/>
          <w:i/>
          <w:sz w:val="22"/>
          <w:szCs w:val="22"/>
          <w:lang w:val="bg-BG" w:eastAsia="en-US"/>
        </w:rPr>
      </w:pPr>
      <w:r w:rsidRPr="00BC4B8B">
        <w:rPr>
          <w:rFonts w:eastAsia="Calibri" w:cs="Arial"/>
          <w:i/>
          <w:sz w:val="22"/>
          <w:szCs w:val="22"/>
          <w:lang w:val="bg-BG" w:eastAsia="en-US"/>
        </w:rPr>
        <w:t>(наименование на участника)</w:t>
      </w:r>
    </w:p>
    <w:p w:rsidR="008E3C21" w:rsidRPr="00BC4B8B" w:rsidRDefault="008E3C21" w:rsidP="008E3C21">
      <w:pPr>
        <w:rPr>
          <w:rFonts w:eastAsia="Calibri"/>
          <w:b/>
          <w:bCs/>
          <w:sz w:val="22"/>
          <w:szCs w:val="22"/>
          <w:lang w:val="bg-BG"/>
        </w:rPr>
      </w:pPr>
      <w:bookmarkStart w:id="1657" w:name="_Toc254011162"/>
      <w:bookmarkStart w:id="1658" w:name="_Toc254260679"/>
      <w:bookmarkStart w:id="1659" w:name="_Toc255994421"/>
      <w:bookmarkStart w:id="1660" w:name="_Toc255995053"/>
      <w:bookmarkStart w:id="1661" w:name="_Toc261294619"/>
      <w:bookmarkStart w:id="1662" w:name="_Toc261433663"/>
      <w:bookmarkStart w:id="1663" w:name="_Toc264409575"/>
      <w:bookmarkStart w:id="1664" w:name="_Toc282686373"/>
      <w:bookmarkStart w:id="1665" w:name="_Toc297123271"/>
      <w:bookmarkStart w:id="1666" w:name="_Toc297129141"/>
    </w:p>
    <w:p w:rsidR="008E3C21" w:rsidRPr="00BC4B8B" w:rsidRDefault="008E3C21" w:rsidP="008E3C21">
      <w:pPr>
        <w:rPr>
          <w:rFonts w:eastAsia="Calibri"/>
          <w:b/>
          <w:bCs/>
          <w:sz w:val="22"/>
          <w:szCs w:val="22"/>
          <w:lang w:val="bg-BG"/>
        </w:rPr>
      </w:pPr>
      <w:r w:rsidRPr="00BC4B8B">
        <w:rPr>
          <w:rFonts w:eastAsia="Calibri"/>
          <w:b/>
          <w:bCs/>
          <w:sz w:val="22"/>
          <w:szCs w:val="22"/>
          <w:lang w:val="bg-BG"/>
        </w:rPr>
        <w:t>ДЕКЛАРИРАМ, ЧЕ:</w:t>
      </w:r>
      <w:bookmarkStart w:id="1667" w:name="_Toc254011163"/>
      <w:bookmarkStart w:id="1668" w:name="_Toc254260680"/>
      <w:bookmarkStart w:id="1669" w:name="_Toc255994422"/>
      <w:bookmarkStart w:id="1670" w:name="_Toc255995054"/>
      <w:bookmarkStart w:id="1671" w:name="_Toc261294620"/>
      <w:bookmarkStart w:id="1672" w:name="_Toc261433664"/>
      <w:bookmarkStart w:id="1673" w:name="_Toc264409576"/>
      <w:bookmarkStart w:id="1674" w:name="_Toc282686374"/>
      <w:bookmarkStart w:id="1675" w:name="_Toc297123272"/>
      <w:bookmarkStart w:id="1676" w:name="_Toc297129142"/>
      <w:bookmarkEnd w:id="1657"/>
      <w:bookmarkEnd w:id="1658"/>
      <w:bookmarkEnd w:id="1659"/>
      <w:bookmarkEnd w:id="1660"/>
      <w:bookmarkEnd w:id="1661"/>
      <w:bookmarkEnd w:id="1662"/>
      <w:bookmarkEnd w:id="1663"/>
      <w:bookmarkEnd w:id="1664"/>
      <w:bookmarkEnd w:id="1665"/>
      <w:bookmarkEnd w:id="1666"/>
    </w:p>
    <w:p w:rsidR="008E3C21" w:rsidRPr="00BC4B8B" w:rsidRDefault="008E3C21" w:rsidP="008E3C21">
      <w:pPr>
        <w:rPr>
          <w:rFonts w:eastAsia="Calibri"/>
          <w:sz w:val="22"/>
          <w:szCs w:val="22"/>
          <w:lang w:val="bg-BG"/>
        </w:rPr>
      </w:pPr>
    </w:p>
    <w:p w:rsidR="008E3C21" w:rsidRPr="00BC4B8B" w:rsidRDefault="008E3C21" w:rsidP="008E3C21">
      <w:pPr>
        <w:jc w:val="both"/>
        <w:rPr>
          <w:rFonts w:eastAsia="Calibri"/>
          <w:i/>
          <w:iCs/>
          <w:sz w:val="22"/>
          <w:szCs w:val="22"/>
          <w:lang w:val="bg-BG"/>
        </w:rPr>
      </w:pPr>
      <w:r w:rsidRPr="00BC4B8B">
        <w:rPr>
          <w:rFonts w:eastAsia="Calibri"/>
          <w:sz w:val="22"/>
          <w:szCs w:val="22"/>
          <w:lang w:val="bg-BG"/>
        </w:rPr>
        <w:tab/>
      </w:r>
      <w:r w:rsidRPr="00BC4B8B">
        <w:rPr>
          <w:rFonts w:eastAsia="Calibri"/>
          <w:b/>
          <w:bCs/>
          <w:sz w:val="22"/>
          <w:szCs w:val="22"/>
          <w:lang w:val="bg-BG"/>
        </w:rPr>
        <w:t>1.</w:t>
      </w:r>
      <w:r w:rsidRPr="00BC4B8B">
        <w:rPr>
          <w:rFonts w:eastAsia="Calibri"/>
          <w:sz w:val="22"/>
          <w:szCs w:val="22"/>
          <w:lang w:val="bg-BG"/>
        </w:rPr>
        <w:t xml:space="preserve"> При възлагане на обществената поръчка с посочения по-горе предмет няма да ползвам/ще ползвам подизпълнител/и. </w:t>
      </w:r>
      <w:r w:rsidRPr="00BC4B8B">
        <w:rPr>
          <w:rFonts w:eastAsia="Calibri"/>
          <w:i/>
          <w:iCs/>
          <w:sz w:val="22"/>
          <w:szCs w:val="22"/>
          <w:lang w:val="bg-BG"/>
        </w:rPr>
        <w:t>(ненужното се зачертава)</w:t>
      </w:r>
      <w:bookmarkEnd w:id="1667"/>
      <w:bookmarkEnd w:id="1668"/>
      <w:bookmarkEnd w:id="1669"/>
      <w:bookmarkEnd w:id="1670"/>
      <w:bookmarkEnd w:id="1671"/>
      <w:bookmarkEnd w:id="1672"/>
      <w:bookmarkEnd w:id="1673"/>
      <w:bookmarkEnd w:id="1674"/>
      <w:bookmarkEnd w:id="1675"/>
      <w:bookmarkEnd w:id="1676"/>
    </w:p>
    <w:p w:rsidR="008E3C21" w:rsidRPr="00BC4B8B" w:rsidRDefault="008E3C21" w:rsidP="008E3C21">
      <w:pPr>
        <w:jc w:val="both"/>
        <w:rPr>
          <w:rFonts w:eastAsia="Calibri" w:cs="Arial"/>
          <w:sz w:val="22"/>
          <w:szCs w:val="22"/>
          <w:lang w:val="bg-BG" w:eastAsia="en-US"/>
        </w:rPr>
      </w:pPr>
    </w:p>
    <w:p w:rsidR="008E3C21" w:rsidRPr="00BC4B8B" w:rsidRDefault="008E3C21" w:rsidP="008E3C21">
      <w:pPr>
        <w:jc w:val="both"/>
        <w:rPr>
          <w:rFonts w:eastAsia="Calibri" w:cs="Arial"/>
          <w:sz w:val="22"/>
          <w:szCs w:val="22"/>
          <w:lang w:val="bg-BG" w:eastAsia="en-US"/>
        </w:rPr>
      </w:pPr>
      <w:r w:rsidRPr="00BC4B8B">
        <w:rPr>
          <w:rFonts w:eastAsia="Calibri" w:cs="Arial"/>
          <w:sz w:val="22"/>
          <w:szCs w:val="22"/>
          <w:lang w:val="bg-BG" w:eastAsia="en-US"/>
        </w:rPr>
        <w:tab/>
        <w:t>Подизпълнителят/ите, който/които ще ползвам е/са:  ..............................................................................</w:t>
      </w:r>
    </w:p>
    <w:p w:rsidR="008E3C21" w:rsidRPr="00BC4B8B" w:rsidRDefault="008E3C21" w:rsidP="008E3C21">
      <w:pPr>
        <w:jc w:val="both"/>
        <w:rPr>
          <w:rFonts w:eastAsia="Calibri"/>
          <w:i/>
          <w:iCs/>
          <w:sz w:val="22"/>
          <w:szCs w:val="22"/>
          <w:lang w:val="bg-BG"/>
        </w:rPr>
      </w:pPr>
      <w:r w:rsidRPr="00BC4B8B">
        <w:rPr>
          <w:rFonts w:eastAsia="Calibri" w:cs="Arial"/>
          <w:i/>
          <w:sz w:val="22"/>
          <w:szCs w:val="22"/>
          <w:lang w:val="bg-BG" w:eastAsia="en-US"/>
        </w:rPr>
        <w:t>(наименование на подизпълнителя/ите, ЕИК)</w:t>
      </w:r>
    </w:p>
    <w:p w:rsidR="008E3C21" w:rsidRPr="00BC4B8B" w:rsidRDefault="008E3C21" w:rsidP="008E3C21">
      <w:pPr>
        <w:jc w:val="both"/>
        <w:rPr>
          <w:rFonts w:eastAsia="Calibri"/>
          <w:i/>
          <w:iCs/>
          <w:sz w:val="22"/>
          <w:szCs w:val="22"/>
          <w:lang w:val="bg-BG"/>
        </w:rPr>
      </w:pPr>
      <w:r w:rsidRPr="00BC4B8B">
        <w:rPr>
          <w:rFonts w:eastAsia="Calibri" w:cs="Arial"/>
          <w:sz w:val="22"/>
          <w:szCs w:val="22"/>
          <w:lang w:val="bg-BG" w:eastAsia="en-US"/>
        </w:rPr>
        <w:t>представляван от .......................................................................................................................................................</w:t>
      </w:r>
    </w:p>
    <w:p w:rsidR="008E3C21" w:rsidRPr="00BC4B8B" w:rsidRDefault="008E3C21" w:rsidP="008E3C21">
      <w:pPr>
        <w:jc w:val="both"/>
        <w:rPr>
          <w:rFonts w:eastAsia="Calibri"/>
          <w:i/>
          <w:iCs/>
          <w:sz w:val="22"/>
          <w:szCs w:val="22"/>
          <w:lang w:val="bg-BG"/>
        </w:rPr>
      </w:pPr>
      <w:r w:rsidRPr="00BC4B8B">
        <w:rPr>
          <w:rFonts w:eastAsia="Calibri" w:cs="Arial"/>
          <w:i/>
          <w:sz w:val="22"/>
          <w:szCs w:val="22"/>
          <w:lang w:val="bg-BG" w:eastAsia="en-US"/>
        </w:rPr>
        <w:t>(трите имена, ЕГН)</w:t>
      </w:r>
      <w:bookmarkStart w:id="1677" w:name="_Toc254011165"/>
      <w:bookmarkStart w:id="1678" w:name="_Toc254260682"/>
      <w:bookmarkStart w:id="1679" w:name="_Toc255994424"/>
      <w:bookmarkStart w:id="1680" w:name="_Toc255995056"/>
      <w:bookmarkStart w:id="1681" w:name="_Toc261294622"/>
      <w:bookmarkStart w:id="1682" w:name="_Toc261433666"/>
      <w:bookmarkStart w:id="1683" w:name="_Toc264409578"/>
      <w:bookmarkStart w:id="1684" w:name="_Toc282686375"/>
      <w:bookmarkStart w:id="1685" w:name="_Toc297123273"/>
      <w:bookmarkStart w:id="1686" w:name="_Toc297129143"/>
    </w:p>
    <w:p w:rsidR="008E3C21" w:rsidRPr="00BC4B8B" w:rsidRDefault="008E3C21" w:rsidP="008E3C21">
      <w:pPr>
        <w:jc w:val="both"/>
        <w:rPr>
          <w:rFonts w:eastAsia="Calibri"/>
          <w:i/>
          <w:iCs/>
          <w:sz w:val="22"/>
          <w:szCs w:val="22"/>
          <w:lang w:val="bg-BG"/>
        </w:rPr>
      </w:pPr>
      <w:r w:rsidRPr="00BC4B8B">
        <w:rPr>
          <w:rFonts w:cs="Arial"/>
          <w:bCs/>
          <w:sz w:val="22"/>
          <w:szCs w:val="22"/>
          <w:lang w:val="bg-BG"/>
        </w:rPr>
        <w:t>в качеството си на ………………..………….…......................................................................................................</w:t>
      </w:r>
      <w:bookmarkEnd w:id="1677"/>
      <w:bookmarkEnd w:id="1678"/>
      <w:bookmarkEnd w:id="1679"/>
      <w:bookmarkEnd w:id="1680"/>
      <w:bookmarkEnd w:id="1681"/>
      <w:bookmarkEnd w:id="1682"/>
      <w:bookmarkEnd w:id="1683"/>
      <w:bookmarkEnd w:id="1684"/>
      <w:bookmarkEnd w:id="1685"/>
      <w:bookmarkEnd w:id="1686"/>
    </w:p>
    <w:p w:rsidR="008E3C21" w:rsidRPr="00BC4B8B" w:rsidRDefault="008E3C21" w:rsidP="008E3C21">
      <w:pPr>
        <w:jc w:val="both"/>
        <w:rPr>
          <w:rFonts w:eastAsia="Calibri"/>
          <w:i/>
          <w:iCs/>
          <w:sz w:val="22"/>
          <w:szCs w:val="22"/>
          <w:lang w:val="bg-BG"/>
        </w:rPr>
      </w:pPr>
      <w:r w:rsidRPr="00BC4B8B">
        <w:rPr>
          <w:rFonts w:eastAsia="Calibri" w:cs="Arial"/>
          <w:i/>
          <w:sz w:val="22"/>
          <w:szCs w:val="22"/>
          <w:lang w:val="bg-BG" w:eastAsia="en-US"/>
        </w:rPr>
        <w:t>(длъжност)</w:t>
      </w:r>
    </w:p>
    <w:p w:rsidR="008E3C21" w:rsidRPr="00BC4B8B" w:rsidRDefault="008E3C21" w:rsidP="008E3C21">
      <w:pPr>
        <w:jc w:val="both"/>
        <w:rPr>
          <w:rFonts w:eastAsia="Calibri"/>
          <w:i/>
          <w:iCs/>
          <w:sz w:val="22"/>
          <w:szCs w:val="22"/>
          <w:lang w:val="bg-BG"/>
        </w:rPr>
      </w:pPr>
    </w:p>
    <w:p w:rsidR="008E3C21" w:rsidRPr="00BC4B8B" w:rsidRDefault="008E3C21" w:rsidP="008E3C21">
      <w:pPr>
        <w:jc w:val="both"/>
        <w:rPr>
          <w:rFonts w:eastAsia="Calibri" w:cs="Arial"/>
          <w:sz w:val="22"/>
          <w:szCs w:val="22"/>
          <w:lang w:val="bg-BG" w:eastAsia="en-US"/>
        </w:rPr>
      </w:pPr>
      <w:r w:rsidRPr="00BC4B8B">
        <w:rPr>
          <w:rFonts w:eastAsia="Calibri" w:cs="Arial"/>
          <w:b/>
          <w:bCs/>
          <w:sz w:val="22"/>
          <w:szCs w:val="22"/>
          <w:lang w:val="bg-BG" w:eastAsia="en-US"/>
        </w:rPr>
        <w:tab/>
        <w:t>2.</w:t>
      </w:r>
      <w:r w:rsidRPr="00BC4B8B">
        <w:rPr>
          <w:rFonts w:eastAsia="Calibri" w:cs="Arial"/>
          <w:sz w:val="22"/>
          <w:szCs w:val="22"/>
          <w:lang w:val="bg-BG" w:eastAsia="en-US"/>
        </w:rPr>
        <w:t xml:space="preserve"> процентът от общата стойност на поръчката, която ще се изпълнява от подизпълнителя/ите е </w:t>
      </w:r>
    </w:p>
    <w:p w:rsidR="008E3C21" w:rsidRPr="00BC4B8B" w:rsidRDefault="008E3C21" w:rsidP="008E3C21">
      <w:pPr>
        <w:jc w:val="both"/>
        <w:rPr>
          <w:rFonts w:eastAsia="Calibri"/>
          <w:i/>
          <w:iCs/>
          <w:sz w:val="22"/>
          <w:szCs w:val="22"/>
          <w:lang w:val="bg-BG"/>
        </w:rPr>
      </w:pPr>
      <w:r w:rsidRPr="00BC4B8B">
        <w:rPr>
          <w:rFonts w:eastAsia="Calibri" w:cs="Arial"/>
          <w:sz w:val="22"/>
          <w:szCs w:val="22"/>
          <w:lang w:val="bg-BG" w:eastAsia="en-US"/>
        </w:rPr>
        <w:t>……………………………………………………………………………………………………………………</w:t>
      </w:r>
    </w:p>
    <w:p w:rsidR="008E3C21" w:rsidRPr="00BC4B8B" w:rsidRDefault="008E3C21" w:rsidP="008E3C21">
      <w:pPr>
        <w:jc w:val="both"/>
        <w:rPr>
          <w:rFonts w:eastAsia="Calibri"/>
          <w:i/>
          <w:iCs/>
          <w:sz w:val="22"/>
          <w:szCs w:val="22"/>
          <w:lang w:val="bg-BG"/>
        </w:rPr>
      </w:pPr>
    </w:p>
    <w:p w:rsidR="008E3C21" w:rsidRPr="00BC4B8B" w:rsidRDefault="008E3C21" w:rsidP="008E3C21">
      <w:pPr>
        <w:jc w:val="both"/>
        <w:rPr>
          <w:rFonts w:eastAsia="Calibri" w:cs="Arial"/>
          <w:sz w:val="22"/>
          <w:szCs w:val="22"/>
          <w:lang w:val="bg-BG" w:eastAsia="en-US"/>
        </w:rPr>
      </w:pPr>
      <w:r w:rsidRPr="00BC4B8B">
        <w:rPr>
          <w:rFonts w:eastAsia="Calibri"/>
          <w:i/>
          <w:iCs/>
          <w:sz w:val="22"/>
          <w:szCs w:val="22"/>
          <w:lang w:val="bg-BG"/>
        </w:rPr>
        <w:tab/>
      </w:r>
      <w:r w:rsidRPr="00BC4B8B">
        <w:rPr>
          <w:rFonts w:eastAsia="Calibri" w:cs="Arial"/>
          <w:b/>
          <w:bCs/>
          <w:sz w:val="22"/>
          <w:szCs w:val="22"/>
          <w:lang w:val="bg-BG" w:eastAsia="en-US"/>
        </w:rPr>
        <w:t>3.</w:t>
      </w:r>
      <w:r w:rsidRPr="00BC4B8B">
        <w:rPr>
          <w:rFonts w:eastAsia="Calibri" w:cs="Arial"/>
          <w:sz w:val="22"/>
          <w:szCs w:val="22"/>
          <w:lang w:val="bg-BG" w:eastAsia="en-US"/>
        </w:rPr>
        <w:t xml:space="preserve"> конкретната част от предмета на обществената поръчка, която ще се изпълнява от подизпълнителя/ите е: …………………………………………………………………………………………………</w:t>
      </w:r>
    </w:p>
    <w:p w:rsidR="008E3C21" w:rsidRPr="00BC4B8B" w:rsidRDefault="008E3C21" w:rsidP="008E3C21">
      <w:pPr>
        <w:jc w:val="both"/>
        <w:rPr>
          <w:rFonts w:eastAsia="Calibri" w:cs="Arial"/>
          <w:sz w:val="22"/>
          <w:szCs w:val="22"/>
          <w:lang w:val="bg-BG" w:eastAsia="en-US"/>
        </w:rPr>
      </w:pPr>
      <w:r w:rsidRPr="00BC4B8B">
        <w:rPr>
          <w:rFonts w:eastAsia="Calibri" w:cs="Arial"/>
          <w:sz w:val="22"/>
          <w:szCs w:val="22"/>
          <w:lang w:val="bg-BG" w:eastAsia="en-US"/>
        </w:rPr>
        <w:t>……………………………………………………………………………………………………………………</w:t>
      </w:r>
    </w:p>
    <w:p w:rsidR="008E3C21" w:rsidRPr="00BC4B8B" w:rsidRDefault="008E3C21" w:rsidP="008E3C21">
      <w:pPr>
        <w:jc w:val="both"/>
        <w:rPr>
          <w:rFonts w:eastAsia="Calibri" w:cs="Arial"/>
          <w:sz w:val="22"/>
          <w:szCs w:val="22"/>
          <w:lang w:val="bg-BG" w:eastAsia="en-US"/>
        </w:rPr>
      </w:pPr>
    </w:p>
    <w:p w:rsidR="008E3C21" w:rsidRPr="00BC4B8B" w:rsidRDefault="008E3C21" w:rsidP="008E3C21">
      <w:pPr>
        <w:jc w:val="both"/>
        <w:rPr>
          <w:rFonts w:eastAsia="Calibri"/>
          <w:i/>
          <w:iCs/>
          <w:sz w:val="22"/>
          <w:szCs w:val="22"/>
          <w:lang w:val="bg-BG"/>
        </w:rPr>
      </w:pPr>
      <w:r w:rsidRPr="00BC4B8B">
        <w:rPr>
          <w:rFonts w:eastAsia="Calibri" w:cs="Arial"/>
          <w:sz w:val="22"/>
          <w:szCs w:val="22"/>
          <w:lang w:val="bg-BG" w:eastAsia="en-US"/>
        </w:rPr>
        <w:tab/>
        <w:t xml:space="preserve">4. приемам да отговарям за действията, бездействията и работата на посочения подизпълнител/посочените подизпълнители </w:t>
      </w:r>
      <w:r w:rsidRPr="00BC4B8B">
        <w:rPr>
          <w:rFonts w:eastAsia="Calibri" w:cs="Arial"/>
          <w:i/>
          <w:sz w:val="22"/>
          <w:szCs w:val="22"/>
          <w:lang w:val="bg-BG" w:eastAsia="en-US"/>
        </w:rPr>
        <w:t xml:space="preserve">(ненужното се зачертава) </w:t>
      </w:r>
      <w:r w:rsidRPr="00BC4B8B">
        <w:rPr>
          <w:rFonts w:eastAsia="Calibri" w:cs="Arial"/>
          <w:sz w:val="22"/>
          <w:szCs w:val="22"/>
          <w:lang w:val="bg-BG" w:eastAsia="en-US"/>
        </w:rPr>
        <w:t>като за свои действия, бездействия и работа.</w:t>
      </w:r>
    </w:p>
    <w:p w:rsidR="008E3C21" w:rsidRPr="00BC4B8B" w:rsidRDefault="008E3C21" w:rsidP="008E3C21">
      <w:pPr>
        <w:rPr>
          <w:rFonts w:eastAsia="Calibri" w:cs="Arial"/>
          <w:b/>
          <w:sz w:val="22"/>
          <w:szCs w:val="22"/>
          <w:lang w:val="bg-BG" w:eastAsia="en-US"/>
        </w:rPr>
      </w:pPr>
    </w:p>
    <w:p w:rsidR="008E3C21" w:rsidRPr="00BC4B8B" w:rsidRDefault="008E3C21" w:rsidP="008E3C21">
      <w:pPr>
        <w:rPr>
          <w:rFonts w:eastAsia="Calibri" w:cs="Arial"/>
          <w:b/>
          <w:sz w:val="22"/>
          <w:szCs w:val="22"/>
          <w:lang w:val="bg-BG" w:eastAsia="en-US"/>
        </w:rPr>
      </w:pPr>
    </w:p>
    <w:p w:rsidR="008E3C21" w:rsidRPr="00BC4B8B" w:rsidRDefault="008E3C21" w:rsidP="008E3C21">
      <w:pPr>
        <w:rPr>
          <w:rFonts w:eastAsia="Calibri"/>
          <w:i/>
          <w:iCs/>
          <w:sz w:val="22"/>
          <w:szCs w:val="22"/>
          <w:lang w:val="bg-BG"/>
        </w:rPr>
      </w:pPr>
      <w:r w:rsidRPr="00BC4B8B">
        <w:rPr>
          <w:rFonts w:eastAsia="Calibri" w:cs="Arial"/>
          <w:b/>
          <w:sz w:val="22"/>
          <w:szCs w:val="22"/>
          <w:lang w:val="bg-BG" w:eastAsia="en-US"/>
        </w:rPr>
        <w:tab/>
        <w:t>ДЕКЛАРАТОР:</w:t>
      </w:r>
      <w:r w:rsidRPr="00BC4B8B">
        <w:rPr>
          <w:rFonts w:eastAsia="Calibri" w:cs="Arial"/>
          <w:sz w:val="22"/>
          <w:szCs w:val="22"/>
          <w:lang w:val="bg-BG" w:eastAsia="en-US"/>
        </w:rPr>
        <w:t xml:space="preserve"> ......................................</w:t>
      </w:r>
      <w:r w:rsidRPr="00BC4B8B">
        <w:rPr>
          <w:rFonts w:eastAsia="Calibri" w:cs="Arial"/>
          <w:b/>
          <w:sz w:val="22"/>
          <w:szCs w:val="22"/>
          <w:lang w:val="bg-BG" w:eastAsia="en-US"/>
        </w:rPr>
        <w:t xml:space="preserve"> </w:t>
      </w:r>
      <w:r w:rsidRPr="00BC4B8B">
        <w:rPr>
          <w:rFonts w:eastAsia="Calibri" w:cs="Arial"/>
          <w:b/>
          <w:sz w:val="22"/>
          <w:szCs w:val="22"/>
          <w:vertAlign w:val="superscript"/>
          <w:lang w:val="bg-BG" w:eastAsia="en-US"/>
        </w:rPr>
        <w:footnoteReference w:id="16"/>
      </w:r>
      <w:r w:rsidRPr="00BC4B8B">
        <w:rPr>
          <w:rFonts w:eastAsia="Calibri" w:cs="Arial"/>
          <w:b/>
          <w:sz w:val="22"/>
          <w:szCs w:val="22"/>
          <w:lang w:val="bg-BG" w:eastAsia="en-US"/>
        </w:rPr>
        <w:tab/>
      </w:r>
      <w:r w:rsidRPr="00BC4B8B">
        <w:rPr>
          <w:rFonts w:eastAsia="Calibri" w:cs="Arial"/>
          <w:b/>
          <w:sz w:val="22"/>
          <w:szCs w:val="22"/>
          <w:lang w:val="bg-BG" w:eastAsia="en-US"/>
        </w:rPr>
        <w:tab/>
      </w:r>
      <w:r w:rsidRPr="00BC4B8B">
        <w:rPr>
          <w:rFonts w:eastAsia="Calibri" w:cs="Arial"/>
          <w:b/>
          <w:sz w:val="22"/>
          <w:szCs w:val="22"/>
          <w:lang w:val="bg-BG" w:eastAsia="en-US"/>
        </w:rPr>
        <w:tab/>
      </w:r>
      <w:r w:rsidRPr="00BC4B8B">
        <w:rPr>
          <w:rFonts w:eastAsia="Calibri" w:cs="Arial"/>
          <w:b/>
          <w:sz w:val="22"/>
          <w:szCs w:val="22"/>
          <w:lang w:val="bg-BG" w:eastAsia="en-US"/>
        </w:rPr>
        <w:tab/>
        <w:t>Дата:</w:t>
      </w:r>
      <w:r w:rsidRPr="00BC4B8B">
        <w:rPr>
          <w:rFonts w:eastAsia="Calibri" w:cs="Arial"/>
          <w:sz w:val="22"/>
          <w:szCs w:val="22"/>
          <w:lang w:val="bg-BG" w:eastAsia="en-US"/>
        </w:rPr>
        <w:t xml:space="preserve"> ………………..</w:t>
      </w:r>
    </w:p>
    <w:p w:rsidR="008E3C21" w:rsidRPr="00BC4B8B" w:rsidRDefault="008E3C21" w:rsidP="008E3C21">
      <w:pPr>
        <w:rPr>
          <w:rFonts w:eastAsia="Calibri"/>
          <w:i/>
          <w:iCs/>
          <w:sz w:val="22"/>
          <w:szCs w:val="22"/>
          <w:lang w:val="bg-BG"/>
        </w:rPr>
      </w:pPr>
      <w:r w:rsidRPr="00BC4B8B">
        <w:rPr>
          <w:rFonts w:eastAsia="Calibri"/>
          <w:i/>
          <w:iCs/>
          <w:sz w:val="22"/>
          <w:szCs w:val="22"/>
          <w:lang w:val="bg-BG"/>
        </w:rPr>
        <w:tab/>
      </w:r>
      <w:r w:rsidRPr="00BC4B8B">
        <w:rPr>
          <w:rFonts w:eastAsia="Calibri"/>
          <w:i/>
          <w:iCs/>
          <w:sz w:val="22"/>
          <w:szCs w:val="22"/>
          <w:lang w:val="bg-BG"/>
        </w:rPr>
        <w:tab/>
      </w:r>
      <w:r w:rsidRPr="00BC4B8B">
        <w:rPr>
          <w:rFonts w:eastAsia="Calibri"/>
          <w:i/>
          <w:iCs/>
          <w:sz w:val="22"/>
          <w:szCs w:val="22"/>
          <w:lang w:val="bg-BG"/>
        </w:rPr>
        <w:tab/>
      </w:r>
      <w:r w:rsidRPr="00BC4B8B">
        <w:rPr>
          <w:rFonts w:eastAsia="Calibri"/>
          <w:i/>
          <w:iCs/>
          <w:sz w:val="22"/>
          <w:szCs w:val="22"/>
          <w:lang w:val="bg-BG"/>
        </w:rPr>
        <w:tab/>
      </w:r>
      <w:r w:rsidRPr="00BC4B8B">
        <w:rPr>
          <w:rFonts w:eastAsia="Calibri" w:cs="Arial"/>
          <w:i/>
          <w:iCs/>
          <w:sz w:val="22"/>
          <w:szCs w:val="22"/>
          <w:lang w:val="bg-BG" w:eastAsia="en-US"/>
        </w:rPr>
        <w:t>(подпис, печат)</w:t>
      </w:r>
      <w:r w:rsidRPr="00BC4B8B">
        <w:rPr>
          <w:rFonts w:eastAsia="Calibri" w:cs="Arial"/>
          <w:sz w:val="22"/>
          <w:szCs w:val="22"/>
          <w:lang w:val="bg-BG" w:eastAsia="en-US"/>
        </w:rPr>
        <w:t xml:space="preserve"> </w:t>
      </w:r>
    </w:p>
    <w:p w:rsidR="008E3C21" w:rsidRPr="00BC4B8B" w:rsidRDefault="008E3C21" w:rsidP="008E3C21">
      <w:pPr>
        <w:rPr>
          <w:rFonts w:eastAsia="Calibri"/>
          <w:b/>
          <w:bCs/>
          <w:sz w:val="22"/>
          <w:szCs w:val="22"/>
          <w:lang w:val="bg-BG"/>
        </w:rPr>
      </w:pPr>
      <w:r w:rsidRPr="00BC4B8B">
        <w:rPr>
          <w:rFonts w:eastAsia="Calibri"/>
          <w:lang w:val="bg-BG" w:eastAsia="en-US"/>
        </w:rPr>
        <w:br w:type="page"/>
      </w:r>
      <w:bookmarkStart w:id="1687" w:name="_Toc254260683"/>
      <w:bookmarkStart w:id="1688" w:name="_Toc255994425"/>
      <w:bookmarkStart w:id="1689" w:name="_Toc255995057"/>
      <w:bookmarkStart w:id="1690" w:name="_Toc261294623"/>
      <w:bookmarkStart w:id="1691" w:name="_Toc261433667"/>
      <w:bookmarkStart w:id="1692" w:name="_Toc264409579"/>
      <w:bookmarkStart w:id="1693" w:name="_Toc282686376"/>
    </w:p>
    <w:p w:rsidR="008E3C21" w:rsidRPr="00BC4B8B" w:rsidRDefault="008E3C21" w:rsidP="008E3C21">
      <w:pPr>
        <w:rPr>
          <w:rFonts w:eastAsia="Calibri"/>
          <w:b/>
          <w:bCs/>
          <w:sz w:val="22"/>
          <w:szCs w:val="22"/>
          <w:lang w:val="bg-BG"/>
        </w:rPr>
      </w:pPr>
    </w:p>
    <w:p w:rsidR="008E3C21" w:rsidRPr="00BC4B8B" w:rsidRDefault="008E3C21" w:rsidP="008E3C21">
      <w:pPr>
        <w:rPr>
          <w:rFonts w:eastAsia="Calibri"/>
          <w:b/>
          <w:bCs/>
          <w:i/>
          <w:iCs/>
          <w:sz w:val="22"/>
          <w:szCs w:val="22"/>
          <w:lang w:val="bg-BG"/>
        </w:rPr>
      </w:pPr>
      <w:bookmarkStart w:id="1694" w:name="_Toc297123274"/>
      <w:bookmarkStart w:id="1695" w:name="_Toc297129144"/>
      <w:r w:rsidRPr="00BC4B8B">
        <w:rPr>
          <w:rFonts w:eastAsia="Calibri"/>
          <w:b/>
          <w:bCs/>
          <w:i/>
          <w:iCs/>
          <w:sz w:val="22"/>
          <w:szCs w:val="22"/>
          <w:lang w:val="bg-BG"/>
        </w:rPr>
        <w:tab/>
      </w:r>
      <w:r w:rsidRPr="00BC4B8B">
        <w:rPr>
          <w:rFonts w:eastAsia="Calibri"/>
          <w:b/>
          <w:bCs/>
          <w:i/>
          <w:iCs/>
          <w:sz w:val="22"/>
          <w:szCs w:val="22"/>
          <w:lang w:val="bg-BG"/>
        </w:rPr>
        <w:tab/>
      </w:r>
      <w:r w:rsidRPr="00BC4B8B">
        <w:rPr>
          <w:rFonts w:eastAsia="Calibri"/>
          <w:b/>
          <w:bCs/>
          <w:i/>
          <w:iCs/>
          <w:sz w:val="22"/>
          <w:szCs w:val="22"/>
          <w:lang w:val="bg-BG"/>
        </w:rPr>
        <w:tab/>
      </w:r>
      <w:r w:rsidRPr="00BC4B8B">
        <w:rPr>
          <w:rFonts w:eastAsia="Calibri"/>
          <w:b/>
          <w:bCs/>
          <w:i/>
          <w:iCs/>
          <w:sz w:val="22"/>
          <w:szCs w:val="22"/>
          <w:lang w:val="bg-BG"/>
        </w:rPr>
        <w:tab/>
      </w:r>
      <w:r w:rsidRPr="00BC4B8B">
        <w:rPr>
          <w:rFonts w:eastAsia="Calibri"/>
          <w:b/>
          <w:bCs/>
          <w:i/>
          <w:iCs/>
          <w:sz w:val="22"/>
          <w:szCs w:val="22"/>
          <w:lang w:val="bg-BG"/>
        </w:rPr>
        <w:tab/>
      </w:r>
      <w:r w:rsidRPr="00BC4B8B">
        <w:rPr>
          <w:rFonts w:eastAsia="Calibri"/>
          <w:b/>
          <w:bCs/>
          <w:i/>
          <w:iCs/>
          <w:sz w:val="22"/>
          <w:szCs w:val="22"/>
          <w:lang w:val="bg-BG"/>
        </w:rPr>
        <w:tab/>
      </w:r>
      <w:r w:rsidRPr="00BC4B8B">
        <w:rPr>
          <w:rFonts w:eastAsia="Calibri"/>
          <w:b/>
          <w:bCs/>
          <w:i/>
          <w:iCs/>
          <w:sz w:val="22"/>
          <w:szCs w:val="22"/>
          <w:lang w:val="bg-BG"/>
        </w:rPr>
        <w:tab/>
      </w:r>
      <w:r w:rsidRPr="00BC4B8B">
        <w:rPr>
          <w:rFonts w:eastAsia="Calibri"/>
          <w:b/>
          <w:bCs/>
          <w:i/>
          <w:iCs/>
          <w:sz w:val="22"/>
          <w:szCs w:val="22"/>
          <w:lang w:val="bg-BG"/>
        </w:rPr>
        <w:tab/>
      </w:r>
      <w:r w:rsidRPr="00BC4B8B">
        <w:rPr>
          <w:rFonts w:eastAsia="Calibri"/>
          <w:b/>
          <w:bCs/>
          <w:i/>
          <w:iCs/>
          <w:sz w:val="22"/>
          <w:szCs w:val="22"/>
          <w:lang w:val="bg-BG"/>
        </w:rPr>
        <w:tab/>
        <w:t>Образец № 13</w:t>
      </w:r>
      <w:bookmarkEnd w:id="1687"/>
      <w:bookmarkEnd w:id="1688"/>
      <w:bookmarkEnd w:id="1689"/>
      <w:bookmarkEnd w:id="1690"/>
      <w:bookmarkEnd w:id="1691"/>
      <w:bookmarkEnd w:id="1692"/>
      <w:bookmarkEnd w:id="1693"/>
      <w:bookmarkEnd w:id="1694"/>
      <w:bookmarkEnd w:id="1695"/>
    </w:p>
    <w:p w:rsidR="008E3C21" w:rsidRPr="00BC4B8B" w:rsidRDefault="008E3C21" w:rsidP="008E3C21">
      <w:pPr>
        <w:rPr>
          <w:b/>
          <w:bCs/>
          <w:sz w:val="22"/>
          <w:szCs w:val="22"/>
          <w:lang w:val="bg-BG"/>
        </w:rPr>
      </w:pPr>
    </w:p>
    <w:p w:rsidR="008E3C21" w:rsidRPr="00BC4B8B" w:rsidRDefault="008E3C21" w:rsidP="008E3C21">
      <w:pPr>
        <w:jc w:val="center"/>
        <w:rPr>
          <w:b/>
          <w:bCs/>
          <w:sz w:val="22"/>
          <w:szCs w:val="22"/>
          <w:lang w:val="bg-BG"/>
        </w:rPr>
      </w:pPr>
      <w:bookmarkStart w:id="1696" w:name="_Toc254011167"/>
      <w:bookmarkStart w:id="1697" w:name="_Toc254260684"/>
      <w:bookmarkStart w:id="1698" w:name="_Toc255994426"/>
      <w:bookmarkStart w:id="1699" w:name="_Toc255995058"/>
      <w:bookmarkStart w:id="1700" w:name="_Toc261294624"/>
      <w:bookmarkStart w:id="1701" w:name="_Toc261433668"/>
      <w:bookmarkStart w:id="1702" w:name="_Toc264409580"/>
      <w:bookmarkStart w:id="1703" w:name="_Toc282686377"/>
      <w:bookmarkStart w:id="1704" w:name="_Toc297123275"/>
      <w:bookmarkStart w:id="1705" w:name="_Toc297129145"/>
      <w:r w:rsidRPr="00BC4B8B">
        <w:rPr>
          <w:b/>
          <w:bCs/>
          <w:sz w:val="22"/>
          <w:szCs w:val="22"/>
          <w:lang w:val="bg-BG"/>
        </w:rPr>
        <w:t>Д Е К Л А Р А Ц И Я</w:t>
      </w:r>
      <w:bookmarkEnd w:id="1696"/>
      <w:bookmarkEnd w:id="1697"/>
      <w:bookmarkEnd w:id="1698"/>
      <w:bookmarkEnd w:id="1699"/>
      <w:bookmarkEnd w:id="1700"/>
      <w:bookmarkEnd w:id="1701"/>
      <w:bookmarkEnd w:id="1702"/>
      <w:bookmarkEnd w:id="1703"/>
      <w:bookmarkEnd w:id="1704"/>
      <w:bookmarkEnd w:id="1705"/>
    </w:p>
    <w:p w:rsidR="008E3C21" w:rsidRPr="00BC4B8B" w:rsidRDefault="008E3C21" w:rsidP="008E3C21">
      <w:pPr>
        <w:rPr>
          <w:rFonts w:cs="Arial"/>
          <w:bCs/>
          <w:sz w:val="22"/>
          <w:szCs w:val="22"/>
          <w:lang w:val="bg-BG"/>
        </w:rPr>
      </w:pPr>
    </w:p>
    <w:p w:rsidR="008E3C21" w:rsidRPr="00BC4B8B" w:rsidRDefault="008E3C21" w:rsidP="008E3C21">
      <w:pPr>
        <w:rPr>
          <w:rFonts w:eastAsia="Calibri" w:cs="Arial"/>
          <w:sz w:val="22"/>
          <w:szCs w:val="22"/>
          <w:lang w:val="bg-BG" w:eastAsia="en-US"/>
        </w:rPr>
      </w:pPr>
      <w:r w:rsidRPr="00BC4B8B">
        <w:rPr>
          <w:rFonts w:eastAsia="Calibri" w:cs="Arial"/>
          <w:b/>
          <w:sz w:val="22"/>
          <w:szCs w:val="22"/>
          <w:lang w:val="bg-BG" w:eastAsia="en-US"/>
        </w:rPr>
        <w:t>Подписаният</w:t>
      </w:r>
      <w:r w:rsidRPr="00BC4B8B">
        <w:rPr>
          <w:rFonts w:eastAsia="Calibri" w:cs="Arial"/>
          <w:sz w:val="22"/>
          <w:szCs w:val="22"/>
          <w:lang w:val="bg-BG" w:eastAsia="en-US"/>
        </w:rPr>
        <w:t>........................................................................................................................................................</w:t>
      </w:r>
    </w:p>
    <w:p w:rsidR="008E3C21" w:rsidRPr="00BC4B8B" w:rsidRDefault="008E3C21" w:rsidP="008E3C21">
      <w:pPr>
        <w:rPr>
          <w:rFonts w:eastAsia="Calibri" w:cs="Arial"/>
          <w:i/>
          <w:sz w:val="22"/>
          <w:szCs w:val="22"/>
          <w:lang w:val="bg-BG" w:eastAsia="en-US"/>
        </w:rPr>
      </w:pPr>
      <w:r w:rsidRPr="00BC4B8B">
        <w:rPr>
          <w:rFonts w:eastAsia="Calibri" w:cs="Arial"/>
          <w:i/>
          <w:sz w:val="22"/>
          <w:szCs w:val="22"/>
          <w:lang w:val="bg-BG" w:eastAsia="en-US"/>
        </w:rPr>
        <w:t>(трите имена)</w:t>
      </w:r>
    </w:p>
    <w:p w:rsidR="008E3C21" w:rsidRPr="00BC4B8B" w:rsidRDefault="008E3C21" w:rsidP="008E3C21">
      <w:pPr>
        <w:rPr>
          <w:rFonts w:eastAsia="Calibri" w:cs="Arial"/>
          <w:sz w:val="22"/>
          <w:szCs w:val="22"/>
          <w:lang w:val="bg-BG" w:eastAsia="en-US"/>
        </w:rPr>
      </w:pPr>
      <w:r w:rsidRPr="00BC4B8B">
        <w:rPr>
          <w:rFonts w:eastAsia="Calibri" w:cs="Arial"/>
          <w:sz w:val="22"/>
          <w:szCs w:val="22"/>
          <w:lang w:val="bg-BG" w:eastAsia="en-US"/>
        </w:rPr>
        <w:t>……………………………………………………………………………………………….................................</w:t>
      </w:r>
    </w:p>
    <w:p w:rsidR="008E3C21" w:rsidRPr="00BC4B8B" w:rsidRDefault="008E3C21" w:rsidP="008E3C21">
      <w:pPr>
        <w:rPr>
          <w:rFonts w:cs="Arial"/>
          <w:bCs/>
          <w:i/>
          <w:sz w:val="22"/>
          <w:szCs w:val="22"/>
          <w:lang w:val="bg-BG"/>
        </w:rPr>
      </w:pPr>
      <w:bookmarkStart w:id="1706" w:name="_Toc254011168"/>
      <w:bookmarkStart w:id="1707" w:name="_Toc254260685"/>
      <w:bookmarkStart w:id="1708" w:name="_Toc255994427"/>
      <w:bookmarkStart w:id="1709" w:name="_Toc255995059"/>
      <w:bookmarkStart w:id="1710" w:name="_Toc261294625"/>
      <w:bookmarkStart w:id="1711" w:name="_Toc261433669"/>
      <w:bookmarkStart w:id="1712" w:name="_Toc264409581"/>
      <w:bookmarkStart w:id="1713" w:name="_Toc282686378"/>
      <w:bookmarkStart w:id="1714" w:name="_Toc297123276"/>
      <w:bookmarkStart w:id="1715" w:name="_Toc297129146"/>
      <w:r w:rsidRPr="00BC4B8B">
        <w:rPr>
          <w:rFonts w:cs="Arial"/>
          <w:bCs/>
          <w:i/>
          <w:sz w:val="22"/>
          <w:szCs w:val="22"/>
          <w:lang w:val="bg-BG"/>
        </w:rPr>
        <w:t>(данни по документ за самоличност)</w:t>
      </w:r>
      <w:bookmarkEnd w:id="1706"/>
      <w:bookmarkEnd w:id="1707"/>
      <w:bookmarkEnd w:id="1708"/>
      <w:bookmarkEnd w:id="1709"/>
      <w:bookmarkEnd w:id="1710"/>
      <w:bookmarkEnd w:id="1711"/>
      <w:bookmarkEnd w:id="1712"/>
      <w:bookmarkEnd w:id="1713"/>
      <w:bookmarkEnd w:id="1714"/>
      <w:bookmarkEnd w:id="1715"/>
    </w:p>
    <w:p w:rsidR="008E3C21" w:rsidRPr="00BC4B8B" w:rsidRDefault="008E3C21" w:rsidP="008E3C21">
      <w:pPr>
        <w:rPr>
          <w:rFonts w:cs="Arial"/>
          <w:bCs/>
          <w:sz w:val="22"/>
          <w:szCs w:val="22"/>
          <w:lang w:val="bg-BG"/>
        </w:rPr>
      </w:pPr>
      <w:bookmarkStart w:id="1716" w:name="_Toc254011169"/>
      <w:bookmarkStart w:id="1717" w:name="_Toc254260686"/>
      <w:bookmarkStart w:id="1718" w:name="_Toc255994428"/>
      <w:bookmarkStart w:id="1719" w:name="_Toc255995060"/>
      <w:bookmarkStart w:id="1720" w:name="_Toc261294626"/>
      <w:bookmarkStart w:id="1721" w:name="_Toc261433670"/>
      <w:bookmarkStart w:id="1722" w:name="_Toc264409582"/>
      <w:bookmarkStart w:id="1723" w:name="_Toc282686379"/>
      <w:bookmarkStart w:id="1724" w:name="_Toc297123277"/>
      <w:bookmarkStart w:id="1725" w:name="_Toc297129147"/>
      <w:r w:rsidRPr="00BC4B8B">
        <w:rPr>
          <w:rFonts w:cs="Arial"/>
          <w:b/>
          <w:bCs/>
          <w:sz w:val="22"/>
          <w:szCs w:val="22"/>
          <w:lang w:val="bg-BG"/>
        </w:rPr>
        <w:t xml:space="preserve">в качеството си на </w:t>
      </w:r>
      <w:r w:rsidRPr="00BC4B8B">
        <w:rPr>
          <w:rFonts w:cs="Arial"/>
          <w:bCs/>
          <w:sz w:val="22"/>
          <w:szCs w:val="22"/>
          <w:lang w:val="bg-BG"/>
        </w:rPr>
        <w:t>………….………..……………………………….………......................................................</w:t>
      </w:r>
      <w:bookmarkEnd w:id="1716"/>
      <w:bookmarkEnd w:id="1717"/>
      <w:bookmarkEnd w:id="1718"/>
      <w:bookmarkEnd w:id="1719"/>
      <w:bookmarkEnd w:id="1720"/>
      <w:bookmarkEnd w:id="1721"/>
      <w:bookmarkEnd w:id="1722"/>
      <w:bookmarkEnd w:id="1723"/>
      <w:bookmarkEnd w:id="1724"/>
      <w:bookmarkEnd w:id="1725"/>
    </w:p>
    <w:p w:rsidR="008E3C21" w:rsidRPr="00BC4B8B" w:rsidRDefault="008E3C21" w:rsidP="008E3C21">
      <w:pPr>
        <w:rPr>
          <w:rFonts w:eastAsia="Calibri" w:cs="Arial"/>
          <w:i/>
          <w:sz w:val="22"/>
          <w:szCs w:val="22"/>
          <w:lang w:val="bg-BG" w:eastAsia="en-US"/>
        </w:rPr>
      </w:pPr>
      <w:r w:rsidRPr="00BC4B8B">
        <w:rPr>
          <w:rFonts w:eastAsia="Calibri" w:cs="Arial"/>
          <w:i/>
          <w:sz w:val="22"/>
          <w:szCs w:val="22"/>
          <w:lang w:val="bg-BG" w:eastAsia="en-US"/>
        </w:rPr>
        <w:t xml:space="preserve">    (длъжност)</w:t>
      </w:r>
    </w:p>
    <w:p w:rsidR="008E3C21" w:rsidRPr="00BC4B8B" w:rsidRDefault="008E3C21" w:rsidP="008E3C21">
      <w:pPr>
        <w:rPr>
          <w:rFonts w:eastAsia="Calibri" w:cs="Arial"/>
          <w:sz w:val="22"/>
          <w:szCs w:val="22"/>
          <w:lang w:val="bg-BG" w:eastAsia="en-US"/>
        </w:rPr>
      </w:pPr>
      <w:r w:rsidRPr="00BC4B8B">
        <w:rPr>
          <w:rFonts w:eastAsia="Calibri" w:cs="Arial"/>
          <w:b/>
          <w:sz w:val="22"/>
          <w:szCs w:val="22"/>
          <w:lang w:val="bg-BG" w:eastAsia="en-US"/>
        </w:rPr>
        <w:t>на участник:</w:t>
      </w:r>
      <w:r w:rsidRPr="00BC4B8B">
        <w:rPr>
          <w:rFonts w:eastAsia="Calibri" w:cs="Arial"/>
          <w:sz w:val="22"/>
          <w:szCs w:val="22"/>
          <w:lang w:val="bg-BG" w:eastAsia="en-US"/>
        </w:rPr>
        <w:t xml:space="preserve"> …………………………………………………………………........................................................</w:t>
      </w:r>
    </w:p>
    <w:p w:rsidR="008E3C21" w:rsidRPr="00BC4B8B" w:rsidRDefault="008E3C21" w:rsidP="008E3C21">
      <w:pPr>
        <w:rPr>
          <w:rFonts w:eastAsia="Calibri"/>
          <w:i/>
          <w:iCs/>
          <w:sz w:val="22"/>
          <w:szCs w:val="22"/>
          <w:lang w:val="bg-BG" w:eastAsia="en-US"/>
        </w:rPr>
      </w:pPr>
      <w:r w:rsidRPr="00BC4B8B">
        <w:rPr>
          <w:rFonts w:eastAsia="Calibri"/>
          <w:i/>
          <w:iCs/>
          <w:sz w:val="22"/>
          <w:szCs w:val="22"/>
          <w:lang w:val="bg-BG" w:eastAsia="en-US"/>
        </w:rPr>
        <w:t>(наименование на подизпълнителя)</w:t>
      </w:r>
      <w:bookmarkStart w:id="1726" w:name="_Toc254011170"/>
      <w:bookmarkStart w:id="1727" w:name="_Toc254260687"/>
      <w:bookmarkStart w:id="1728" w:name="_Toc255994429"/>
      <w:bookmarkStart w:id="1729" w:name="_Toc255995061"/>
      <w:bookmarkStart w:id="1730" w:name="_Toc261294627"/>
      <w:bookmarkStart w:id="1731" w:name="_Toc261433671"/>
      <w:bookmarkStart w:id="1732" w:name="_Toc264409583"/>
      <w:bookmarkStart w:id="1733" w:name="_Toc282686380"/>
      <w:bookmarkStart w:id="1734" w:name="_Toc297123278"/>
      <w:bookmarkStart w:id="1735" w:name="_Toc297129148"/>
    </w:p>
    <w:p w:rsidR="008E3C21" w:rsidRPr="00BC4B8B" w:rsidRDefault="008E3C21" w:rsidP="008E3C21">
      <w:pPr>
        <w:rPr>
          <w:rFonts w:eastAsia="Calibri"/>
          <w:lang w:val="bg-BG" w:eastAsia="en-US"/>
        </w:rPr>
      </w:pPr>
    </w:p>
    <w:p w:rsidR="008E3C21" w:rsidRPr="00BC4B8B" w:rsidRDefault="008E3C21" w:rsidP="008E3C21">
      <w:pPr>
        <w:rPr>
          <w:rFonts w:eastAsia="Calibri"/>
          <w:b/>
          <w:sz w:val="22"/>
          <w:szCs w:val="22"/>
          <w:lang w:val="bg-BG" w:eastAsia="en-US"/>
        </w:rPr>
      </w:pPr>
      <w:r w:rsidRPr="00BC4B8B">
        <w:rPr>
          <w:rFonts w:eastAsia="Calibri"/>
          <w:b/>
          <w:sz w:val="22"/>
          <w:szCs w:val="22"/>
          <w:lang w:val="bg-BG" w:eastAsia="en-US"/>
        </w:rPr>
        <w:t>ДЕКЛАРИРАМ,</w:t>
      </w:r>
      <w:bookmarkStart w:id="1736" w:name="_Toc254011171"/>
      <w:bookmarkStart w:id="1737" w:name="_Toc254260688"/>
      <w:bookmarkStart w:id="1738" w:name="_Toc255994430"/>
      <w:bookmarkStart w:id="1739" w:name="_Toc255995062"/>
      <w:bookmarkStart w:id="1740" w:name="_Toc261294628"/>
      <w:bookmarkStart w:id="1741" w:name="_Toc261433672"/>
      <w:bookmarkStart w:id="1742" w:name="_Toc264409584"/>
      <w:bookmarkStart w:id="1743" w:name="_Toc282686381"/>
      <w:bookmarkStart w:id="1744" w:name="_Toc297123279"/>
      <w:bookmarkStart w:id="1745" w:name="_Toc297129149"/>
      <w:bookmarkEnd w:id="1726"/>
      <w:bookmarkEnd w:id="1727"/>
      <w:bookmarkEnd w:id="1728"/>
      <w:bookmarkEnd w:id="1729"/>
      <w:bookmarkEnd w:id="1730"/>
      <w:bookmarkEnd w:id="1731"/>
      <w:bookmarkEnd w:id="1732"/>
      <w:bookmarkEnd w:id="1733"/>
      <w:bookmarkEnd w:id="1734"/>
      <w:bookmarkEnd w:id="1735"/>
    </w:p>
    <w:p w:rsidR="008E3C21" w:rsidRPr="00BC4B8B" w:rsidRDefault="008E3C21" w:rsidP="008E3C21">
      <w:pPr>
        <w:rPr>
          <w:rFonts w:eastAsia="Calibri"/>
          <w:bCs/>
          <w:sz w:val="22"/>
          <w:szCs w:val="22"/>
          <w:lang w:val="bg-BG" w:eastAsia="en-US"/>
        </w:rPr>
      </w:pPr>
    </w:p>
    <w:p w:rsidR="008E3C21" w:rsidRPr="00BC4B8B" w:rsidRDefault="008E3C21" w:rsidP="008E3C21">
      <w:pPr>
        <w:jc w:val="both"/>
        <w:rPr>
          <w:rFonts w:eastAsia="Calibri"/>
          <w:sz w:val="22"/>
          <w:szCs w:val="22"/>
          <w:lang w:val="bg-BG" w:eastAsia="en-US"/>
        </w:rPr>
      </w:pPr>
      <w:r w:rsidRPr="00BC4B8B">
        <w:rPr>
          <w:rFonts w:eastAsia="Calibri"/>
          <w:sz w:val="22"/>
          <w:szCs w:val="22"/>
          <w:lang w:val="bg-BG" w:eastAsia="en-US"/>
        </w:rPr>
        <w:tab/>
        <w:t xml:space="preserve">че съм съгласен да участвам в открита процедура за възлагане на обществена поръчка с предмет: </w:t>
      </w:r>
      <w:r w:rsidRPr="00DC0EE4">
        <w:rPr>
          <w:i/>
          <w:sz w:val="22"/>
          <w:szCs w:val="22"/>
          <w:lang w:val="bg-BG"/>
        </w:rPr>
        <w:t>„Подготовка на документ – Описание на системите за управление и контрол по програмата за „МОРСКО ДЕЛО И РИБАСТВО“ за програмния период 2014 – 2020”</w:t>
      </w:r>
      <w:r>
        <w:rPr>
          <w:i/>
          <w:sz w:val="22"/>
          <w:szCs w:val="22"/>
          <w:lang w:val="bg-BG"/>
        </w:rPr>
        <w:t xml:space="preserve">, </w:t>
      </w:r>
      <w:r w:rsidRPr="00BC4B8B">
        <w:rPr>
          <w:rFonts w:eastAsia="Calibri"/>
          <w:sz w:val="22"/>
          <w:szCs w:val="22"/>
          <w:lang w:val="bg-BG" w:eastAsia="en-US"/>
        </w:rPr>
        <w:t>като подизпълнител на</w:t>
      </w:r>
      <w:bookmarkEnd w:id="1736"/>
      <w:bookmarkEnd w:id="1737"/>
      <w:bookmarkEnd w:id="1738"/>
      <w:bookmarkEnd w:id="1739"/>
      <w:bookmarkEnd w:id="1740"/>
      <w:bookmarkEnd w:id="1741"/>
      <w:bookmarkEnd w:id="1742"/>
      <w:bookmarkEnd w:id="1743"/>
      <w:bookmarkEnd w:id="1744"/>
      <w:bookmarkEnd w:id="1745"/>
      <w:r w:rsidRPr="00BC4B8B">
        <w:rPr>
          <w:rFonts w:eastAsia="Calibri"/>
          <w:sz w:val="22"/>
          <w:szCs w:val="22"/>
          <w:lang w:val="bg-BG" w:eastAsia="en-US"/>
        </w:rPr>
        <w:t xml:space="preserve"> </w:t>
      </w:r>
    </w:p>
    <w:p w:rsidR="008E3C21" w:rsidRPr="00BC4B8B" w:rsidRDefault="008E3C21" w:rsidP="008E3C21">
      <w:pPr>
        <w:rPr>
          <w:rFonts w:eastAsia="Calibri"/>
          <w:sz w:val="22"/>
          <w:szCs w:val="22"/>
          <w:lang w:val="bg-BG" w:eastAsia="en-US"/>
        </w:rPr>
      </w:pPr>
      <w:r w:rsidRPr="00BC4B8B">
        <w:rPr>
          <w:rFonts w:eastAsia="Calibri"/>
          <w:sz w:val="22"/>
          <w:szCs w:val="22"/>
          <w:lang w:val="bg-BG" w:eastAsia="en-US"/>
        </w:rPr>
        <w:t>………………………………………………………………………………………………….</w:t>
      </w:r>
    </w:p>
    <w:p w:rsidR="008E3C21" w:rsidRPr="00BC4B8B" w:rsidRDefault="008E3C21" w:rsidP="008E3C21">
      <w:pPr>
        <w:rPr>
          <w:rFonts w:eastAsia="Calibri" w:cs="Arial"/>
          <w:b/>
          <w:bCs/>
          <w:i/>
          <w:sz w:val="22"/>
          <w:szCs w:val="22"/>
          <w:lang w:val="bg-BG" w:eastAsia="en-US"/>
        </w:rPr>
      </w:pPr>
      <w:r w:rsidRPr="00BC4B8B">
        <w:rPr>
          <w:rFonts w:eastAsia="Calibri"/>
          <w:sz w:val="22"/>
          <w:szCs w:val="22"/>
          <w:lang w:val="bg-BG" w:eastAsia="en-US"/>
        </w:rPr>
        <w:t>………………………………………………………………………………………………………………………</w:t>
      </w:r>
    </w:p>
    <w:p w:rsidR="008E3C21" w:rsidRPr="00BC4B8B" w:rsidRDefault="008E3C21" w:rsidP="008E3C21">
      <w:pPr>
        <w:rPr>
          <w:rFonts w:eastAsia="Calibri" w:cs="Arial"/>
          <w:b/>
          <w:bCs/>
          <w:i/>
          <w:sz w:val="22"/>
          <w:szCs w:val="22"/>
          <w:lang w:val="bg-BG" w:eastAsia="en-US"/>
        </w:rPr>
      </w:pPr>
      <w:r w:rsidRPr="00BC4B8B">
        <w:rPr>
          <w:rFonts w:eastAsia="Calibri" w:cs="Arial"/>
          <w:i/>
          <w:sz w:val="22"/>
          <w:szCs w:val="22"/>
          <w:lang w:val="bg-BG" w:eastAsia="en-US"/>
        </w:rPr>
        <w:t>(наименование на участника)</w:t>
      </w:r>
    </w:p>
    <w:p w:rsidR="008E3C21" w:rsidRPr="00BC4B8B" w:rsidRDefault="008E3C21" w:rsidP="008E3C21">
      <w:pPr>
        <w:rPr>
          <w:rFonts w:eastAsia="Calibri" w:cs="Arial"/>
          <w:b/>
          <w:bCs/>
          <w:i/>
          <w:sz w:val="22"/>
          <w:szCs w:val="22"/>
          <w:lang w:val="bg-BG" w:eastAsia="en-US"/>
        </w:rPr>
      </w:pPr>
    </w:p>
    <w:p w:rsidR="008E3C21" w:rsidRPr="00BC4B8B" w:rsidRDefault="008E3C21" w:rsidP="008E3C21">
      <w:pPr>
        <w:rPr>
          <w:rFonts w:eastAsia="Calibri" w:cs="Arial"/>
          <w:b/>
          <w:bCs/>
          <w:i/>
          <w:sz w:val="22"/>
          <w:szCs w:val="22"/>
          <w:lang w:val="bg-BG" w:eastAsia="en-US"/>
        </w:rPr>
      </w:pPr>
    </w:p>
    <w:p w:rsidR="008E3C21" w:rsidRPr="00BC4B8B" w:rsidRDefault="008E3C21" w:rsidP="008E3C21">
      <w:pPr>
        <w:rPr>
          <w:rFonts w:eastAsia="Calibri" w:cs="Arial"/>
          <w:sz w:val="22"/>
          <w:szCs w:val="22"/>
          <w:lang w:val="bg-BG" w:eastAsia="en-US"/>
        </w:rPr>
      </w:pPr>
      <w:r w:rsidRPr="00BC4B8B">
        <w:rPr>
          <w:rFonts w:eastAsia="Calibri" w:cs="Arial"/>
          <w:b/>
          <w:sz w:val="22"/>
          <w:szCs w:val="22"/>
          <w:lang w:val="bg-BG" w:eastAsia="en-US"/>
        </w:rPr>
        <w:tab/>
        <w:t>ДЕКЛАРАТОР:</w:t>
      </w:r>
      <w:r w:rsidRPr="00BC4B8B">
        <w:rPr>
          <w:rFonts w:eastAsia="Calibri" w:cs="Arial"/>
          <w:sz w:val="22"/>
          <w:szCs w:val="22"/>
          <w:lang w:val="bg-BG" w:eastAsia="en-US"/>
        </w:rPr>
        <w:t xml:space="preserve"> ...........................</w:t>
      </w:r>
      <w:r w:rsidRPr="00BC4B8B">
        <w:rPr>
          <w:rFonts w:eastAsia="Calibri" w:cs="Arial"/>
          <w:sz w:val="22"/>
          <w:szCs w:val="22"/>
          <w:lang w:val="bg-BG"/>
        </w:rPr>
        <w:t xml:space="preserve"> </w:t>
      </w:r>
      <w:r w:rsidRPr="00BC4B8B">
        <w:rPr>
          <w:rFonts w:eastAsia="Calibri" w:cs="Arial"/>
          <w:sz w:val="22"/>
          <w:szCs w:val="22"/>
          <w:vertAlign w:val="superscript"/>
          <w:lang w:val="bg-BG"/>
        </w:rPr>
        <w:footnoteReference w:id="17"/>
      </w:r>
      <w:r w:rsidRPr="00BC4B8B">
        <w:rPr>
          <w:rFonts w:eastAsia="Calibri" w:cs="Arial"/>
          <w:sz w:val="22"/>
          <w:szCs w:val="22"/>
          <w:lang w:val="bg-BG"/>
        </w:rPr>
        <w:tab/>
      </w:r>
      <w:r w:rsidRPr="00BC4B8B">
        <w:rPr>
          <w:rFonts w:eastAsia="Calibri" w:cs="Arial"/>
          <w:sz w:val="22"/>
          <w:szCs w:val="22"/>
          <w:lang w:val="bg-BG"/>
        </w:rPr>
        <w:tab/>
      </w:r>
      <w:r w:rsidRPr="00BC4B8B">
        <w:rPr>
          <w:rFonts w:eastAsia="Calibri" w:cs="Arial"/>
          <w:sz w:val="22"/>
          <w:szCs w:val="22"/>
          <w:lang w:val="bg-BG"/>
        </w:rPr>
        <w:tab/>
      </w:r>
      <w:r w:rsidRPr="00BC4B8B">
        <w:rPr>
          <w:rFonts w:eastAsia="Calibri" w:cs="Arial"/>
          <w:sz w:val="22"/>
          <w:szCs w:val="22"/>
          <w:lang w:val="bg-BG"/>
        </w:rPr>
        <w:tab/>
      </w:r>
      <w:r w:rsidRPr="00BC4B8B">
        <w:rPr>
          <w:rFonts w:eastAsia="Calibri" w:cs="Arial"/>
          <w:b/>
          <w:sz w:val="22"/>
          <w:szCs w:val="22"/>
          <w:lang w:val="bg-BG" w:eastAsia="en-US"/>
        </w:rPr>
        <w:t>Дата:</w:t>
      </w:r>
      <w:r w:rsidRPr="00BC4B8B">
        <w:rPr>
          <w:rFonts w:eastAsia="Calibri" w:cs="Arial"/>
          <w:sz w:val="22"/>
          <w:szCs w:val="22"/>
          <w:lang w:val="bg-BG" w:eastAsia="en-US"/>
        </w:rPr>
        <w:t xml:space="preserve"> ………………….</w:t>
      </w:r>
    </w:p>
    <w:p w:rsidR="008E3C21" w:rsidRPr="00BC4B8B" w:rsidRDefault="008E3C21" w:rsidP="008E3C21">
      <w:pPr>
        <w:rPr>
          <w:rFonts w:eastAsia="Calibri" w:cs="Arial"/>
          <w:b/>
          <w:bCs/>
          <w:i/>
          <w:iCs/>
          <w:sz w:val="22"/>
          <w:szCs w:val="22"/>
          <w:lang w:val="bg-BG" w:eastAsia="en-US"/>
        </w:rPr>
      </w:pP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i/>
          <w:iCs/>
          <w:sz w:val="22"/>
          <w:szCs w:val="22"/>
          <w:lang w:val="bg-BG" w:eastAsia="en-US"/>
        </w:rPr>
        <w:t xml:space="preserve">(подпис, печат) </w:t>
      </w:r>
    </w:p>
    <w:p w:rsidR="008E3C21" w:rsidRPr="00BC4B8B" w:rsidRDefault="008E3C21" w:rsidP="008E3C21">
      <w:pPr>
        <w:rPr>
          <w:rFonts w:eastAsia="Calibri" w:cs="Arial"/>
          <w:b/>
          <w:i/>
          <w:sz w:val="22"/>
          <w:szCs w:val="22"/>
          <w:u w:val="single"/>
          <w:lang w:val="bg-BG" w:eastAsia="en-US"/>
        </w:rPr>
      </w:pPr>
    </w:p>
    <w:p w:rsidR="008E3C21" w:rsidRPr="00BC4B8B" w:rsidRDefault="008E3C21" w:rsidP="008E3C21">
      <w:pPr>
        <w:rPr>
          <w:rFonts w:eastAsia="Calibri" w:cs="Arial"/>
          <w:sz w:val="22"/>
          <w:szCs w:val="22"/>
          <w:lang w:val="bg-BG" w:eastAsia="en-US"/>
        </w:rPr>
        <w:sectPr w:rsidR="008E3C21" w:rsidRPr="00BC4B8B" w:rsidSect="00B8477F">
          <w:endnotePr>
            <w:numFmt w:val="decimal"/>
          </w:endnotePr>
          <w:type w:val="continuous"/>
          <w:pgSz w:w="11906" w:h="16838" w:code="9"/>
          <w:pgMar w:top="1440" w:right="1080" w:bottom="1440" w:left="1080" w:header="567" w:footer="567" w:gutter="0"/>
          <w:cols w:space="708"/>
          <w:docGrid w:linePitch="360"/>
        </w:sectPr>
      </w:pPr>
    </w:p>
    <w:p w:rsidR="008E3C21" w:rsidRPr="00BC4B8B" w:rsidRDefault="008E3C21" w:rsidP="008E3C21">
      <w:pPr>
        <w:rPr>
          <w:rFonts w:eastAsia="Calibri"/>
          <w:b/>
          <w:bCs/>
          <w:sz w:val="22"/>
          <w:szCs w:val="22"/>
          <w:lang w:val="bg-BG"/>
        </w:rPr>
      </w:pPr>
      <w:bookmarkStart w:id="1746" w:name="_Toc297123280"/>
      <w:bookmarkStart w:id="1747" w:name="_Toc297129150"/>
    </w:p>
    <w:p w:rsidR="008E3C21" w:rsidRPr="00BC4B8B" w:rsidRDefault="008E3C21" w:rsidP="008E3C21">
      <w:pPr>
        <w:rPr>
          <w:rFonts w:eastAsia="Calibri"/>
          <w:b/>
          <w:bCs/>
          <w:i/>
          <w:iCs/>
          <w:sz w:val="22"/>
          <w:szCs w:val="22"/>
          <w:lang w:val="bg-BG"/>
        </w:rPr>
      </w:pPr>
      <w:r w:rsidRPr="00BC4B8B">
        <w:rPr>
          <w:rFonts w:eastAsia="Calibri"/>
          <w:b/>
          <w:bCs/>
          <w:sz w:val="22"/>
          <w:szCs w:val="22"/>
          <w:lang w:val="bg-BG"/>
        </w:rPr>
        <w:tab/>
      </w:r>
      <w:r w:rsidRPr="00BC4B8B">
        <w:rPr>
          <w:rFonts w:eastAsia="Calibri"/>
          <w:b/>
          <w:bCs/>
          <w:sz w:val="22"/>
          <w:szCs w:val="22"/>
          <w:lang w:val="bg-BG"/>
        </w:rPr>
        <w:tab/>
      </w:r>
      <w:r w:rsidRPr="00BC4B8B">
        <w:rPr>
          <w:rFonts w:eastAsia="Calibri"/>
          <w:b/>
          <w:bCs/>
          <w:sz w:val="22"/>
          <w:szCs w:val="22"/>
          <w:lang w:val="bg-BG"/>
        </w:rPr>
        <w:tab/>
      </w:r>
      <w:r w:rsidRPr="00BC4B8B">
        <w:rPr>
          <w:rFonts w:eastAsia="Calibri"/>
          <w:b/>
          <w:bCs/>
          <w:sz w:val="22"/>
          <w:szCs w:val="22"/>
          <w:lang w:val="bg-BG"/>
        </w:rPr>
        <w:tab/>
      </w:r>
      <w:r w:rsidRPr="00BC4B8B">
        <w:rPr>
          <w:rFonts w:eastAsia="Calibri"/>
          <w:b/>
          <w:bCs/>
          <w:sz w:val="22"/>
          <w:szCs w:val="22"/>
          <w:lang w:val="bg-BG"/>
        </w:rPr>
        <w:tab/>
      </w:r>
      <w:r w:rsidRPr="00BC4B8B">
        <w:rPr>
          <w:rFonts w:eastAsia="Calibri"/>
          <w:b/>
          <w:bCs/>
          <w:sz w:val="22"/>
          <w:szCs w:val="22"/>
          <w:lang w:val="bg-BG"/>
        </w:rPr>
        <w:tab/>
      </w:r>
      <w:r w:rsidRPr="00BC4B8B">
        <w:rPr>
          <w:rFonts w:eastAsia="Calibri"/>
          <w:b/>
          <w:bCs/>
          <w:sz w:val="22"/>
          <w:szCs w:val="22"/>
          <w:lang w:val="bg-BG"/>
        </w:rPr>
        <w:tab/>
      </w:r>
      <w:r w:rsidRPr="00BC4B8B">
        <w:rPr>
          <w:rFonts w:eastAsia="Calibri"/>
          <w:b/>
          <w:bCs/>
          <w:sz w:val="22"/>
          <w:szCs w:val="22"/>
          <w:lang w:val="bg-BG"/>
        </w:rPr>
        <w:tab/>
      </w:r>
      <w:r w:rsidRPr="00BC4B8B">
        <w:rPr>
          <w:rFonts w:eastAsia="Calibri"/>
          <w:b/>
          <w:bCs/>
          <w:sz w:val="22"/>
          <w:szCs w:val="22"/>
          <w:lang w:val="bg-BG"/>
        </w:rPr>
        <w:tab/>
      </w:r>
      <w:r w:rsidRPr="00BC4B8B">
        <w:rPr>
          <w:rFonts w:eastAsia="Calibri"/>
          <w:b/>
          <w:bCs/>
          <w:sz w:val="22"/>
          <w:szCs w:val="22"/>
          <w:lang w:val="bg-BG"/>
        </w:rPr>
        <w:tab/>
      </w:r>
      <w:r w:rsidRPr="00BC4B8B">
        <w:rPr>
          <w:rFonts w:eastAsia="Calibri"/>
          <w:b/>
          <w:bCs/>
          <w:sz w:val="22"/>
          <w:szCs w:val="22"/>
          <w:lang w:val="bg-BG"/>
        </w:rPr>
        <w:tab/>
      </w:r>
      <w:r w:rsidRPr="00BC4B8B">
        <w:rPr>
          <w:rFonts w:eastAsia="Calibri"/>
          <w:b/>
          <w:bCs/>
          <w:i/>
          <w:iCs/>
          <w:sz w:val="22"/>
          <w:szCs w:val="22"/>
          <w:lang w:val="bg-BG"/>
        </w:rPr>
        <w:t>Образец № 14</w:t>
      </w:r>
    </w:p>
    <w:p w:rsidR="008E3C21" w:rsidRPr="00BC4B8B" w:rsidRDefault="008E3C21" w:rsidP="008E3C21">
      <w:pPr>
        <w:rPr>
          <w:b/>
          <w:bCs/>
          <w:sz w:val="22"/>
          <w:szCs w:val="22"/>
          <w:lang w:val="bg-BG"/>
        </w:rPr>
      </w:pPr>
    </w:p>
    <w:p w:rsidR="008E3C21" w:rsidRPr="00BC4B8B" w:rsidRDefault="008E3C21" w:rsidP="008E3C21">
      <w:pPr>
        <w:jc w:val="center"/>
        <w:rPr>
          <w:b/>
          <w:bCs/>
          <w:sz w:val="22"/>
          <w:szCs w:val="22"/>
          <w:lang w:val="bg-BG"/>
        </w:rPr>
      </w:pPr>
      <w:r w:rsidRPr="00BC4B8B">
        <w:rPr>
          <w:b/>
          <w:bCs/>
          <w:sz w:val="22"/>
          <w:szCs w:val="22"/>
          <w:lang w:val="bg-BG"/>
        </w:rPr>
        <w:t>СПИСЪК</w:t>
      </w:r>
    </w:p>
    <w:p w:rsidR="008E3C21" w:rsidRPr="00BC4B8B" w:rsidRDefault="008E3C21" w:rsidP="008E3C21">
      <w:pPr>
        <w:jc w:val="center"/>
        <w:rPr>
          <w:b/>
          <w:bCs/>
          <w:sz w:val="22"/>
          <w:szCs w:val="22"/>
          <w:lang w:val="bg-BG"/>
        </w:rPr>
      </w:pPr>
      <w:r w:rsidRPr="00BC4B8B">
        <w:rPr>
          <w:b/>
          <w:bCs/>
          <w:sz w:val="22"/>
          <w:szCs w:val="22"/>
          <w:lang w:val="bg-BG"/>
        </w:rPr>
        <w:t>на основните договор/и за предоставени услуги, сходни с предмета на поръчката, изпълнени от Участника през последните три години, включително предмет и стойност на договора, датите и получателите, придружени от препоръки за добро изпълнение съгласно чл. 51, ал. 1, т. 1 от ЗОП</w:t>
      </w:r>
    </w:p>
    <w:p w:rsidR="008E3C21" w:rsidRPr="00BC4B8B" w:rsidRDefault="008E3C21" w:rsidP="008E3C21">
      <w:pPr>
        <w:rPr>
          <w:b/>
          <w:bCs/>
          <w:sz w:val="22"/>
          <w:szCs w:val="22"/>
          <w:lang w:val="bg-BG"/>
        </w:rPr>
      </w:pPr>
    </w:p>
    <w:p w:rsidR="008E3C21" w:rsidRPr="00BC4B8B" w:rsidRDefault="008E3C21" w:rsidP="008E3C21">
      <w:pPr>
        <w:rPr>
          <w:rFonts w:eastAsia="Calibri"/>
          <w:b/>
          <w:bCs/>
          <w:sz w:val="22"/>
          <w:szCs w:val="22"/>
          <w:lang w:val="bg-BG"/>
        </w:rPr>
      </w:pPr>
    </w:p>
    <w:p w:rsidR="008E3C21" w:rsidRPr="00BC4B8B" w:rsidRDefault="008E3C21" w:rsidP="008E3C21">
      <w:pPr>
        <w:rPr>
          <w:lang w:val="bg-BG"/>
        </w:rPr>
      </w:pP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2791"/>
        <w:gridCol w:w="1635"/>
        <w:gridCol w:w="1729"/>
        <w:gridCol w:w="1282"/>
        <w:gridCol w:w="1711"/>
      </w:tblGrid>
      <w:tr w:rsidR="008E3C21" w:rsidRPr="00BC4B8B" w:rsidTr="002D499B">
        <w:trPr>
          <w:trHeight w:val="1522"/>
          <w:jc w:val="center"/>
        </w:trPr>
        <w:tc>
          <w:tcPr>
            <w:tcW w:w="446" w:type="dxa"/>
            <w:shd w:val="clear" w:color="auto" w:fill="95B3D7"/>
          </w:tcPr>
          <w:p w:rsidR="008E3C21" w:rsidRPr="00BC4B8B" w:rsidRDefault="008E3C21" w:rsidP="002D499B">
            <w:pPr>
              <w:rPr>
                <w:b/>
                <w:bCs/>
                <w:sz w:val="22"/>
                <w:szCs w:val="22"/>
                <w:lang w:val="bg-BG" w:eastAsia="en-US"/>
              </w:rPr>
            </w:pPr>
            <w:r w:rsidRPr="00BC4B8B">
              <w:rPr>
                <w:b/>
                <w:bCs/>
                <w:sz w:val="22"/>
                <w:szCs w:val="22"/>
                <w:lang w:val="bg-BG" w:eastAsia="en-US"/>
              </w:rPr>
              <w:t>№</w:t>
            </w:r>
          </w:p>
        </w:tc>
        <w:tc>
          <w:tcPr>
            <w:tcW w:w="2791" w:type="dxa"/>
            <w:shd w:val="clear" w:color="auto" w:fill="95B3D7"/>
          </w:tcPr>
          <w:p w:rsidR="008E3C21" w:rsidRPr="00BC4B8B" w:rsidRDefault="008E3C21" w:rsidP="002D499B">
            <w:pPr>
              <w:rPr>
                <w:b/>
                <w:bCs/>
                <w:sz w:val="22"/>
                <w:szCs w:val="22"/>
                <w:lang w:val="bg-BG" w:eastAsia="en-US"/>
              </w:rPr>
            </w:pPr>
            <w:r w:rsidRPr="00BC4B8B">
              <w:rPr>
                <w:b/>
                <w:bCs/>
                <w:sz w:val="22"/>
                <w:szCs w:val="22"/>
                <w:lang w:val="bg-BG" w:eastAsia="en-US"/>
              </w:rPr>
              <w:t>Предмет на договора</w:t>
            </w:r>
          </w:p>
        </w:tc>
        <w:tc>
          <w:tcPr>
            <w:tcW w:w="1635" w:type="dxa"/>
            <w:shd w:val="clear" w:color="auto" w:fill="95B3D7"/>
          </w:tcPr>
          <w:p w:rsidR="008E3C21" w:rsidRPr="00BC4B8B" w:rsidRDefault="008E3C21" w:rsidP="002D499B">
            <w:pPr>
              <w:rPr>
                <w:b/>
                <w:bCs/>
                <w:sz w:val="22"/>
                <w:szCs w:val="22"/>
                <w:lang w:val="bg-BG" w:eastAsia="en-US"/>
              </w:rPr>
            </w:pPr>
            <w:r w:rsidRPr="00BC4B8B">
              <w:rPr>
                <w:b/>
                <w:bCs/>
                <w:sz w:val="22"/>
                <w:szCs w:val="22"/>
                <w:lang w:val="bg-BG" w:eastAsia="en-US"/>
              </w:rPr>
              <w:t>Дати/Период на изпълнение</w:t>
            </w:r>
          </w:p>
        </w:tc>
        <w:tc>
          <w:tcPr>
            <w:tcW w:w="1729" w:type="dxa"/>
            <w:shd w:val="clear" w:color="auto" w:fill="95B3D7"/>
          </w:tcPr>
          <w:p w:rsidR="008E3C21" w:rsidRPr="00BC4B8B" w:rsidRDefault="008E3C21" w:rsidP="002D499B">
            <w:pPr>
              <w:rPr>
                <w:b/>
                <w:bCs/>
                <w:sz w:val="22"/>
                <w:szCs w:val="22"/>
                <w:lang w:val="bg-BG" w:eastAsia="en-US"/>
              </w:rPr>
            </w:pPr>
            <w:r w:rsidRPr="00BC4B8B">
              <w:rPr>
                <w:b/>
                <w:bCs/>
                <w:sz w:val="22"/>
                <w:szCs w:val="22"/>
                <w:lang w:val="bg-BG" w:eastAsia="en-US"/>
              </w:rPr>
              <w:t>Възложител/</w:t>
            </w:r>
          </w:p>
          <w:p w:rsidR="008E3C21" w:rsidRPr="00BC4B8B" w:rsidRDefault="008E3C21" w:rsidP="002D499B">
            <w:pPr>
              <w:rPr>
                <w:b/>
                <w:bCs/>
                <w:sz w:val="22"/>
                <w:szCs w:val="22"/>
                <w:lang w:val="bg-BG" w:eastAsia="en-US"/>
              </w:rPr>
            </w:pPr>
            <w:r w:rsidRPr="00BC4B8B">
              <w:rPr>
                <w:b/>
                <w:bCs/>
                <w:sz w:val="22"/>
                <w:szCs w:val="22"/>
                <w:lang w:val="bg-BG" w:eastAsia="en-US"/>
              </w:rPr>
              <w:t>Получател</w:t>
            </w:r>
          </w:p>
        </w:tc>
        <w:tc>
          <w:tcPr>
            <w:tcW w:w="1282" w:type="dxa"/>
            <w:shd w:val="clear" w:color="auto" w:fill="95B3D7"/>
          </w:tcPr>
          <w:p w:rsidR="008E3C21" w:rsidRPr="00BC4B8B" w:rsidRDefault="008E3C21" w:rsidP="002D499B">
            <w:pPr>
              <w:rPr>
                <w:b/>
                <w:bCs/>
                <w:sz w:val="22"/>
                <w:szCs w:val="22"/>
                <w:lang w:val="bg-BG" w:eastAsia="en-US"/>
              </w:rPr>
            </w:pPr>
            <w:r w:rsidRPr="00BC4B8B">
              <w:rPr>
                <w:b/>
                <w:bCs/>
                <w:sz w:val="22"/>
                <w:szCs w:val="22"/>
                <w:lang w:val="bg-BG" w:eastAsia="en-US"/>
              </w:rPr>
              <w:t>Стойност на договора</w:t>
            </w:r>
          </w:p>
        </w:tc>
        <w:tc>
          <w:tcPr>
            <w:tcW w:w="1711" w:type="dxa"/>
            <w:shd w:val="clear" w:color="auto" w:fill="95B3D7"/>
          </w:tcPr>
          <w:p w:rsidR="008E3C21" w:rsidRPr="00BC4B8B" w:rsidRDefault="008E3C21" w:rsidP="002D499B">
            <w:pPr>
              <w:rPr>
                <w:b/>
                <w:bCs/>
                <w:sz w:val="22"/>
                <w:szCs w:val="22"/>
                <w:lang w:val="bg-BG" w:eastAsia="en-US"/>
              </w:rPr>
            </w:pPr>
            <w:r w:rsidRPr="00BC4B8B">
              <w:rPr>
                <w:b/>
                <w:bCs/>
                <w:sz w:val="22"/>
                <w:szCs w:val="22"/>
                <w:lang w:val="bg-BG" w:eastAsia="en-US"/>
              </w:rPr>
              <w:t>Процент на изпълнение на участника</w:t>
            </w:r>
            <w:r w:rsidRPr="00BC4B8B">
              <w:rPr>
                <w:rStyle w:val="FootnoteReference"/>
                <w:b/>
                <w:bCs/>
                <w:sz w:val="22"/>
                <w:szCs w:val="22"/>
                <w:lang w:val="bg-BG" w:eastAsia="en-US"/>
              </w:rPr>
              <w:footnoteReference w:id="18"/>
            </w:r>
          </w:p>
        </w:tc>
      </w:tr>
      <w:tr w:rsidR="008E3C21" w:rsidRPr="00BC4B8B" w:rsidTr="002D499B">
        <w:trPr>
          <w:trHeight w:val="355"/>
          <w:jc w:val="center"/>
        </w:trPr>
        <w:tc>
          <w:tcPr>
            <w:tcW w:w="446" w:type="dxa"/>
          </w:tcPr>
          <w:p w:rsidR="008E3C21" w:rsidRPr="00BC4B8B" w:rsidRDefault="008E3C21" w:rsidP="002D499B">
            <w:pPr>
              <w:rPr>
                <w:b/>
                <w:bCs/>
                <w:sz w:val="22"/>
                <w:szCs w:val="22"/>
                <w:lang w:val="bg-BG" w:eastAsia="en-US"/>
              </w:rPr>
            </w:pPr>
            <w:r w:rsidRPr="00BC4B8B">
              <w:rPr>
                <w:b/>
                <w:bCs/>
                <w:sz w:val="22"/>
                <w:szCs w:val="22"/>
                <w:lang w:val="bg-BG" w:eastAsia="en-US"/>
              </w:rPr>
              <w:t>1.</w:t>
            </w:r>
          </w:p>
        </w:tc>
        <w:tc>
          <w:tcPr>
            <w:tcW w:w="2791" w:type="dxa"/>
          </w:tcPr>
          <w:p w:rsidR="008E3C21" w:rsidRPr="00BC4B8B" w:rsidRDefault="008E3C21" w:rsidP="002D499B">
            <w:pPr>
              <w:rPr>
                <w:b/>
                <w:bCs/>
                <w:sz w:val="22"/>
                <w:szCs w:val="22"/>
                <w:lang w:val="bg-BG" w:eastAsia="en-US"/>
              </w:rPr>
            </w:pPr>
          </w:p>
        </w:tc>
        <w:tc>
          <w:tcPr>
            <w:tcW w:w="1635" w:type="dxa"/>
          </w:tcPr>
          <w:p w:rsidR="008E3C21" w:rsidRPr="00BC4B8B" w:rsidRDefault="008E3C21" w:rsidP="002D499B">
            <w:pPr>
              <w:rPr>
                <w:b/>
                <w:bCs/>
                <w:sz w:val="22"/>
                <w:szCs w:val="22"/>
                <w:lang w:val="bg-BG" w:eastAsia="en-US"/>
              </w:rPr>
            </w:pPr>
          </w:p>
        </w:tc>
        <w:tc>
          <w:tcPr>
            <w:tcW w:w="1729" w:type="dxa"/>
          </w:tcPr>
          <w:p w:rsidR="008E3C21" w:rsidRPr="00BC4B8B" w:rsidRDefault="008E3C21" w:rsidP="002D499B">
            <w:pPr>
              <w:rPr>
                <w:b/>
                <w:bCs/>
                <w:sz w:val="22"/>
                <w:szCs w:val="22"/>
                <w:lang w:val="bg-BG" w:eastAsia="en-US"/>
              </w:rPr>
            </w:pPr>
          </w:p>
        </w:tc>
        <w:tc>
          <w:tcPr>
            <w:tcW w:w="1282" w:type="dxa"/>
          </w:tcPr>
          <w:p w:rsidR="008E3C21" w:rsidRPr="00BC4B8B" w:rsidRDefault="008E3C21" w:rsidP="002D499B">
            <w:pPr>
              <w:rPr>
                <w:b/>
                <w:bCs/>
                <w:sz w:val="22"/>
                <w:szCs w:val="22"/>
                <w:lang w:val="bg-BG" w:eastAsia="en-US"/>
              </w:rPr>
            </w:pPr>
          </w:p>
        </w:tc>
        <w:tc>
          <w:tcPr>
            <w:tcW w:w="1711" w:type="dxa"/>
          </w:tcPr>
          <w:p w:rsidR="008E3C21" w:rsidRPr="00BC4B8B" w:rsidRDefault="008E3C21" w:rsidP="002D499B">
            <w:pPr>
              <w:rPr>
                <w:b/>
                <w:bCs/>
                <w:sz w:val="22"/>
                <w:szCs w:val="22"/>
                <w:lang w:val="bg-BG" w:eastAsia="en-US"/>
              </w:rPr>
            </w:pPr>
          </w:p>
        </w:tc>
      </w:tr>
      <w:tr w:rsidR="008E3C21" w:rsidRPr="00BC4B8B" w:rsidTr="002D499B">
        <w:trPr>
          <w:trHeight w:val="447"/>
          <w:jc w:val="center"/>
        </w:trPr>
        <w:tc>
          <w:tcPr>
            <w:tcW w:w="446" w:type="dxa"/>
          </w:tcPr>
          <w:p w:rsidR="008E3C21" w:rsidRPr="00BC4B8B" w:rsidRDefault="008E3C21" w:rsidP="002D499B">
            <w:pPr>
              <w:rPr>
                <w:b/>
                <w:bCs/>
                <w:sz w:val="22"/>
                <w:szCs w:val="22"/>
                <w:lang w:val="bg-BG" w:eastAsia="en-US"/>
              </w:rPr>
            </w:pPr>
            <w:r w:rsidRPr="00BC4B8B">
              <w:rPr>
                <w:b/>
                <w:bCs/>
                <w:sz w:val="22"/>
                <w:szCs w:val="22"/>
                <w:lang w:val="bg-BG" w:eastAsia="en-US"/>
              </w:rPr>
              <w:t>2.</w:t>
            </w:r>
          </w:p>
        </w:tc>
        <w:tc>
          <w:tcPr>
            <w:tcW w:w="2791" w:type="dxa"/>
          </w:tcPr>
          <w:p w:rsidR="008E3C21" w:rsidRPr="00BC4B8B" w:rsidRDefault="008E3C21" w:rsidP="002D499B">
            <w:pPr>
              <w:rPr>
                <w:b/>
                <w:bCs/>
                <w:sz w:val="22"/>
                <w:szCs w:val="22"/>
                <w:lang w:val="bg-BG" w:eastAsia="en-US"/>
              </w:rPr>
            </w:pPr>
          </w:p>
        </w:tc>
        <w:tc>
          <w:tcPr>
            <w:tcW w:w="1635" w:type="dxa"/>
          </w:tcPr>
          <w:p w:rsidR="008E3C21" w:rsidRPr="00BC4B8B" w:rsidRDefault="008E3C21" w:rsidP="002D499B">
            <w:pPr>
              <w:rPr>
                <w:b/>
                <w:bCs/>
                <w:sz w:val="22"/>
                <w:szCs w:val="22"/>
                <w:lang w:val="bg-BG" w:eastAsia="en-US"/>
              </w:rPr>
            </w:pPr>
          </w:p>
        </w:tc>
        <w:tc>
          <w:tcPr>
            <w:tcW w:w="1729" w:type="dxa"/>
          </w:tcPr>
          <w:p w:rsidR="008E3C21" w:rsidRPr="00BC4B8B" w:rsidRDefault="008E3C21" w:rsidP="002D499B">
            <w:pPr>
              <w:rPr>
                <w:b/>
                <w:bCs/>
                <w:sz w:val="22"/>
                <w:szCs w:val="22"/>
                <w:lang w:val="bg-BG" w:eastAsia="en-US"/>
              </w:rPr>
            </w:pPr>
          </w:p>
        </w:tc>
        <w:tc>
          <w:tcPr>
            <w:tcW w:w="1282" w:type="dxa"/>
          </w:tcPr>
          <w:p w:rsidR="008E3C21" w:rsidRPr="00BC4B8B" w:rsidRDefault="008E3C21" w:rsidP="002D499B">
            <w:pPr>
              <w:rPr>
                <w:b/>
                <w:bCs/>
                <w:sz w:val="22"/>
                <w:szCs w:val="22"/>
                <w:lang w:val="bg-BG" w:eastAsia="en-US"/>
              </w:rPr>
            </w:pPr>
          </w:p>
        </w:tc>
        <w:tc>
          <w:tcPr>
            <w:tcW w:w="1711" w:type="dxa"/>
          </w:tcPr>
          <w:p w:rsidR="008E3C21" w:rsidRPr="00BC4B8B" w:rsidRDefault="008E3C21" w:rsidP="002D499B">
            <w:pPr>
              <w:rPr>
                <w:b/>
                <w:bCs/>
                <w:sz w:val="22"/>
                <w:szCs w:val="22"/>
                <w:lang w:val="bg-BG" w:eastAsia="en-US"/>
              </w:rPr>
            </w:pPr>
          </w:p>
        </w:tc>
      </w:tr>
      <w:tr w:rsidR="008E3C21" w:rsidRPr="00BC4B8B" w:rsidTr="002D499B">
        <w:trPr>
          <w:trHeight w:val="447"/>
          <w:jc w:val="center"/>
        </w:trPr>
        <w:tc>
          <w:tcPr>
            <w:tcW w:w="446" w:type="dxa"/>
          </w:tcPr>
          <w:p w:rsidR="008E3C21" w:rsidRPr="00BC4B8B" w:rsidRDefault="008E3C21" w:rsidP="002D499B">
            <w:pPr>
              <w:rPr>
                <w:b/>
                <w:bCs/>
                <w:sz w:val="22"/>
                <w:szCs w:val="22"/>
                <w:lang w:val="bg-BG" w:eastAsia="en-US"/>
              </w:rPr>
            </w:pPr>
            <w:r w:rsidRPr="00BC4B8B">
              <w:rPr>
                <w:b/>
                <w:bCs/>
                <w:sz w:val="22"/>
                <w:szCs w:val="22"/>
                <w:lang w:val="bg-BG" w:eastAsia="en-US"/>
              </w:rPr>
              <w:t>3.</w:t>
            </w:r>
          </w:p>
        </w:tc>
        <w:tc>
          <w:tcPr>
            <w:tcW w:w="2791" w:type="dxa"/>
          </w:tcPr>
          <w:p w:rsidR="008E3C21" w:rsidRPr="00BC4B8B" w:rsidRDefault="008E3C21" w:rsidP="002D499B">
            <w:pPr>
              <w:rPr>
                <w:b/>
                <w:bCs/>
                <w:sz w:val="22"/>
                <w:szCs w:val="22"/>
                <w:lang w:val="bg-BG" w:eastAsia="en-US"/>
              </w:rPr>
            </w:pPr>
          </w:p>
        </w:tc>
        <w:tc>
          <w:tcPr>
            <w:tcW w:w="1635" w:type="dxa"/>
          </w:tcPr>
          <w:p w:rsidR="008E3C21" w:rsidRPr="00BC4B8B" w:rsidRDefault="008E3C21" w:rsidP="002D499B">
            <w:pPr>
              <w:rPr>
                <w:b/>
                <w:bCs/>
                <w:sz w:val="22"/>
                <w:szCs w:val="22"/>
                <w:lang w:val="bg-BG" w:eastAsia="en-US"/>
              </w:rPr>
            </w:pPr>
          </w:p>
        </w:tc>
        <w:tc>
          <w:tcPr>
            <w:tcW w:w="1729" w:type="dxa"/>
          </w:tcPr>
          <w:p w:rsidR="008E3C21" w:rsidRPr="00BC4B8B" w:rsidRDefault="008E3C21" w:rsidP="002D499B">
            <w:pPr>
              <w:rPr>
                <w:b/>
                <w:bCs/>
                <w:sz w:val="22"/>
                <w:szCs w:val="22"/>
                <w:lang w:val="bg-BG" w:eastAsia="en-US"/>
              </w:rPr>
            </w:pPr>
          </w:p>
        </w:tc>
        <w:tc>
          <w:tcPr>
            <w:tcW w:w="1282" w:type="dxa"/>
          </w:tcPr>
          <w:p w:rsidR="008E3C21" w:rsidRPr="00BC4B8B" w:rsidRDefault="008E3C21" w:rsidP="002D499B">
            <w:pPr>
              <w:rPr>
                <w:b/>
                <w:bCs/>
                <w:sz w:val="22"/>
                <w:szCs w:val="22"/>
                <w:lang w:val="bg-BG" w:eastAsia="en-US"/>
              </w:rPr>
            </w:pPr>
          </w:p>
        </w:tc>
        <w:tc>
          <w:tcPr>
            <w:tcW w:w="1711" w:type="dxa"/>
          </w:tcPr>
          <w:p w:rsidR="008E3C21" w:rsidRPr="00BC4B8B" w:rsidRDefault="008E3C21" w:rsidP="002D499B">
            <w:pPr>
              <w:rPr>
                <w:b/>
                <w:bCs/>
                <w:sz w:val="22"/>
                <w:szCs w:val="22"/>
                <w:lang w:val="bg-BG" w:eastAsia="en-US"/>
              </w:rPr>
            </w:pPr>
          </w:p>
        </w:tc>
      </w:tr>
      <w:tr w:rsidR="008E3C21" w:rsidRPr="00BC4B8B" w:rsidTr="002D499B">
        <w:trPr>
          <w:trHeight w:val="576"/>
          <w:jc w:val="center"/>
        </w:trPr>
        <w:tc>
          <w:tcPr>
            <w:tcW w:w="446" w:type="dxa"/>
          </w:tcPr>
          <w:p w:rsidR="008E3C21" w:rsidRPr="00BC4B8B" w:rsidRDefault="008E3C21" w:rsidP="002D499B">
            <w:pPr>
              <w:rPr>
                <w:b/>
                <w:bCs/>
                <w:sz w:val="22"/>
                <w:szCs w:val="22"/>
                <w:lang w:val="bg-BG" w:eastAsia="en-US"/>
              </w:rPr>
            </w:pPr>
            <w:r w:rsidRPr="00BC4B8B">
              <w:rPr>
                <w:b/>
                <w:bCs/>
                <w:sz w:val="22"/>
                <w:szCs w:val="22"/>
                <w:lang w:val="bg-BG" w:eastAsia="en-US"/>
              </w:rPr>
              <w:t>4.</w:t>
            </w:r>
          </w:p>
        </w:tc>
        <w:tc>
          <w:tcPr>
            <w:tcW w:w="2791" w:type="dxa"/>
          </w:tcPr>
          <w:p w:rsidR="008E3C21" w:rsidRPr="00BC4B8B" w:rsidRDefault="008E3C21" w:rsidP="002D499B">
            <w:pPr>
              <w:rPr>
                <w:b/>
                <w:bCs/>
                <w:sz w:val="22"/>
                <w:szCs w:val="22"/>
                <w:lang w:val="bg-BG" w:eastAsia="en-US"/>
              </w:rPr>
            </w:pPr>
          </w:p>
        </w:tc>
        <w:tc>
          <w:tcPr>
            <w:tcW w:w="1635" w:type="dxa"/>
          </w:tcPr>
          <w:p w:rsidR="008E3C21" w:rsidRPr="00BC4B8B" w:rsidRDefault="008E3C21" w:rsidP="002D499B">
            <w:pPr>
              <w:rPr>
                <w:b/>
                <w:bCs/>
                <w:sz w:val="22"/>
                <w:szCs w:val="22"/>
                <w:lang w:val="bg-BG" w:eastAsia="en-US"/>
              </w:rPr>
            </w:pPr>
          </w:p>
        </w:tc>
        <w:tc>
          <w:tcPr>
            <w:tcW w:w="1729" w:type="dxa"/>
          </w:tcPr>
          <w:p w:rsidR="008E3C21" w:rsidRPr="00BC4B8B" w:rsidRDefault="008E3C21" w:rsidP="002D499B">
            <w:pPr>
              <w:rPr>
                <w:b/>
                <w:bCs/>
                <w:sz w:val="22"/>
                <w:szCs w:val="22"/>
                <w:lang w:val="bg-BG" w:eastAsia="en-US"/>
              </w:rPr>
            </w:pPr>
          </w:p>
        </w:tc>
        <w:tc>
          <w:tcPr>
            <w:tcW w:w="1282" w:type="dxa"/>
          </w:tcPr>
          <w:p w:rsidR="008E3C21" w:rsidRPr="00BC4B8B" w:rsidRDefault="008E3C21" w:rsidP="002D499B">
            <w:pPr>
              <w:rPr>
                <w:b/>
                <w:bCs/>
                <w:sz w:val="22"/>
                <w:szCs w:val="22"/>
                <w:lang w:val="bg-BG" w:eastAsia="en-US"/>
              </w:rPr>
            </w:pPr>
          </w:p>
        </w:tc>
        <w:tc>
          <w:tcPr>
            <w:tcW w:w="1711" w:type="dxa"/>
          </w:tcPr>
          <w:p w:rsidR="008E3C21" w:rsidRPr="00BC4B8B" w:rsidRDefault="008E3C21" w:rsidP="002D499B">
            <w:pPr>
              <w:rPr>
                <w:b/>
                <w:bCs/>
                <w:sz w:val="22"/>
                <w:szCs w:val="22"/>
                <w:lang w:val="bg-BG" w:eastAsia="en-US"/>
              </w:rPr>
            </w:pPr>
          </w:p>
        </w:tc>
      </w:tr>
      <w:tr w:rsidR="008E3C21" w:rsidRPr="00BC4B8B" w:rsidTr="002D499B">
        <w:trPr>
          <w:trHeight w:val="485"/>
          <w:jc w:val="center"/>
        </w:trPr>
        <w:tc>
          <w:tcPr>
            <w:tcW w:w="446" w:type="dxa"/>
          </w:tcPr>
          <w:p w:rsidR="008E3C21" w:rsidRPr="00BC4B8B" w:rsidRDefault="008E3C21" w:rsidP="002D499B">
            <w:pPr>
              <w:rPr>
                <w:b/>
                <w:bCs/>
                <w:sz w:val="22"/>
                <w:szCs w:val="22"/>
                <w:lang w:val="bg-BG" w:eastAsia="en-US"/>
              </w:rPr>
            </w:pPr>
            <w:r w:rsidRPr="00BC4B8B">
              <w:rPr>
                <w:b/>
                <w:bCs/>
                <w:sz w:val="22"/>
                <w:szCs w:val="22"/>
                <w:lang w:val="bg-BG" w:eastAsia="en-US"/>
              </w:rPr>
              <w:t>5.</w:t>
            </w:r>
          </w:p>
        </w:tc>
        <w:tc>
          <w:tcPr>
            <w:tcW w:w="2791" w:type="dxa"/>
          </w:tcPr>
          <w:p w:rsidR="008E3C21" w:rsidRPr="00BC4B8B" w:rsidRDefault="008E3C21" w:rsidP="002D499B">
            <w:pPr>
              <w:rPr>
                <w:b/>
                <w:bCs/>
                <w:sz w:val="22"/>
                <w:szCs w:val="22"/>
                <w:lang w:val="bg-BG" w:eastAsia="en-US"/>
              </w:rPr>
            </w:pPr>
          </w:p>
        </w:tc>
        <w:tc>
          <w:tcPr>
            <w:tcW w:w="1635" w:type="dxa"/>
          </w:tcPr>
          <w:p w:rsidR="008E3C21" w:rsidRPr="00BC4B8B" w:rsidRDefault="008E3C21" w:rsidP="002D499B">
            <w:pPr>
              <w:rPr>
                <w:b/>
                <w:bCs/>
                <w:sz w:val="22"/>
                <w:szCs w:val="22"/>
                <w:lang w:val="bg-BG" w:eastAsia="en-US"/>
              </w:rPr>
            </w:pPr>
          </w:p>
        </w:tc>
        <w:tc>
          <w:tcPr>
            <w:tcW w:w="1729" w:type="dxa"/>
          </w:tcPr>
          <w:p w:rsidR="008E3C21" w:rsidRPr="00BC4B8B" w:rsidRDefault="008E3C21" w:rsidP="002D499B">
            <w:pPr>
              <w:rPr>
                <w:b/>
                <w:bCs/>
                <w:sz w:val="22"/>
                <w:szCs w:val="22"/>
                <w:lang w:val="bg-BG" w:eastAsia="en-US"/>
              </w:rPr>
            </w:pPr>
          </w:p>
        </w:tc>
        <w:tc>
          <w:tcPr>
            <w:tcW w:w="1282" w:type="dxa"/>
          </w:tcPr>
          <w:p w:rsidR="008E3C21" w:rsidRPr="00BC4B8B" w:rsidRDefault="008E3C21" w:rsidP="002D499B">
            <w:pPr>
              <w:rPr>
                <w:b/>
                <w:bCs/>
                <w:sz w:val="22"/>
                <w:szCs w:val="22"/>
                <w:lang w:val="bg-BG" w:eastAsia="en-US"/>
              </w:rPr>
            </w:pPr>
          </w:p>
        </w:tc>
        <w:tc>
          <w:tcPr>
            <w:tcW w:w="1711" w:type="dxa"/>
          </w:tcPr>
          <w:p w:rsidR="008E3C21" w:rsidRPr="00BC4B8B" w:rsidRDefault="008E3C21" w:rsidP="002D499B">
            <w:pPr>
              <w:rPr>
                <w:b/>
                <w:bCs/>
                <w:sz w:val="22"/>
                <w:szCs w:val="22"/>
                <w:lang w:val="bg-BG" w:eastAsia="en-US"/>
              </w:rPr>
            </w:pPr>
          </w:p>
        </w:tc>
      </w:tr>
    </w:tbl>
    <w:p w:rsidR="008E3C21" w:rsidRPr="00BC4B8B" w:rsidRDefault="008E3C21" w:rsidP="008E3C21">
      <w:pPr>
        <w:rPr>
          <w:rFonts w:eastAsia="Calibri"/>
          <w:b/>
          <w:bCs/>
          <w:sz w:val="22"/>
          <w:szCs w:val="22"/>
          <w:lang w:val="bg-BG"/>
        </w:rPr>
      </w:pPr>
    </w:p>
    <w:p w:rsidR="008E3C21" w:rsidRPr="00BC4B8B" w:rsidRDefault="008E3C21" w:rsidP="008E3C21">
      <w:pPr>
        <w:rPr>
          <w:rFonts w:eastAsia="Calibri"/>
          <w:b/>
          <w:bCs/>
          <w:sz w:val="22"/>
          <w:szCs w:val="22"/>
          <w:lang w:val="bg-BG"/>
        </w:rPr>
      </w:pPr>
      <w:r w:rsidRPr="00BC4B8B">
        <w:rPr>
          <w:rFonts w:eastAsia="Calibri"/>
          <w:b/>
          <w:bCs/>
          <w:sz w:val="22"/>
          <w:szCs w:val="22"/>
          <w:lang w:val="bg-BG"/>
        </w:rPr>
        <w:tab/>
        <w:t>Приложения: …………………………………….</w:t>
      </w:r>
    </w:p>
    <w:p w:rsidR="008E3C21" w:rsidRPr="00BC4B8B" w:rsidRDefault="008E3C21" w:rsidP="008E3C21">
      <w:pPr>
        <w:rPr>
          <w:rFonts w:eastAsia="Calibri"/>
          <w:b/>
          <w:bCs/>
          <w:sz w:val="22"/>
          <w:szCs w:val="22"/>
          <w:lang w:val="bg-BG"/>
        </w:rPr>
      </w:pPr>
    </w:p>
    <w:p w:rsidR="008E3C21" w:rsidRPr="00BC4B8B" w:rsidRDefault="008E3C21" w:rsidP="008E3C21">
      <w:pPr>
        <w:rPr>
          <w:rFonts w:eastAsia="Calibri"/>
          <w:b/>
          <w:bCs/>
          <w:sz w:val="22"/>
          <w:szCs w:val="22"/>
          <w:lang w:val="bg-BG"/>
        </w:rPr>
      </w:pPr>
    </w:p>
    <w:p w:rsidR="008E3C21" w:rsidRPr="00BC4B8B" w:rsidRDefault="008E3C21" w:rsidP="008E3C21">
      <w:pPr>
        <w:rPr>
          <w:rFonts w:eastAsia="Calibri"/>
          <w:b/>
          <w:bCs/>
          <w:sz w:val="22"/>
          <w:szCs w:val="22"/>
          <w:lang w:val="bg-BG"/>
        </w:rPr>
      </w:pPr>
    </w:p>
    <w:p w:rsidR="008E3C21" w:rsidRPr="00BC4B8B" w:rsidRDefault="008E3C21" w:rsidP="008E3C21">
      <w:pPr>
        <w:rPr>
          <w:rFonts w:eastAsia="Calibri"/>
          <w:b/>
          <w:bCs/>
          <w:sz w:val="22"/>
          <w:szCs w:val="22"/>
          <w:lang w:val="bg-BG"/>
        </w:rPr>
      </w:pPr>
    </w:p>
    <w:p w:rsidR="008E3C21" w:rsidRPr="00BC4B8B" w:rsidRDefault="008E3C21" w:rsidP="008E3C21">
      <w:pPr>
        <w:rPr>
          <w:rFonts w:eastAsia="Calibri"/>
          <w:b/>
          <w:bCs/>
          <w:sz w:val="22"/>
          <w:szCs w:val="22"/>
          <w:lang w:val="bg-BG"/>
        </w:rPr>
      </w:pPr>
      <w:r w:rsidRPr="00BC4B8B">
        <w:rPr>
          <w:rFonts w:eastAsia="Calibri"/>
          <w:b/>
          <w:bCs/>
          <w:sz w:val="22"/>
          <w:szCs w:val="22"/>
          <w:lang w:val="bg-BG"/>
        </w:rPr>
        <w:tab/>
        <w:t>Подпис и печат:..........................</w:t>
      </w:r>
      <w:r w:rsidRPr="00BC4B8B">
        <w:rPr>
          <w:rFonts w:eastAsia="Calibri"/>
          <w:b/>
          <w:bCs/>
          <w:sz w:val="22"/>
          <w:szCs w:val="22"/>
          <w:lang w:val="bg-BG"/>
        </w:rPr>
        <w:tab/>
      </w:r>
      <w:r w:rsidRPr="00BC4B8B">
        <w:rPr>
          <w:rFonts w:eastAsia="Calibri"/>
          <w:b/>
          <w:bCs/>
          <w:sz w:val="22"/>
          <w:szCs w:val="22"/>
          <w:lang w:val="bg-BG"/>
        </w:rPr>
        <w:tab/>
      </w:r>
      <w:r w:rsidRPr="00BC4B8B">
        <w:rPr>
          <w:rFonts w:eastAsia="Calibri"/>
          <w:b/>
          <w:bCs/>
          <w:sz w:val="22"/>
          <w:szCs w:val="22"/>
          <w:lang w:val="bg-BG"/>
        </w:rPr>
        <w:tab/>
      </w:r>
      <w:r w:rsidRPr="00BC4B8B">
        <w:rPr>
          <w:rFonts w:eastAsia="Calibri"/>
          <w:b/>
          <w:bCs/>
          <w:sz w:val="22"/>
          <w:szCs w:val="22"/>
          <w:lang w:val="bg-BG"/>
        </w:rPr>
        <w:tab/>
        <w:t>Дата: ....................................</w:t>
      </w:r>
    </w:p>
    <w:p w:rsidR="008E3C21" w:rsidRPr="00BC4B8B" w:rsidRDefault="008E3C21" w:rsidP="008E3C21">
      <w:pPr>
        <w:rPr>
          <w:b/>
          <w:bCs/>
          <w:sz w:val="22"/>
          <w:szCs w:val="22"/>
          <w:lang w:val="bg-BG"/>
        </w:rPr>
      </w:pPr>
    </w:p>
    <w:p w:rsidR="008E3C21" w:rsidRPr="00BC4B8B" w:rsidRDefault="008E3C21" w:rsidP="008E3C21">
      <w:pPr>
        <w:rPr>
          <w:rFonts w:eastAsia="Calibri"/>
          <w:b/>
          <w:bCs/>
          <w:sz w:val="22"/>
          <w:szCs w:val="22"/>
          <w:lang w:val="bg-BG"/>
        </w:rPr>
      </w:pPr>
    </w:p>
    <w:p w:rsidR="008E3C21" w:rsidRPr="00C6387C" w:rsidRDefault="008E3C21" w:rsidP="008E3C21">
      <w:pPr>
        <w:rPr>
          <w:rFonts w:eastAsia="Calibri" w:cs="Arial"/>
          <w:sz w:val="22"/>
          <w:szCs w:val="22"/>
          <w:lang w:val="en-US" w:eastAsia="en-US"/>
        </w:rPr>
      </w:pPr>
      <w:r w:rsidRPr="00BC4B8B">
        <w:rPr>
          <w:rFonts w:eastAsia="Calibri" w:cs="Arial"/>
          <w:sz w:val="22"/>
          <w:szCs w:val="22"/>
          <w:lang w:val="bg-BG" w:eastAsia="en-US"/>
        </w:rPr>
        <w:br w:type="page"/>
      </w:r>
    </w:p>
    <w:p w:rsidR="008E3C21" w:rsidRPr="00BC4B8B" w:rsidRDefault="008E3C21" w:rsidP="008E3C21">
      <w:pPr>
        <w:jc w:val="right"/>
        <w:rPr>
          <w:rFonts w:eastAsia="Calibri" w:cs="Arial"/>
          <w:i/>
          <w:iCs/>
          <w:sz w:val="22"/>
          <w:szCs w:val="22"/>
          <w:lang w:val="bg-BG" w:eastAsia="en-US"/>
        </w:rPr>
      </w:pPr>
      <w:r w:rsidRPr="00BC4B8B">
        <w:rPr>
          <w:rFonts w:eastAsia="Calibri" w:cs="Arial"/>
          <w:i/>
          <w:iCs/>
          <w:sz w:val="22"/>
          <w:szCs w:val="22"/>
          <w:lang w:val="bg-BG" w:eastAsia="en-US"/>
        </w:rPr>
        <w:lastRenderedPageBreak/>
        <w:t>Образец № 15</w:t>
      </w:r>
      <w:bookmarkEnd w:id="1746"/>
      <w:bookmarkEnd w:id="1747"/>
    </w:p>
    <w:p w:rsidR="008E3C21" w:rsidRPr="00BC4B8B" w:rsidRDefault="008E3C21" w:rsidP="008E3C21">
      <w:pPr>
        <w:jc w:val="center"/>
        <w:rPr>
          <w:rFonts w:eastAsia="Calibri" w:cs="Arial"/>
          <w:b/>
          <w:sz w:val="22"/>
          <w:szCs w:val="22"/>
          <w:lang w:val="bg-BG" w:eastAsia="en-US"/>
        </w:rPr>
      </w:pPr>
      <w:bookmarkStart w:id="1748" w:name="_Toc297123281"/>
      <w:bookmarkStart w:id="1749" w:name="_Toc297129151"/>
      <w:r w:rsidRPr="00BC4B8B">
        <w:rPr>
          <w:rFonts w:eastAsia="Calibri" w:cs="Arial"/>
          <w:b/>
          <w:sz w:val="22"/>
          <w:szCs w:val="22"/>
          <w:lang w:val="bg-BG" w:eastAsia="en-US"/>
        </w:rPr>
        <w:t>АВТОБИОГРАФИЯ</w:t>
      </w:r>
      <w:bookmarkEnd w:id="1748"/>
      <w:bookmarkEnd w:id="1749"/>
    </w:p>
    <w:p w:rsidR="008E3C21" w:rsidRPr="00BC4B8B" w:rsidRDefault="008E3C21" w:rsidP="008E3C21">
      <w:pPr>
        <w:rPr>
          <w:rFonts w:eastAsia="Calibri" w:cs="Arial"/>
          <w:sz w:val="22"/>
          <w:szCs w:val="22"/>
          <w:lang w:val="bg-BG" w:eastAsia="en-US"/>
        </w:rPr>
      </w:pPr>
    </w:p>
    <w:p w:rsidR="008E3C21" w:rsidRPr="00BC4B8B" w:rsidRDefault="008E3C21" w:rsidP="008E3C21">
      <w:pPr>
        <w:rPr>
          <w:rFonts w:eastAsia="Calibri" w:cs="Arial"/>
          <w:sz w:val="22"/>
          <w:szCs w:val="22"/>
          <w:lang w:val="bg-BG" w:eastAsia="en-US"/>
        </w:rPr>
      </w:pPr>
      <w:r w:rsidRPr="00BC4B8B">
        <w:rPr>
          <w:rFonts w:eastAsia="Calibri" w:cs="Arial"/>
          <w:b/>
          <w:sz w:val="22"/>
          <w:szCs w:val="22"/>
          <w:lang w:val="bg-BG" w:eastAsia="en-US"/>
        </w:rPr>
        <w:t>Фамилия:</w:t>
      </w:r>
      <w:r w:rsidRPr="00BC4B8B">
        <w:rPr>
          <w:rFonts w:eastAsia="Calibri" w:cs="Arial"/>
          <w:b/>
          <w:sz w:val="22"/>
          <w:szCs w:val="22"/>
          <w:lang w:val="bg-BG" w:eastAsia="en-US"/>
        </w:rPr>
        <w:tab/>
      </w:r>
    </w:p>
    <w:p w:rsidR="008E3C21" w:rsidRPr="00BC4B8B" w:rsidRDefault="008E3C21" w:rsidP="008E3C21">
      <w:pPr>
        <w:rPr>
          <w:rFonts w:eastAsia="Calibri" w:cs="Arial"/>
          <w:sz w:val="22"/>
          <w:szCs w:val="22"/>
          <w:lang w:val="bg-BG" w:eastAsia="en-US"/>
        </w:rPr>
      </w:pPr>
      <w:r w:rsidRPr="00BC4B8B">
        <w:rPr>
          <w:rFonts w:eastAsia="Calibri" w:cs="Arial"/>
          <w:b/>
          <w:sz w:val="22"/>
          <w:szCs w:val="22"/>
          <w:lang w:val="bg-BG" w:eastAsia="en-US"/>
        </w:rPr>
        <w:t>Име:</w:t>
      </w:r>
      <w:r w:rsidRPr="00BC4B8B">
        <w:rPr>
          <w:rFonts w:eastAsia="Calibri" w:cs="Arial"/>
          <w:b/>
          <w:sz w:val="22"/>
          <w:szCs w:val="22"/>
          <w:lang w:val="bg-BG" w:eastAsia="en-US"/>
        </w:rPr>
        <w:tab/>
      </w:r>
    </w:p>
    <w:p w:rsidR="008E3C21" w:rsidRPr="00BC4B8B" w:rsidRDefault="008E3C21" w:rsidP="008E3C21">
      <w:pPr>
        <w:rPr>
          <w:rFonts w:eastAsia="Calibri" w:cs="Arial"/>
          <w:sz w:val="22"/>
          <w:szCs w:val="22"/>
          <w:lang w:val="bg-BG" w:eastAsia="en-US"/>
        </w:rPr>
      </w:pPr>
      <w:r w:rsidRPr="00BC4B8B">
        <w:rPr>
          <w:rFonts w:eastAsia="Calibri" w:cs="Arial"/>
          <w:b/>
          <w:sz w:val="22"/>
          <w:szCs w:val="22"/>
          <w:lang w:val="bg-BG" w:eastAsia="en-US"/>
        </w:rPr>
        <w:t>Дата на раждане:</w:t>
      </w:r>
      <w:r w:rsidRPr="00BC4B8B">
        <w:rPr>
          <w:rFonts w:eastAsia="Calibri" w:cs="Arial"/>
          <w:b/>
          <w:sz w:val="22"/>
          <w:szCs w:val="22"/>
          <w:lang w:val="bg-BG" w:eastAsia="en-US"/>
        </w:rPr>
        <w:tab/>
      </w:r>
    </w:p>
    <w:p w:rsidR="008E3C21" w:rsidRPr="00BC4B8B" w:rsidRDefault="008E3C21" w:rsidP="008E3C21">
      <w:pPr>
        <w:rPr>
          <w:rFonts w:eastAsia="Calibri" w:cs="Arial"/>
          <w:sz w:val="22"/>
          <w:szCs w:val="22"/>
          <w:lang w:val="bg-BG" w:eastAsia="en-US"/>
        </w:rPr>
      </w:pPr>
      <w:r w:rsidRPr="00BC4B8B">
        <w:rPr>
          <w:rFonts w:eastAsia="Calibri" w:cs="Arial"/>
          <w:b/>
          <w:sz w:val="22"/>
          <w:szCs w:val="22"/>
          <w:lang w:val="bg-BG" w:eastAsia="en-US"/>
        </w:rPr>
        <w:t>Националност:</w:t>
      </w:r>
      <w:r w:rsidRPr="00BC4B8B">
        <w:rPr>
          <w:rFonts w:eastAsia="Calibri" w:cs="Arial"/>
          <w:b/>
          <w:sz w:val="22"/>
          <w:szCs w:val="22"/>
          <w:lang w:val="bg-BG" w:eastAsia="en-US"/>
        </w:rPr>
        <w:tab/>
      </w:r>
    </w:p>
    <w:p w:rsidR="008E3C21" w:rsidRPr="00BC4B8B" w:rsidRDefault="008E3C21" w:rsidP="008E3C21">
      <w:pPr>
        <w:rPr>
          <w:rFonts w:eastAsia="Calibri" w:cs="Arial"/>
          <w:sz w:val="22"/>
          <w:szCs w:val="22"/>
          <w:lang w:val="bg-BG" w:eastAsia="en-US"/>
        </w:rPr>
      </w:pPr>
      <w:r w:rsidRPr="00BC4B8B">
        <w:rPr>
          <w:rFonts w:eastAsia="Calibri" w:cs="Arial"/>
          <w:b/>
          <w:sz w:val="22"/>
          <w:szCs w:val="22"/>
          <w:lang w:val="bg-BG" w:eastAsia="en-US"/>
        </w:rPr>
        <w:t>Образование:</w:t>
      </w:r>
      <w:r w:rsidRPr="00BC4B8B">
        <w:rPr>
          <w:rFonts w:eastAsia="Calibri" w:cs="Arial"/>
          <w:b/>
          <w:sz w:val="22"/>
          <w:szCs w:val="22"/>
          <w:lang w:val="bg-BG" w:eastAsia="en-US"/>
        </w:rPr>
        <w:tab/>
      </w:r>
    </w:p>
    <w:tbl>
      <w:tblPr>
        <w:tblW w:w="7740" w:type="dxa"/>
        <w:tblInd w:w="1210" w:type="dxa"/>
        <w:tblLayout w:type="fixed"/>
        <w:tblCellMar>
          <w:left w:w="130" w:type="dxa"/>
          <w:right w:w="130" w:type="dxa"/>
        </w:tblCellMar>
        <w:tblLook w:val="0000" w:firstRow="0" w:lastRow="0" w:firstColumn="0" w:lastColumn="0" w:noHBand="0" w:noVBand="0"/>
      </w:tblPr>
      <w:tblGrid>
        <w:gridCol w:w="3780"/>
        <w:gridCol w:w="3960"/>
      </w:tblGrid>
      <w:tr w:rsidR="008E3C21" w:rsidRPr="00BC4B8B" w:rsidTr="002D499B">
        <w:tc>
          <w:tcPr>
            <w:tcW w:w="3780" w:type="dxa"/>
            <w:tcBorders>
              <w:top w:val="double" w:sz="6" w:space="0" w:color="auto"/>
              <w:left w:val="double" w:sz="6" w:space="0" w:color="auto"/>
              <w:bottom w:val="single" w:sz="6" w:space="0" w:color="auto"/>
            </w:tcBorders>
            <w:shd w:val="clear" w:color="auto" w:fill="95B3D7"/>
          </w:tcPr>
          <w:p w:rsidR="008E3C21" w:rsidRPr="00BC4B8B" w:rsidRDefault="008E3C21" w:rsidP="002D499B">
            <w:pPr>
              <w:rPr>
                <w:rFonts w:cs="Arial"/>
                <w:sz w:val="22"/>
                <w:szCs w:val="22"/>
                <w:lang w:val="bg-BG" w:eastAsia="en-GB"/>
              </w:rPr>
            </w:pPr>
            <w:r w:rsidRPr="00BC4B8B">
              <w:rPr>
                <w:rFonts w:cs="Arial"/>
                <w:sz w:val="22"/>
                <w:szCs w:val="22"/>
                <w:lang w:val="bg-BG" w:eastAsia="en-GB"/>
              </w:rPr>
              <w:t>Учебно заведение</w:t>
            </w:r>
          </w:p>
          <w:p w:rsidR="008E3C21" w:rsidRPr="00BC4B8B" w:rsidRDefault="008E3C21" w:rsidP="002D499B">
            <w:pPr>
              <w:rPr>
                <w:rFonts w:cs="Arial"/>
                <w:sz w:val="22"/>
                <w:szCs w:val="22"/>
                <w:lang w:val="bg-BG" w:eastAsia="en-GB"/>
              </w:rPr>
            </w:pPr>
            <w:r w:rsidRPr="00BC4B8B">
              <w:rPr>
                <w:rFonts w:cs="Arial"/>
                <w:sz w:val="22"/>
                <w:szCs w:val="22"/>
                <w:lang w:val="bg-BG" w:eastAsia="en-GB"/>
              </w:rPr>
              <w:t>(От дата – до дата)</w:t>
            </w:r>
          </w:p>
        </w:tc>
        <w:tc>
          <w:tcPr>
            <w:tcW w:w="3960" w:type="dxa"/>
            <w:tcBorders>
              <w:top w:val="double" w:sz="6" w:space="0" w:color="auto"/>
              <w:left w:val="single" w:sz="6" w:space="0" w:color="auto"/>
              <w:bottom w:val="single" w:sz="6" w:space="0" w:color="auto"/>
              <w:right w:val="double" w:sz="6" w:space="0" w:color="auto"/>
            </w:tcBorders>
            <w:shd w:val="clear" w:color="auto" w:fill="95B3D7"/>
          </w:tcPr>
          <w:p w:rsidR="008E3C21" w:rsidRPr="00BC4B8B" w:rsidRDefault="008E3C21" w:rsidP="002D499B">
            <w:pPr>
              <w:rPr>
                <w:rFonts w:cs="Arial"/>
                <w:sz w:val="22"/>
                <w:szCs w:val="22"/>
                <w:lang w:val="bg-BG" w:eastAsia="en-GB"/>
              </w:rPr>
            </w:pPr>
            <w:r w:rsidRPr="00BC4B8B">
              <w:rPr>
                <w:rFonts w:cs="Arial"/>
                <w:sz w:val="22"/>
                <w:szCs w:val="22"/>
                <w:lang w:val="bg-BG" w:eastAsia="en-GB"/>
              </w:rPr>
              <w:t>Получени степен(и) или диплома(и):</w:t>
            </w:r>
          </w:p>
        </w:tc>
      </w:tr>
      <w:tr w:rsidR="008E3C21" w:rsidRPr="00BC4B8B" w:rsidTr="002D499B">
        <w:tc>
          <w:tcPr>
            <w:tcW w:w="3780" w:type="dxa"/>
            <w:tcBorders>
              <w:left w:val="double" w:sz="6" w:space="0" w:color="auto"/>
              <w:bottom w:val="single" w:sz="6" w:space="0" w:color="auto"/>
            </w:tcBorders>
          </w:tcPr>
          <w:p w:rsidR="008E3C21" w:rsidRPr="00BC4B8B" w:rsidRDefault="008E3C21" w:rsidP="002D499B">
            <w:pPr>
              <w:rPr>
                <w:rFonts w:cs="Arial"/>
                <w:sz w:val="22"/>
                <w:szCs w:val="22"/>
                <w:lang w:val="bg-BG" w:eastAsia="en-GB"/>
              </w:rPr>
            </w:pPr>
          </w:p>
        </w:tc>
        <w:tc>
          <w:tcPr>
            <w:tcW w:w="3960" w:type="dxa"/>
            <w:tcBorders>
              <w:left w:val="single" w:sz="6" w:space="0" w:color="auto"/>
              <w:right w:val="double" w:sz="6" w:space="0" w:color="auto"/>
            </w:tcBorders>
          </w:tcPr>
          <w:p w:rsidR="008E3C21" w:rsidRPr="00BC4B8B" w:rsidRDefault="008E3C21" w:rsidP="002D499B">
            <w:pPr>
              <w:rPr>
                <w:rFonts w:cs="Arial"/>
                <w:sz w:val="22"/>
                <w:szCs w:val="22"/>
                <w:lang w:val="bg-BG" w:eastAsia="en-GB"/>
              </w:rPr>
            </w:pPr>
          </w:p>
        </w:tc>
      </w:tr>
      <w:tr w:rsidR="008E3C21" w:rsidRPr="00BC4B8B" w:rsidTr="002D499B">
        <w:tc>
          <w:tcPr>
            <w:tcW w:w="3780" w:type="dxa"/>
            <w:tcBorders>
              <w:top w:val="single" w:sz="6" w:space="0" w:color="auto"/>
              <w:left w:val="double" w:sz="6" w:space="0" w:color="auto"/>
              <w:bottom w:val="double" w:sz="6" w:space="0" w:color="auto"/>
            </w:tcBorders>
          </w:tcPr>
          <w:p w:rsidR="008E3C21" w:rsidRPr="00BC4B8B" w:rsidRDefault="008E3C21" w:rsidP="002D499B">
            <w:pPr>
              <w:rPr>
                <w:rFonts w:cs="Arial"/>
                <w:sz w:val="22"/>
                <w:szCs w:val="22"/>
                <w:lang w:val="bg-BG" w:eastAsia="en-GB"/>
              </w:rPr>
            </w:pPr>
          </w:p>
        </w:tc>
        <w:tc>
          <w:tcPr>
            <w:tcW w:w="3960" w:type="dxa"/>
            <w:tcBorders>
              <w:top w:val="single" w:sz="6" w:space="0" w:color="auto"/>
              <w:left w:val="single" w:sz="6" w:space="0" w:color="auto"/>
              <w:bottom w:val="double" w:sz="6" w:space="0" w:color="auto"/>
              <w:right w:val="double" w:sz="6" w:space="0" w:color="auto"/>
            </w:tcBorders>
          </w:tcPr>
          <w:p w:rsidR="008E3C21" w:rsidRPr="00BC4B8B" w:rsidRDefault="008E3C21" w:rsidP="002D499B">
            <w:pPr>
              <w:rPr>
                <w:rFonts w:cs="Arial"/>
                <w:sz w:val="22"/>
                <w:szCs w:val="22"/>
                <w:lang w:val="bg-BG" w:eastAsia="en-GB"/>
              </w:rPr>
            </w:pPr>
          </w:p>
        </w:tc>
      </w:tr>
    </w:tbl>
    <w:p w:rsidR="008E3C21" w:rsidRPr="00BC4B8B" w:rsidRDefault="008E3C21" w:rsidP="008E3C21">
      <w:pPr>
        <w:rPr>
          <w:rFonts w:eastAsia="Calibri" w:cs="Arial"/>
          <w:sz w:val="22"/>
          <w:szCs w:val="22"/>
          <w:lang w:val="bg-BG" w:eastAsia="en-US"/>
        </w:rPr>
      </w:pPr>
    </w:p>
    <w:p w:rsidR="008E3C21" w:rsidRPr="00BC4B8B" w:rsidRDefault="008E3C21" w:rsidP="008E3C21">
      <w:pPr>
        <w:rPr>
          <w:rFonts w:eastAsia="Calibri" w:cs="Arial"/>
          <w:sz w:val="22"/>
          <w:szCs w:val="22"/>
          <w:lang w:val="bg-BG" w:eastAsia="en-US"/>
        </w:rPr>
      </w:pPr>
      <w:r w:rsidRPr="00BC4B8B">
        <w:rPr>
          <w:rFonts w:eastAsia="Calibri" w:cs="Arial"/>
          <w:b/>
          <w:sz w:val="22"/>
          <w:szCs w:val="22"/>
          <w:lang w:val="bg-BG" w:eastAsia="en-US"/>
        </w:rPr>
        <w:t>Езикови умения:</w:t>
      </w:r>
      <w:r w:rsidRPr="00BC4B8B">
        <w:rPr>
          <w:rFonts w:eastAsia="Calibri" w:cs="Arial"/>
          <w:sz w:val="22"/>
          <w:szCs w:val="22"/>
          <w:lang w:val="bg-BG" w:eastAsia="en-US"/>
        </w:rPr>
        <w:t xml:space="preserve"> Посочете степента на владеене по скала от 1 до 5 (1 - отлично; 5 - слабо)</w:t>
      </w:r>
    </w:p>
    <w:tbl>
      <w:tblPr>
        <w:tblW w:w="7806" w:type="dxa"/>
        <w:tblInd w:w="1134" w:type="dxa"/>
        <w:tblLayout w:type="fixed"/>
        <w:tblCellMar>
          <w:left w:w="120" w:type="dxa"/>
          <w:right w:w="120" w:type="dxa"/>
        </w:tblCellMar>
        <w:tblLook w:val="0000" w:firstRow="0" w:lastRow="0" w:firstColumn="0" w:lastColumn="0" w:noHBand="0" w:noVBand="0"/>
      </w:tblPr>
      <w:tblGrid>
        <w:gridCol w:w="2625"/>
        <w:gridCol w:w="1581"/>
        <w:gridCol w:w="1620"/>
        <w:gridCol w:w="1980"/>
      </w:tblGrid>
      <w:tr w:rsidR="008E3C21" w:rsidRPr="00BC4B8B" w:rsidTr="002D499B">
        <w:tc>
          <w:tcPr>
            <w:tcW w:w="2625" w:type="dxa"/>
            <w:tcBorders>
              <w:top w:val="double" w:sz="6" w:space="0" w:color="auto"/>
              <w:left w:val="double" w:sz="6" w:space="0" w:color="auto"/>
              <w:bottom w:val="single" w:sz="6" w:space="0" w:color="auto"/>
            </w:tcBorders>
            <w:shd w:val="clear" w:color="auto" w:fill="95B3D7"/>
          </w:tcPr>
          <w:p w:rsidR="008E3C21" w:rsidRPr="00BC4B8B" w:rsidRDefault="008E3C21" w:rsidP="002D499B">
            <w:pPr>
              <w:rPr>
                <w:rFonts w:cs="Arial"/>
                <w:sz w:val="22"/>
                <w:szCs w:val="22"/>
                <w:lang w:val="bg-BG" w:eastAsia="en-GB"/>
              </w:rPr>
            </w:pPr>
            <w:r w:rsidRPr="00BC4B8B">
              <w:rPr>
                <w:rFonts w:cs="Arial"/>
                <w:sz w:val="22"/>
                <w:szCs w:val="22"/>
                <w:lang w:val="bg-BG" w:eastAsia="en-GB"/>
              </w:rPr>
              <w:t>Език</w:t>
            </w:r>
          </w:p>
        </w:tc>
        <w:tc>
          <w:tcPr>
            <w:tcW w:w="1581" w:type="dxa"/>
            <w:tcBorders>
              <w:top w:val="double" w:sz="6" w:space="0" w:color="auto"/>
              <w:left w:val="single" w:sz="6" w:space="0" w:color="auto"/>
              <w:bottom w:val="single" w:sz="6" w:space="0" w:color="auto"/>
            </w:tcBorders>
            <w:shd w:val="clear" w:color="auto" w:fill="95B3D7"/>
          </w:tcPr>
          <w:p w:rsidR="008E3C21" w:rsidRPr="00BC4B8B" w:rsidRDefault="008E3C21" w:rsidP="002D499B">
            <w:pPr>
              <w:rPr>
                <w:rFonts w:cs="Arial"/>
                <w:sz w:val="22"/>
                <w:szCs w:val="22"/>
                <w:lang w:val="bg-BG" w:eastAsia="en-GB"/>
              </w:rPr>
            </w:pPr>
            <w:r w:rsidRPr="00BC4B8B">
              <w:rPr>
                <w:rFonts w:cs="Arial"/>
                <w:sz w:val="22"/>
                <w:szCs w:val="22"/>
                <w:lang w:val="bg-BG" w:eastAsia="en-GB"/>
              </w:rPr>
              <w:t>Четене</w:t>
            </w:r>
          </w:p>
        </w:tc>
        <w:tc>
          <w:tcPr>
            <w:tcW w:w="1620" w:type="dxa"/>
            <w:tcBorders>
              <w:top w:val="double" w:sz="6" w:space="0" w:color="auto"/>
              <w:left w:val="single" w:sz="6" w:space="0" w:color="auto"/>
              <w:bottom w:val="single" w:sz="6" w:space="0" w:color="auto"/>
            </w:tcBorders>
            <w:shd w:val="clear" w:color="auto" w:fill="95B3D7"/>
          </w:tcPr>
          <w:p w:rsidR="008E3C21" w:rsidRPr="00BC4B8B" w:rsidRDefault="008E3C21" w:rsidP="002D499B">
            <w:pPr>
              <w:rPr>
                <w:rFonts w:cs="Arial"/>
                <w:sz w:val="22"/>
                <w:szCs w:val="22"/>
                <w:lang w:val="bg-BG" w:eastAsia="en-GB"/>
              </w:rPr>
            </w:pPr>
            <w:r w:rsidRPr="00BC4B8B">
              <w:rPr>
                <w:rFonts w:cs="Arial"/>
                <w:sz w:val="22"/>
                <w:szCs w:val="22"/>
                <w:lang w:val="bg-BG" w:eastAsia="en-GB"/>
              </w:rPr>
              <w:t>Говоримо</w:t>
            </w:r>
          </w:p>
        </w:tc>
        <w:tc>
          <w:tcPr>
            <w:tcW w:w="1980" w:type="dxa"/>
            <w:tcBorders>
              <w:top w:val="double" w:sz="6" w:space="0" w:color="auto"/>
              <w:left w:val="single" w:sz="6" w:space="0" w:color="auto"/>
              <w:bottom w:val="single" w:sz="6" w:space="0" w:color="auto"/>
              <w:right w:val="double" w:sz="6" w:space="0" w:color="auto"/>
            </w:tcBorders>
            <w:shd w:val="clear" w:color="auto" w:fill="95B3D7"/>
          </w:tcPr>
          <w:p w:rsidR="008E3C21" w:rsidRPr="00BC4B8B" w:rsidRDefault="008E3C21" w:rsidP="002D499B">
            <w:pPr>
              <w:rPr>
                <w:rFonts w:cs="Arial"/>
                <w:sz w:val="22"/>
                <w:szCs w:val="22"/>
                <w:lang w:val="bg-BG" w:eastAsia="en-GB"/>
              </w:rPr>
            </w:pPr>
            <w:r w:rsidRPr="00BC4B8B">
              <w:rPr>
                <w:rFonts w:cs="Arial"/>
                <w:sz w:val="22"/>
                <w:szCs w:val="22"/>
                <w:lang w:val="bg-BG" w:eastAsia="en-GB"/>
              </w:rPr>
              <w:t>Писмено</w:t>
            </w:r>
          </w:p>
        </w:tc>
      </w:tr>
      <w:tr w:rsidR="008E3C21" w:rsidRPr="00BC4B8B" w:rsidTr="002D499B">
        <w:tc>
          <w:tcPr>
            <w:tcW w:w="2625" w:type="dxa"/>
            <w:tcBorders>
              <w:left w:val="double" w:sz="6" w:space="0" w:color="auto"/>
            </w:tcBorders>
          </w:tcPr>
          <w:p w:rsidR="008E3C21" w:rsidRPr="00BC4B8B" w:rsidRDefault="008E3C21" w:rsidP="002D499B">
            <w:pPr>
              <w:rPr>
                <w:rFonts w:cs="Arial"/>
                <w:sz w:val="22"/>
                <w:szCs w:val="22"/>
                <w:lang w:val="bg-BG" w:eastAsia="en-GB"/>
              </w:rPr>
            </w:pPr>
          </w:p>
        </w:tc>
        <w:tc>
          <w:tcPr>
            <w:tcW w:w="1581" w:type="dxa"/>
            <w:tcBorders>
              <w:left w:val="single" w:sz="6" w:space="0" w:color="auto"/>
            </w:tcBorders>
          </w:tcPr>
          <w:p w:rsidR="008E3C21" w:rsidRPr="00BC4B8B" w:rsidRDefault="008E3C21" w:rsidP="002D499B">
            <w:pPr>
              <w:rPr>
                <w:rFonts w:cs="Arial"/>
                <w:sz w:val="22"/>
                <w:szCs w:val="22"/>
                <w:lang w:val="bg-BG" w:eastAsia="en-GB"/>
              </w:rPr>
            </w:pPr>
          </w:p>
        </w:tc>
        <w:tc>
          <w:tcPr>
            <w:tcW w:w="1620" w:type="dxa"/>
            <w:tcBorders>
              <w:left w:val="single" w:sz="6" w:space="0" w:color="auto"/>
            </w:tcBorders>
          </w:tcPr>
          <w:p w:rsidR="008E3C21" w:rsidRPr="00BC4B8B" w:rsidRDefault="008E3C21" w:rsidP="002D499B">
            <w:pPr>
              <w:rPr>
                <w:rFonts w:cs="Arial"/>
                <w:sz w:val="22"/>
                <w:szCs w:val="22"/>
                <w:lang w:val="bg-BG" w:eastAsia="en-GB"/>
              </w:rPr>
            </w:pPr>
          </w:p>
        </w:tc>
        <w:tc>
          <w:tcPr>
            <w:tcW w:w="1980" w:type="dxa"/>
            <w:tcBorders>
              <w:left w:val="single" w:sz="6" w:space="0" w:color="auto"/>
              <w:right w:val="double" w:sz="6" w:space="0" w:color="auto"/>
            </w:tcBorders>
          </w:tcPr>
          <w:p w:rsidR="008E3C21" w:rsidRPr="00BC4B8B" w:rsidRDefault="008E3C21" w:rsidP="002D499B">
            <w:pPr>
              <w:rPr>
                <w:rFonts w:cs="Arial"/>
                <w:sz w:val="22"/>
                <w:szCs w:val="22"/>
                <w:lang w:val="bg-BG" w:eastAsia="en-GB"/>
              </w:rPr>
            </w:pPr>
          </w:p>
        </w:tc>
      </w:tr>
      <w:tr w:rsidR="008E3C21" w:rsidRPr="00BC4B8B" w:rsidTr="002D499B">
        <w:tc>
          <w:tcPr>
            <w:tcW w:w="2625" w:type="dxa"/>
            <w:tcBorders>
              <w:top w:val="single" w:sz="6" w:space="0" w:color="auto"/>
              <w:left w:val="double" w:sz="6" w:space="0" w:color="auto"/>
            </w:tcBorders>
          </w:tcPr>
          <w:p w:rsidR="008E3C21" w:rsidRPr="00BC4B8B" w:rsidRDefault="008E3C21" w:rsidP="002D499B">
            <w:pPr>
              <w:rPr>
                <w:rFonts w:cs="Arial"/>
                <w:sz w:val="22"/>
                <w:szCs w:val="22"/>
                <w:lang w:val="bg-BG" w:eastAsia="en-GB"/>
              </w:rPr>
            </w:pPr>
          </w:p>
        </w:tc>
        <w:tc>
          <w:tcPr>
            <w:tcW w:w="1581" w:type="dxa"/>
            <w:tcBorders>
              <w:top w:val="single" w:sz="6" w:space="0" w:color="auto"/>
              <w:left w:val="single" w:sz="6" w:space="0" w:color="auto"/>
            </w:tcBorders>
          </w:tcPr>
          <w:p w:rsidR="008E3C21" w:rsidRPr="00BC4B8B" w:rsidRDefault="008E3C21" w:rsidP="002D499B">
            <w:pPr>
              <w:rPr>
                <w:rFonts w:cs="Arial"/>
                <w:sz w:val="22"/>
                <w:szCs w:val="22"/>
                <w:lang w:val="bg-BG" w:eastAsia="en-GB"/>
              </w:rPr>
            </w:pPr>
          </w:p>
        </w:tc>
        <w:tc>
          <w:tcPr>
            <w:tcW w:w="1620" w:type="dxa"/>
            <w:tcBorders>
              <w:top w:val="single" w:sz="6" w:space="0" w:color="auto"/>
              <w:left w:val="single" w:sz="6" w:space="0" w:color="auto"/>
            </w:tcBorders>
          </w:tcPr>
          <w:p w:rsidR="008E3C21" w:rsidRPr="00BC4B8B" w:rsidRDefault="008E3C21" w:rsidP="002D499B">
            <w:pPr>
              <w:rPr>
                <w:rFonts w:cs="Arial"/>
                <w:sz w:val="22"/>
                <w:szCs w:val="22"/>
                <w:lang w:val="bg-BG" w:eastAsia="en-GB"/>
              </w:rPr>
            </w:pPr>
          </w:p>
        </w:tc>
        <w:tc>
          <w:tcPr>
            <w:tcW w:w="1980" w:type="dxa"/>
            <w:tcBorders>
              <w:top w:val="single" w:sz="6" w:space="0" w:color="auto"/>
              <w:left w:val="single" w:sz="6" w:space="0" w:color="auto"/>
              <w:right w:val="double" w:sz="6" w:space="0" w:color="auto"/>
            </w:tcBorders>
          </w:tcPr>
          <w:p w:rsidR="008E3C21" w:rsidRPr="00BC4B8B" w:rsidRDefault="008E3C21" w:rsidP="002D499B">
            <w:pPr>
              <w:rPr>
                <w:rFonts w:cs="Arial"/>
                <w:sz w:val="22"/>
                <w:szCs w:val="22"/>
                <w:lang w:val="bg-BG" w:eastAsia="en-GB"/>
              </w:rPr>
            </w:pPr>
          </w:p>
        </w:tc>
      </w:tr>
      <w:tr w:rsidR="008E3C21" w:rsidRPr="00BC4B8B" w:rsidTr="002D499B">
        <w:tc>
          <w:tcPr>
            <w:tcW w:w="2625" w:type="dxa"/>
            <w:tcBorders>
              <w:top w:val="single" w:sz="6" w:space="0" w:color="auto"/>
              <w:left w:val="double" w:sz="6" w:space="0" w:color="auto"/>
            </w:tcBorders>
          </w:tcPr>
          <w:p w:rsidR="008E3C21" w:rsidRPr="00BC4B8B" w:rsidRDefault="008E3C21" w:rsidP="002D499B">
            <w:pPr>
              <w:rPr>
                <w:rFonts w:cs="Arial"/>
                <w:sz w:val="22"/>
                <w:szCs w:val="22"/>
                <w:lang w:val="bg-BG" w:eastAsia="en-GB"/>
              </w:rPr>
            </w:pPr>
          </w:p>
        </w:tc>
        <w:tc>
          <w:tcPr>
            <w:tcW w:w="1581" w:type="dxa"/>
            <w:tcBorders>
              <w:top w:val="single" w:sz="6" w:space="0" w:color="auto"/>
              <w:left w:val="single" w:sz="6" w:space="0" w:color="auto"/>
            </w:tcBorders>
          </w:tcPr>
          <w:p w:rsidR="008E3C21" w:rsidRPr="00BC4B8B" w:rsidRDefault="008E3C21" w:rsidP="002D499B">
            <w:pPr>
              <w:rPr>
                <w:rFonts w:cs="Arial"/>
                <w:sz w:val="22"/>
                <w:szCs w:val="22"/>
                <w:lang w:val="bg-BG" w:eastAsia="en-GB"/>
              </w:rPr>
            </w:pPr>
          </w:p>
        </w:tc>
        <w:tc>
          <w:tcPr>
            <w:tcW w:w="1620" w:type="dxa"/>
            <w:tcBorders>
              <w:top w:val="single" w:sz="6" w:space="0" w:color="auto"/>
              <w:left w:val="single" w:sz="6" w:space="0" w:color="auto"/>
            </w:tcBorders>
          </w:tcPr>
          <w:p w:rsidR="008E3C21" w:rsidRPr="00BC4B8B" w:rsidRDefault="008E3C21" w:rsidP="002D499B">
            <w:pPr>
              <w:rPr>
                <w:rFonts w:cs="Arial"/>
                <w:sz w:val="22"/>
                <w:szCs w:val="22"/>
                <w:lang w:val="bg-BG" w:eastAsia="en-GB"/>
              </w:rPr>
            </w:pPr>
          </w:p>
        </w:tc>
        <w:tc>
          <w:tcPr>
            <w:tcW w:w="1980" w:type="dxa"/>
            <w:tcBorders>
              <w:top w:val="single" w:sz="6" w:space="0" w:color="auto"/>
              <w:left w:val="single" w:sz="6" w:space="0" w:color="auto"/>
              <w:right w:val="double" w:sz="6" w:space="0" w:color="auto"/>
            </w:tcBorders>
          </w:tcPr>
          <w:p w:rsidR="008E3C21" w:rsidRPr="00BC4B8B" w:rsidRDefault="008E3C21" w:rsidP="002D499B">
            <w:pPr>
              <w:rPr>
                <w:rFonts w:cs="Arial"/>
                <w:sz w:val="22"/>
                <w:szCs w:val="22"/>
                <w:lang w:val="bg-BG" w:eastAsia="en-GB"/>
              </w:rPr>
            </w:pPr>
          </w:p>
        </w:tc>
      </w:tr>
      <w:tr w:rsidR="008E3C21" w:rsidRPr="00BC4B8B" w:rsidTr="002D499B">
        <w:tc>
          <w:tcPr>
            <w:tcW w:w="2625" w:type="dxa"/>
            <w:tcBorders>
              <w:top w:val="single" w:sz="6" w:space="0" w:color="auto"/>
              <w:left w:val="double" w:sz="6" w:space="0" w:color="auto"/>
              <w:bottom w:val="double" w:sz="6" w:space="0" w:color="auto"/>
            </w:tcBorders>
          </w:tcPr>
          <w:p w:rsidR="008E3C21" w:rsidRPr="00BC4B8B" w:rsidRDefault="008E3C21" w:rsidP="002D499B">
            <w:pPr>
              <w:rPr>
                <w:rFonts w:cs="Arial"/>
                <w:sz w:val="22"/>
                <w:szCs w:val="22"/>
                <w:lang w:val="bg-BG" w:eastAsia="en-GB"/>
              </w:rPr>
            </w:pPr>
          </w:p>
        </w:tc>
        <w:tc>
          <w:tcPr>
            <w:tcW w:w="1581" w:type="dxa"/>
            <w:tcBorders>
              <w:top w:val="single" w:sz="6" w:space="0" w:color="auto"/>
              <w:left w:val="single" w:sz="6" w:space="0" w:color="auto"/>
              <w:bottom w:val="double" w:sz="6" w:space="0" w:color="auto"/>
            </w:tcBorders>
          </w:tcPr>
          <w:p w:rsidR="008E3C21" w:rsidRPr="00BC4B8B" w:rsidRDefault="008E3C21" w:rsidP="002D499B">
            <w:pPr>
              <w:rPr>
                <w:rFonts w:cs="Arial"/>
                <w:sz w:val="22"/>
                <w:szCs w:val="22"/>
                <w:lang w:val="bg-BG" w:eastAsia="en-GB"/>
              </w:rPr>
            </w:pPr>
          </w:p>
        </w:tc>
        <w:tc>
          <w:tcPr>
            <w:tcW w:w="1620" w:type="dxa"/>
            <w:tcBorders>
              <w:top w:val="single" w:sz="6" w:space="0" w:color="auto"/>
              <w:left w:val="single" w:sz="6" w:space="0" w:color="auto"/>
              <w:bottom w:val="double" w:sz="6" w:space="0" w:color="auto"/>
            </w:tcBorders>
          </w:tcPr>
          <w:p w:rsidR="008E3C21" w:rsidRPr="00BC4B8B" w:rsidRDefault="008E3C21" w:rsidP="002D499B">
            <w:pPr>
              <w:rPr>
                <w:rFonts w:cs="Arial"/>
                <w:sz w:val="22"/>
                <w:szCs w:val="22"/>
                <w:lang w:val="bg-BG" w:eastAsia="en-GB"/>
              </w:rPr>
            </w:pPr>
          </w:p>
        </w:tc>
        <w:tc>
          <w:tcPr>
            <w:tcW w:w="1980" w:type="dxa"/>
            <w:tcBorders>
              <w:top w:val="single" w:sz="6" w:space="0" w:color="auto"/>
              <w:left w:val="single" w:sz="6" w:space="0" w:color="auto"/>
              <w:bottom w:val="double" w:sz="6" w:space="0" w:color="auto"/>
              <w:right w:val="double" w:sz="6" w:space="0" w:color="auto"/>
            </w:tcBorders>
          </w:tcPr>
          <w:p w:rsidR="008E3C21" w:rsidRPr="00BC4B8B" w:rsidRDefault="008E3C21" w:rsidP="002D499B">
            <w:pPr>
              <w:rPr>
                <w:rFonts w:cs="Arial"/>
                <w:sz w:val="22"/>
                <w:szCs w:val="22"/>
                <w:lang w:val="bg-BG" w:eastAsia="en-GB"/>
              </w:rPr>
            </w:pPr>
          </w:p>
        </w:tc>
      </w:tr>
    </w:tbl>
    <w:p w:rsidR="008E3C21" w:rsidRPr="00BC4B8B" w:rsidRDefault="008E3C21" w:rsidP="008E3C21">
      <w:pPr>
        <w:rPr>
          <w:rFonts w:eastAsia="Calibri" w:cs="Arial"/>
          <w:sz w:val="22"/>
          <w:szCs w:val="22"/>
          <w:lang w:val="bg-BG" w:eastAsia="en-US"/>
        </w:rPr>
      </w:pPr>
      <w:r w:rsidRPr="00BC4B8B">
        <w:rPr>
          <w:rFonts w:eastAsia="Calibri" w:cs="Arial"/>
          <w:b/>
          <w:sz w:val="22"/>
          <w:szCs w:val="22"/>
          <w:lang w:val="bg-BG" w:eastAsia="en-US"/>
        </w:rPr>
        <w:t>Членство в професионални организации:</w:t>
      </w:r>
    </w:p>
    <w:p w:rsidR="008E3C21" w:rsidRPr="00BC4B8B" w:rsidRDefault="008E3C21" w:rsidP="008E3C21">
      <w:pPr>
        <w:rPr>
          <w:rFonts w:eastAsia="Calibri" w:cs="Arial"/>
          <w:sz w:val="22"/>
          <w:szCs w:val="22"/>
          <w:lang w:val="bg-BG" w:eastAsia="en-US"/>
        </w:rPr>
      </w:pPr>
      <w:r w:rsidRPr="00BC4B8B">
        <w:rPr>
          <w:rFonts w:eastAsia="Calibri" w:cs="Arial"/>
          <w:b/>
          <w:sz w:val="22"/>
          <w:szCs w:val="22"/>
          <w:lang w:val="bg-BG" w:eastAsia="en-US"/>
        </w:rPr>
        <w:t>Други умения:</w:t>
      </w:r>
      <w:r w:rsidRPr="00BC4B8B">
        <w:rPr>
          <w:rFonts w:eastAsia="Calibri" w:cs="Arial"/>
          <w:sz w:val="22"/>
          <w:szCs w:val="22"/>
          <w:lang w:val="bg-BG" w:eastAsia="en-US"/>
        </w:rPr>
        <w:t xml:space="preserve"> (например компютърна грамотност и т.н.)</w:t>
      </w:r>
      <w:r w:rsidRPr="00BC4B8B">
        <w:rPr>
          <w:rFonts w:eastAsia="Calibri" w:cs="Arial"/>
          <w:b/>
          <w:sz w:val="22"/>
          <w:szCs w:val="22"/>
          <w:lang w:val="bg-BG" w:eastAsia="en-US"/>
        </w:rPr>
        <w:t xml:space="preserve"> </w:t>
      </w:r>
    </w:p>
    <w:p w:rsidR="008E3C21" w:rsidRPr="00BC4B8B" w:rsidRDefault="008E3C21" w:rsidP="008E3C21">
      <w:pPr>
        <w:rPr>
          <w:rFonts w:eastAsia="Calibri" w:cs="Arial"/>
          <w:sz w:val="22"/>
          <w:szCs w:val="22"/>
          <w:lang w:val="bg-BG" w:eastAsia="en-US"/>
        </w:rPr>
      </w:pPr>
      <w:r w:rsidRPr="00BC4B8B">
        <w:rPr>
          <w:rFonts w:eastAsia="Calibri" w:cs="Arial"/>
          <w:b/>
          <w:sz w:val="22"/>
          <w:szCs w:val="22"/>
          <w:lang w:val="bg-BG" w:eastAsia="en-US"/>
        </w:rPr>
        <w:t>Понастоящем заемана длъжност:</w:t>
      </w:r>
      <w:r w:rsidRPr="00BC4B8B">
        <w:rPr>
          <w:rFonts w:eastAsia="Calibri" w:cs="Arial"/>
          <w:b/>
          <w:sz w:val="22"/>
          <w:szCs w:val="22"/>
          <w:lang w:val="bg-BG" w:eastAsia="en-US"/>
        </w:rPr>
        <w:tab/>
      </w:r>
    </w:p>
    <w:p w:rsidR="008E3C21" w:rsidRPr="00BC4B8B" w:rsidRDefault="008E3C21" w:rsidP="008E3C21">
      <w:pPr>
        <w:rPr>
          <w:rFonts w:eastAsia="Calibri" w:cs="Arial"/>
          <w:sz w:val="22"/>
          <w:szCs w:val="22"/>
          <w:lang w:val="bg-BG" w:eastAsia="en-US"/>
        </w:rPr>
      </w:pPr>
      <w:r w:rsidRPr="00BC4B8B">
        <w:rPr>
          <w:rFonts w:eastAsia="Calibri" w:cs="Arial"/>
          <w:sz w:val="22"/>
          <w:szCs w:val="22"/>
          <w:lang w:val="bg-BG" w:eastAsia="en-US"/>
        </w:rPr>
        <w:t xml:space="preserve"> </w:t>
      </w:r>
      <w:r w:rsidRPr="00BC4B8B">
        <w:rPr>
          <w:rFonts w:eastAsia="Calibri" w:cs="Arial"/>
          <w:b/>
          <w:sz w:val="22"/>
          <w:szCs w:val="22"/>
          <w:lang w:val="bg-BG" w:eastAsia="en-US"/>
        </w:rPr>
        <w:t>Трудов стаж във фирмата:</w:t>
      </w:r>
      <w:r w:rsidRPr="00BC4B8B">
        <w:rPr>
          <w:rFonts w:eastAsia="Calibri" w:cs="Arial"/>
          <w:b/>
          <w:sz w:val="22"/>
          <w:szCs w:val="22"/>
          <w:lang w:val="bg-BG" w:eastAsia="en-US"/>
        </w:rPr>
        <w:tab/>
      </w:r>
    </w:p>
    <w:p w:rsidR="008E3C21" w:rsidRPr="00BC4B8B" w:rsidRDefault="008E3C21" w:rsidP="008E3C21">
      <w:pPr>
        <w:rPr>
          <w:rFonts w:eastAsia="Calibri" w:cs="Arial"/>
          <w:sz w:val="22"/>
          <w:szCs w:val="22"/>
          <w:lang w:val="bg-BG" w:eastAsia="en-US"/>
        </w:rPr>
      </w:pPr>
      <w:r w:rsidRPr="00BC4B8B">
        <w:rPr>
          <w:rFonts w:eastAsia="Calibri" w:cs="Arial"/>
          <w:sz w:val="22"/>
          <w:szCs w:val="22"/>
          <w:lang w:val="bg-BG" w:eastAsia="en-US"/>
        </w:rPr>
        <w:t xml:space="preserve"> </w:t>
      </w:r>
      <w:r w:rsidRPr="00BC4B8B">
        <w:rPr>
          <w:rFonts w:eastAsia="Calibri" w:cs="Arial"/>
          <w:b/>
          <w:sz w:val="22"/>
          <w:szCs w:val="22"/>
          <w:lang w:val="bg-BG" w:eastAsia="en-US"/>
        </w:rPr>
        <w:t>Основни</w:t>
      </w:r>
      <w:r w:rsidRPr="00BC4B8B">
        <w:rPr>
          <w:rFonts w:eastAsia="Calibri" w:cs="Arial"/>
          <w:sz w:val="22"/>
          <w:szCs w:val="22"/>
          <w:lang w:val="bg-BG" w:eastAsia="en-US"/>
        </w:rPr>
        <w:t xml:space="preserve"> </w:t>
      </w:r>
      <w:r w:rsidRPr="00BC4B8B">
        <w:rPr>
          <w:rFonts w:eastAsia="Calibri" w:cs="Arial"/>
          <w:b/>
          <w:sz w:val="22"/>
          <w:szCs w:val="22"/>
          <w:lang w:val="bg-BG" w:eastAsia="en-US"/>
        </w:rPr>
        <w:t>квалификации:</w:t>
      </w:r>
      <w:r w:rsidRPr="00BC4B8B">
        <w:rPr>
          <w:rFonts w:eastAsia="Calibri" w:cs="Arial"/>
          <w:sz w:val="22"/>
          <w:szCs w:val="22"/>
          <w:lang w:val="bg-BG" w:eastAsia="en-US"/>
        </w:rPr>
        <w:t xml:space="preserve"> (свързани с проекта)</w:t>
      </w:r>
    </w:p>
    <w:p w:rsidR="008E3C21" w:rsidRPr="00BC4B8B" w:rsidRDefault="008E3C21" w:rsidP="008E3C21">
      <w:pPr>
        <w:rPr>
          <w:rFonts w:eastAsia="Calibri" w:cs="Arial"/>
          <w:sz w:val="22"/>
          <w:szCs w:val="22"/>
          <w:lang w:val="bg-BG" w:eastAsia="en-US"/>
        </w:rPr>
      </w:pPr>
      <w:r w:rsidRPr="00BC4B8B">
        <w:rPr>
          <w:rFonts w:eastAsia="Calibri" w:cs="Arial"/>
          <w:sz w:val="22"/>
          <w:szCs w:val="22"/>
          <w:lang w:val="bg-BG" w:eastAsia="en-US"/>
        </w:rPr>
        <w:t xml:space="preserve"> </w:t>
      </w:r>
      <w:r w:rsidRPr="00BC4B8B">
        <w:rPr>
          <w:rFonts w:eastAsia="Calibri" w:cs="Arial"/>
          <w:b/>
          <w:sz w:val="22"/>
          <w:szCs w:val="22"/>
          <w:lang w:val="bg-BG" w:eastAsia="en-US"/>
        </w:rPr>
        <w:t>Конкретен опит в региона:</w:t>
      </w:r>
    </w:p>
    <w:tbl>
      <w:tblPr>
        <w:tblW w:w="7740" w:type="dxa"/>
        <w:tblInd w:w="1200" w:type="dxa"/>
        <w:tblLayout w:type="fixed"/>
        <w:tblCellMar>
          <w:left w:w="120" w:type="dxa"/>
          <w:right w:w="120" w:type="dxa"/>
        </w:tblCellMar>
        <w:tblLook w:val="0000" w:firstRow="0" w:lastRow="0" w:firstColumn="0" w:lastColumn="0" w:noHBand="0" w:noVBand="0"/>
      </w:tblPr>
      <w:tblGrid>
        <w:gridCol w:w="2202"/>
        <w:gridCol w:w="5538"/>
      </w:tblGrid>
      <w:tr w:rsidR="008E3C21" w:rsidRPr="00BC4B8B" w:rsidTr="002D499B">
        <w:tc>
          <w:tcPr>
            <w:tcW w:w="2202" w:type="dxa"/>
            <w:tcBorders>
              <w:top w:val="double" w:sz="6" w:space="0" w:color="auto"/>
              <w:left w:val="double" w:sz="6" w:space="0" w:color="auto"/>
              <w:bottom w:val="single" w:sz="6" w:space="0" w:color="auto"/>
            </w:tcBorders>
            <w:shd w:val="clear" w:color="auto" w:fill="95B3D7"/>
          </w:tcPr>
          <w:p w:rsidR="008E3C21" w:rsidRPr="00BC4B8B" w:rsidRDefault="008E3C21" w:rsidP="002D499B">
            <w:pPr>
              <w:rPr>
                <w:rFonts w:cs="Arial"/>
                <w:sz w:val="22"/>
                <w:szCs w:val="22"/>
                <w:lang w:val="bg-BG" w:eastAsia="en-GB"/>
              </w:rPr>
            </w:pPr>
            <w:r w:rsidRPr="00BC4B8B">
              <w:rPr>
                <w:rFonts w:cs="Arial"/>
                <w:sz w:val="22"/>
                <w:szCs w:val="22"/>
                <w:lang w:val="bg-BG" w:eastAsia="en-GB"/>
              </w:rPr>
              <w:t>Държава</w:t>
            </w:r>
          </w:p>
        </w:tc>
        <w:tc>
          <w:tcPr>
            <w:tcW w:w="5538" w:type="dxa"/>
            <w:tcBorders>
              <w:top w:val="double" w:sz="6" w:space="0" w:color="auto"/>
              <w:left w:val="single" w:sz="6" w:space="0" w:color="auto"/>
              <w:bottom w:val="single" w:sz="6" w:space="0" w:color="auto"/>
              <w:right w:val="double" w:sz="6" w:space="0" w:color="auto"/>
            </w:tcBorders>
            <w:shd w:val="clear" w:color="auto" w:fill="95B3D7"/>
          </w:tcPr>
          <w:p w:rsidR="008E3C21" w:rsidRPr="00BC4B8B" w:rsidRDefault="008E3C21" w:rsidP="002D499B">
            <w:pPr>
              <w:rPr>
                <w:rFonts w:cs="Arial"/>
                <w:sz w:val="22"/>
                <w:szCs w:val="22"/>
                <w:lang w:val="bg-BG" w:eastAsia="en-GB"/>
              </w:rPr>
            </w:pPr>
            <w:r w:rsidRPr="00BC4B8B">
              <w:rPr>
                <w:rFonts w:cs="Arial"/>
                <w:sz w:val="22"/>
                <w:szCs w:val="22"/>
                <w:lang w:val="bg-BG" w:eastAsia="en-GB"/>
              </w:rPr>
              <w:t>От дата – до дата</w:t>
            </w:r>
          </w:p>
        </w:tc>
      </w:tr>
      <w:tr w:rsidR="008E3C21" w:rsidRPr="00BC4B8B" w:rsidTr="002D499B">
        <w:tc>
          <w:tcPr>
            <w:tcW w:w="2202" w:type="dxa"/>
            <w:tcBorders>
              <w:left w:val="double" w:sz="6" w:space="0" w:color="auto"/>
            </w:tcBorders>
          </w:tcPr>
          <w:p w:rsidR="008E3C21" w:rsidRPr="00BC4B8B" w:rsidRDefault="008E3C21" w:rsidP="002D499B">
            <w:pPr>
              <w:rPr>
                <w:rFonts w:cs="Arial"/>
                <w:sz w:val="22"/>
                <w:szCs w:val="22"/>
                <w:lang w:val="bg-BG" w:eastAsia="en-GB"/>
              </w:rPr>
            </w:pPr>
          </w:p>
        </w:tc>
        <w:tc>
          <w:tcPr>
            <w:tcW w:w="5538" w:type="dxa"/>
            <w:tcBorders>
              <w:left w:val="single" w:sz="6" w:space="0" w:color="auto"/>
              <w:right w:val="double" w:sz="6" w:space="0" w:color="auto"/>
            </w:tcBorders>
          </w:tcPr>
          <w:p w:rsidR="008E3C21" w:rsidRPr="00BC4B8B" w:rsidRDefault="008E3C21" w:rsidP="002D499B">
            <w:pPr>
              <w:rPr>
                <w:rFonts w:cs="Arial"/>
                <w:sz w:val="22"/>
                <w:szCs w:val="22"/>
                <w:lang w:val="bg-BG" w:eastAsia="en-GB"/>
              </w:rPr>
            </w:pPr>
          </w:p>
        </w:tc>
      </w:tr>
      <w:tr w:rsidR="008E3C21" w:rsidRPr="00BC4B8B" w:rsidTr="002D499B">
        <w:tc>
          <w:tcPr>
            <w:tcW w:w="2202" w:type="dxa"/>
            <w:tcBorders>
              <w:top w:val="single" w:sz="6" w:space="0" w:color="auto"/>
              <w:left w:val="double" w:sz="6" w:space="0" w:color="auto"/>
            </w:tcBorders>
          </w:tcPr>
          <w:p w:rsidR="008E3C21" w:rsidRPr="00BC4B8B" w:rsidRDefault="008E3C21" w:rsidP="002D499B">
            <w:pPr>
              <w:rPr>
                <w:rFonts w:cs="Arial"/>
                <w:sz w:val="22"/>
                <w:szCs w:val="22"/>
                <w:lang w:val="bg-BG" w:eastAsia="en-GB"/>
              </w:rPr>
            </w:pPr>
          </w:p>
        </w:tc>
        <w:tc>
          <w:tcPr>
            <w:tcW w:w="5538" w:type="dxa"/>
            <w:tcBorders>
              <w:top w:val="single" w:sz="6" w:space="0" w:color="auto"/>
              <w:left w:val="single" w:sz="6" w:space="0" w:color="auto"/>
              <w:right w:val="double" w:sz="6" w:space="0" w:color="auto"/>
            </w:tcBorders>
          </w:tcPr>
          <w:p w:rsidR="008E3C21" w:rsidRPr="00BC4B8B" w:rsidRDefault="008E3C21" w:rsidP="002D499B">
            <w:pPr>
              <w:rPr>
                <w:rFonts w:cs="Arial"/>
                <w:sz w:val="22"/>
                <w:szCs w:val="22"/>
                <w:lang w:val="bg-BG" w:eastAsia="en-GB"/>
              </w:rPr>
            </w:pPr>
          </w:p>
        </w:tc>
      </w:tr>
    </w:tbl>
    <w:p w:rsidR="008E3C21" w:rsidRPr="00BC4B8B" w:rsidRDefault="008E3C21" w:rsidP="008E3C21">
      <w:pPr>
        <w:rPr>
          <w:rFonts w:eastAsia="Calibri" w:cs="Arial"/>
          <w:sz w:val="22"/>
          <w:szCs w:val="22"/>
          <w:lang w:val="bg-BG" w:eastAsia="en-US"/>
        </w:rPr>
      </w:pPr>
    </w:p>
    <w:p w:rsidR="008E3C21" w:rsidRPr="00BC4B8B" w:rsidRDefault="008E3C21" w:rsidP="008E3C21">
      <w:pPr>
        <w:rPr>
          <w:rFonts w:eastAsia="Calibri" w:cs="Arial"/>
          <w:sz w:val="22"/>
          <w:szCs w:val="22"/>
          <w:lang w:val="bg-BG" w:eastAsia="en-US"/>
        </w:rPr>
      </w:pPr>
      <w:r w:rsidRPr="00BC4B8B">
        <w:rPr>
          <w:rFonts w:eastAsia="Calibri" w:cs="Arial"/>
          <w:b/>
          <w:sz w:val="22"/>
          <w:szCs w:val="22"/>
          <w:lang w:val="bg-BG" w:eastAsia="en-US"/>
        </w:rPr>
        <w:t xml:space="preserve">Професионален опит </w:t>
      </w:r>
    </w:p>
    <w:tbl>
      <w:tblPr>
        <w:tblW w:w="0" w:type="auto"/>
        <w:tblInd w:w="12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674"/>
        <w:gridCol w:w="1386"/>
        <w:gridCol w:w="1440"/>
        <w:gridCol w:w="1620"/>
        <w:gridCol w:w="1566"/>
      </w:tblGrid>
      <w:tr w:rsidR="008E3C21" w:rsidRPr="00BC4B8B" w:rsidTr="002D499B">
        <w:trPr>
          <w:cantSplit/>
          <w:trHeight w:val="745"/>
        </w:trPr>
        <w:tc>
          <w:tcPr>
            <w:tcW w:w="1674" w:type="dxa"/>
            <w:tcBorders>
              <w:top w:val="double" w:sz="6" w:space="0" w:color="auto"/>
              <w:bottom w:val="single" w:sz="6" w:space="0" w:color="auto"/>
            </w:tcBorders>
            <w:shd w:val="clear" w:color="auto" w:fill="95B3D7"/>
          </w:tcPr>
          <w:p w:rsidR="008E3C21" w:rsidRPr="00BC4B8B" w:rsidRDefault="008E3C21" w:rsidP="002D499B">
            <w:pPr>
              <w:rPr>
                <w:rFonts w:cs="Arial"/>
                <w:sz w:val="22"/>
                <w:szCs w:val="22"/>
                <w:lang w:val="bg-BG" w:eastAsia="en-GB"/>
              </w:rPr>
            </w:pPr>
            <w:r w:rsidRPr="00BC4B8B">
              <w:rPr>
                <w:rFonts w:cs="Arial"/>
                <w:sz w:val="22"/>
                <w:szCs w:val="22"/>
                <w:lang w:val="bg-BG" w:eastAsia="en-GB"/>
              </w:rPr>
              <w:t xml:space="preserve">От дата – до дата </w:t>
            </w:r>
          </w:p>
        </w:tc>
        <w:tc>
          <w:tcPr>
            <w:tcW w:w="1386" w:type="dxa"/>
            <w:tcBorders>
              <w:top w:val="double" w:sz="6" w:space="0" w:color="auto"/>
              <w:bottom w:val="single" w:sz="6" w:space="0" w:color="auto"/>
            </w:tcBorders>
            <w:shd w:val="clear" w:color="auto" w:fill="95B3D7"/>
          </w:tcPr>
          <w:p w:rsidR="008E3C21" w:rsidRPr="00BC4B8B" w:rsidRDefault="008E3C21" w:rsidP="002D499B">
            <w:pPr>
              <w:rPr>
                <w:rFonts w:cs="Arial"/>
                <w:sz w:val="22"/>
                <w:szCs w:val="22"/>
                <w:lang w:val="bg-BG" w:eastAsia="en-GB"/>
              </w:rPr>
            </w:pPr>
            <w:r w:rsidRPr="00BC4B8B">
              <w:rPr>
                <w:rFonts w:cs="Arial"/>
                <w:sz w:val="22"/>
                <w:szCs w:val="22"/>
                <w:lang w:val="bg-BG" w:eastAsia="en-GB"/>
              </w:rPr>
              <w:t>Място</w:t>
            </w:r>
          </w:p>
        </w:tc>
        <w:tc>
          <w:tcPr>
            <w:tcW w:w="1440" w:type="dxa"/>
            <w:tcBorders>
              <w:top w:val="double" w:sz="6" w:space="0" w:color="auto"/>
              <w:bottom w:val="single" w:sz="6" w:space="0" w:color="auto"/>
            </w:tcBorders>
            <w:shd w:val="clear" w:color="auto" w:fill="95B3D7"/>
          </w:tcPr>
          <w:p w:rsidR="008E3C21" w:rsidRPr="00BC4B8B" w:rsidRDefault="008E3C21" w:rsidP="002D499B">
            <w:pPr>
              <w:rPr>
                <w:rFonts w:cs="Arial"/>
                <w:sz w:val="22"/>
                <w:szCs w:val="22"/>
                <w:lang w:val="bg-BG" w:eastAsia="en-GB"/>
              </w:rPr>
            </w:pPr>
            <w:r w:rsidRPr="00BC4B8B">
              <w:rPr>
                <w:rFonts w:cs="Arial"/>
                <w:sz w:val="22"/>
                <w:szCs w:val="22"/>
                <w:lang w:val="bg-BG" w:eastAsia="en-GB"/>
              </w:rPr>
              <w:t>Компания</w:t>
            </w:r>
          </w:p>
        </w:tc>
        <w:tc>
          <w:tcPr>
            <w:tcW w:w="1620" w:type="dxa"/>
            <w:tcBorders>
              <w:top w:val="double" w:sz="6" w:space="0" w:color="auto"/>
              <w:bottom w:val="single" w:sz="6" w:space="0" w:color="auto"/>
            </w:tcBorders>
            <w:shd w:val="clear" w:color="auto" w:fill="95B3D7"/>
          </w:tcPr>
          <w:p w:rsidR="008E3C21" w:rsidRPr="00BC4B8B" w:rsidRDefault="008E3C21" w:rsidP="002D499B">
            <w:pPr>
              <w:rPr>
                <w:rFonts w:cs="Arial"/>
                <w:sz w:val="22"/>
                <w:szCs w:val="22"/>
                <w:lang w:val="bg-BG" w:eastAsia="en-GB"/>
              </w:rPr>
            </w:pPr>
            <w:r w:rsidRPr="00BC4B8B">
              <w:rPr>
                <w:rFonts w:cs="Arial"/>
                <w:sz w:val="22"/>
                <w:szCs w:val="22"/>
                <w:lang w:val="bg-BG" w:eastAsia="en-GB"/>
              </w:rPr>
              <w:t>Длъжност</w:t>
            </w:r>
          </w:p>
        </w:tc>
        <w:tc>
          <w:tcPr>
            <w:tcW w:w="1566" w:type="dxa"/>
            <w:tcBorders>
              <w:top w:val="double" w:sz="6" w:space="0" w:color="auto"/>
              <w:bottom w:val="single" w:sz="6" w:space="0" w:color="auto"/>
            </w:tcBorders>
            <w:shd w:val="clear" w:color="auto" w:fill="95B3D7"/>
          </w:tcPr>
          <w:p w:rsidR="008E3C21" w:rsidRPr="00BC4B8B" w:rsidRDefault="008E3C21" w:rsidP="002D499B">
            <w:pPr>
              <w:rPr>
                <w:rFonts w:cs="Arial"/>
                <w:sz w:val="22"/>
                <w:szCs w:val="22"/>
                <w:lang w:val="bg-BG" w:eastAsia="en-GB"/>
              </w:rPr>
            </w:pPr>
            <w:r w:rsidRPr="00BC4B8B">
              <w:rPr>
                <w:rFonts w:cs="Arial"/>
                <w:sz w:val="22"/>
                <w:szCs w:val="22"/>
                <w:lang w:val="bg-BG" w:eastAsia="en-GB"/>
              </w:rPr>
              <w:t>Описание</w:t>
            </w:r>
          </w:p>
        </w:tc>
      </w:tr>
      <w:tr w:rsidR="008E3C21" w:rsidRPr="00BC4B8B" w:rsidTr="002D499B">
        <w:trPr>
          <w:cantSplit/>
          <w:trHeight w:val="473"/>
        </w:trPr>
        <w:tc>
          <w:tcPr>
            <w:tcW w:w="1674" w:type="dxa"/>
            <w:tcBorders>
              <w:top w:val="nil"/>
            </w:tcBorders>
          </w:tcPr>
          <w:p w:rsidR="008E3C21" w:rsidRPr="00BC4B8B" w:rsidRDefault="008E3C21" w:rsidP="002D499B">
            <w:pPr>
              <w:rPr>
                <w:rFonts w:cs="Arial"/>
                <w:sz w:val="22"/>
                <w:szCs w:val="22"/>
                <w:lang w:val="bg-BG" w:eastAsia="en-GB"/>
              </w:rPr>
            </w:pPr>
          </w:p>
        </w:tc>
        <w:tc>
          <w:tcPr>
            <w:tcW w:w="1386" w:type="dxa"/>
            <w:tcBorders>
              <w:top w:val="nil"/>
            </w:tcBorders>
          </w:tcPr>
          <w:p w:rsidR="008E3C21" w:rsidRPr="00BC4B8B" w:rsidRDefault="008E3C21" w:rsidP="002D499B">
            <w:pPr>
              <w:rPr>
                <w:rFonts w:cs="Arial"/>
                <w:sz w:val="22"/>
                <w:szCs w:val="22"/>
                <w:lang w:val="bg-BG" w:eastAsia="en-GB"/>
              </w:rPr>
            </w:pPr>
          </w:p>
        </w:tc>
        <w:tc>
          <w:tcPr>
            <w:tcW w:w="1440" w:type="dxa"/>
            <w:tcBorders>
              <w:top w:val="nil"/>
            </w:tcBorders>
          </w:tcPr>
          <w:p w:rsidR="008E3C21" w:rsidRPr="00BC4B8B" w:rsidRDefault="008E3C21" w:rsidP="002D499B">
            <w:pPr>
              <w:rPr>
                <w:rFonts w:cs="Arial"/>
                <w:sz w:val="22"/>
                <w:szCs w:val="22"/>
                <w:lang w:val="bg-BG" w:eastAsia="en-GB"/>
              </w:rPr>
            </w:pPr>
          </w:p>
        </w:tc>
        <w:tc>
          <w:tcPr>
            <w:tcW w:w="1620" w:type="dxa"/>
            <w:tcBorders>
              <w:top w:val="nil"/>
            </w:tcBorders>
          </w:tcPr>
          <w:p w:rsidR="008E3C21" w:rsidRPr="00BC4B8B" w:rsidRDefault="008E3C21" w:rsidP="002D499B">
            <w:pPr>
              <w:rPr>
                <w:rFonts w:cs="Arial"/>
                <w:sz w:val="22"/>
                <w:szCs w:val="22"/>
                <w:lang w:val="bg-BG" w:eastAsia="en-GB"/>
              </w:rPr>
            </w:pPr>
          </w:p>
        </w:tc>
        <w:tc>
          <w:tcPr>
            <w:tcW w:w="1566" w:type="dxa"/>
            <w:tcBorders>
              <w:top w:val="nil"/>
            </w:tcBorders>
          </w:tcPr>
          <w:p w:rsidR="008E3C21" w:rsidRPr="00BC4B8B" w:rsidRDefault="008E3C21" w:rsidP="002D499B">
            <w:pPr>
              <w:rPr>
                <w:rFonts w:cs="Arial"/>
                <w:sz w:val="22"/>
                <w:szCs w:val="22"/>
                <w:lang w:val="bg-BG" w:eastAsia="en-GB"/>
              </w:rPr>
            </w:pPr>
          </w:p>
        </w:tc>
      </w:tr>
      <w:tr w:rsidR="008E3C21" w:rsidRPr="00BC4B8B" w:rsidTr="002D499B">
        <w:trPr>
          <w:cantSplit/>
          <w:trHeight w:val="473"/>
        </w:trPr>
        <w:tc>
          <w:tcPr>
            <w:tcW w:w="1674" w:type="dxa"/>
          </w:tcPr>
          <w:p w:rsidR="008E3C21" w:rsidRPr="00BC4B8B" w:rsidRDefault="008E3C21" w:rsidP="002D499B">
            <w:pPr>
              <w:rPr>
                <w:rFonts w:cs="Arial"/>
                <w:sz w:val="22"/>
                <w:szCs w:val="22"/>
                <w:lang w:val="bg-BG" w:eastAsia="en-GB"/>
              </w:rPr>
            </w:pPr>
          </w:p>
        </w:tc>
        <w:tc>
          <w:tcPr>
            <w:tcW w:w="1386" w:type="dxa"/>
          </w:tcPr>
          <w:p w:rsidR="008E3C21" w:rsidRPr="00BC4B8B" w:rsidRDefault="008E3C21" w:rsidP="002D499B">
            <w:pPr>
              <w:rPr>
                <w:rFonts w:cs="Arial"/>
                <w:sz w:val="22"/>
                <w:szCs w:val="22"/>
                <w:lang w:val="bg-BG" w:eastAsia="en-GB"/>
              </w:rPr>
            </w:pPr>
          </w:p>
        </w:tc>
        <w:tc>
          <w:tcPr>
            <w:tcW w:w="1440" w:type="dxa"/>
          </w:tcPr>
          <w:p w:rsidR="008E3C21" w:rsidRPr="00BC4B8B" w:rsidRDefault="008E3C21" w:rsidP="002D499B">
            <w:pPr>
              <w:rPr>
                <w:rFonts w:cs="Arial"/>
                <w:sz w:val="22"/>
                <w:szCs w:val="22"/>
                <w:lang w:val="bg-BG" w:eastAsia="en-GB"/>
              </w:rPr>
            </w:pPr>
          </w:p>
        </w:tc>
        <w:tc>
          <w:tcPr>
            <w:tcW w:w="1620" w:type="dxa"/>
          </w:tcPr>
          <w:p w:rsidR="008E3C21" w:rsidRPr="00BC4B8B" w:rsidRDefault="008E3C21" w:rsidP="002D499B">
            <w:pPr>
              <w:rPr>
                <w:rFonts w:cs="Arial"/>
                <w:sz w:val="22"/>
                <w:szCs w:val="22"/>
                <w:lang w:val="bg-BG" w:eastAsia="en-GB"/>
              </w:rPr>
            </w:pPr>
          </w:p>
        </w:tc>
        <w:tc>
          <w:tcPr>
            <w:tcW w:w="1566" w:type="dxa"/>
          </w:tcPr>
          <w:p w:rsidR="008E3C21" w:rsidRPr="00BC4B8B" w:rsidRDefault="008E3C21" w:rsidP="002D499B">
            <w:pPr>
              <w:rPr>
                <w:rFonts w:cs="Arial"/>
                <w:sz w:val="22"/>
                <w:szCs w:val="22"/>
                <w:lang w:val="bg-BG" w:eastAsia="en-GB"/>
              </w:rPr>
            </w:pPr>
          </w:p>
        </w:tc>
      </w:tr>
    </w:tbl>
    <w:p w:rsidR="008E3C21" w:rsidRPr="00BC4B8B" w:rsidRDefault="008E3C21" w:rsidP="008E3C21">
      <w:pPr>
        <w:rPr>
          <w:rFonts w:eastAsia="Calibri" w:cs="Arial"/>
          <w:sz w:val="22"/>
          <w:szCs w:val="22"/>
          <w:lang w:val="bg-BG" w:eastAsia="en-US"/>
        </w:rPr>
      </w:pPr>
    </w:p>
    <w:p w:rsidR="008E3C21" w:rsidRPr="00BC4B8B" w:rsidRDefault="008E3C21" w:rsidP="008E3C21">
      <w:pPr>
        <w:rPr>
          <w:rFonts w:eastAsia="Calibri" w:cs="Arial"/>
          <w:sz w:val="22"/>
          <w:szCs w:val="22"/>
          <w:lang w:val="bg-BG" w:eastAsia="en-US"/>
        </w:rPr>
      </w:pPr>
      <w:r w:rsidRPr="00BC4B8B">
        <w:rPr>
          <w:rFonts w:eastAsia="Calibri" w:cs="Arial"/>
          <w:b/>
          <w:sz w:val="22"/>
          <w:szCs w:val="22"/>
          <w:lang w:val="bg-BG" w:eastAsia="en-US"/>
        </w:rPr>
        <w:t xml:space="preserve"> Друга информация от практическо значение </w:t>
      </w:r>
      <w:r w:rsidRPr="00BC4B8B">
        <w:rPr>
          <w:rFonts w:eastAsia="Calibri" w:cs="Arial"/>
          <w:sz w:val="22"/>
          <w:szCs w:val="22"/>
          <w:lang w:val="bg-BG" w:eastAsia="en-US"/>
        </w:rPr>
        <w:t>(доказателства за професионалните квалификация и опит, публикации и др.)</w:t>
      </w:r>
    </w:p>
    <w:p w:rsidR="008E3C21" w:rsidRPr="00BC4B8B" w:rsidRDefault="008E3C21" w:rsidP="008E3C21">
      <w:pPr>
        <w:rPr>
          <w:rFonts w:eastAsia="Calibri" w:cs="Arial"/>
          <w:sz w:val="22"/>
          <w:szCs w:val="22"/>
          <w:lang w:val="bg-BG" w:eastAsia="en-US"/>
        </w:rPr>
      </w:pPr>
    </w:p>
    <w:p w:rsidR="008E3C21" w:rsidRPr="00BC4B8B" w:rsidRDefault="008E3C21" w:rsidP="008E3C21">
      <w:pPr>
        <w:rPr>
          <w:rFonts w:eastAsia="Calibri" w:cs="Arial"/>
          <w:sz w:val="22"/>
          <w:szCs w:val="22"/>
          <w:lang w:val="bg-BG" w:eastAsia="en-US"/>
        </w:rPr>
      </w:pPr>
      <w:r w:rsidRPr="00BC4B8B">
        <w:rPr>
          <w:rFonts w:eastAsia="Calibri" w:cs="Arial"/>
          <w:b/>
          <w:sz w:val="22"/>
          <w:szCs w:val="22"/>
          <w:lang w:val="bg-BG" w:eastAsia="en-US"/>
        </w:rPr>
        <w:t xml:space="preserve"> Доказателства, подкрепящи професионалния опит </w:t>
      </w:r>
      <w:r w:rsidRPr="00BC4B8B">
        <w:rPr>
          <w:rFonts w:eastAsia="Calibri" w:cs="Arial"/>
          <w:sz w:val="22"/>
          <w:szCs w:val="22"/>
          <w:lang w:val="bg-BG" w:eastAsia="en-US"/>
        </w:rPr>
        <w:t>(изброяват се в автобиографията и се прилагат, като самостоятелни документи към нея)</w:t>
      </w:r>
      <w:r w:rsidRPr="00BC4B8B">
        <w:rPr>
          <w:rFonts w:eastAsia="Calibri" w:cs="Arial"/>
          <w:b/>
          <w:sz w:val="22"/>
          <w:szCs w:val="22"/>
          <w:lang w:val="bg-BG" w:eastAsia="en-US"/>
        </w:rPr>
        <w:t>:</w:t>
      </w:r>
    </w:p>
    <w:p w:rsidR="008E3C21" w:rsidRPr="00BC4B8B" w:rsidRDefault="008E3C21" w:rsidP="008E3C21">
      <w:pPr>
        <w:rPr>
          <w:rFonts w:cs="Arial"/>
          <w:b/>
          <w:i/>
          <w:iCs/>
          <w:sz w:val="22"/>
          <w:szCs w:val="22"/>
          <w:lang w:val="bg-BG"/>
        </w:rPr>
      </w:pPr>
      <w:r w:rsidRPr="00BC4B8B">
        <w:rPr>
          <w:rFonts w:eastAsia="Calibri" w:cs="Arial"/>
          <w:b/>
          <w:sz w:val="22"/>
          <w:szCs w:val="22"/>
          <w:lang w:val="bg-BG" w:eastAsia="en-US"/>
        </w:rPr>
        <w:t>Декларирам, че ще бъда на разположение да изпълнявам задълженията си съгласно настоящата обществена поръчка, през целия срок на действие на договора, като предпочитам изпълнението на тези свои задължения пред други свои проекти и/или дейности.</w:t>
      </w:r>
      <w:bookmarkStart w:id="1750" w:name="_Toc297123282"/>
      <w:bookmarkStart w:id="1751" w:name="_Toc297129152"/>
    </w:p>
    <w:p w:rsidR="008E3C21" w:rsidRPr="00BC4B8B" w:rsidRDefault="008E3C21" w:rsidP="008E3C21">
      <w:pPr>
        <w:rPr>
          <w:rFonts w:cs="Arial"/>
          <w:b/>
          <w:i/>
          <w:iCs/>
          <w:sz w:val="22"/>
          <w:szCs w:val="22"/>
          <w:lang w:val="bg-BG"/>
        </w:rPr>
      </w:pPr>
    </w:p>
    <w:p w:rsidR="008E3C21" w:rsidRPr="00BC4B8B" w:rsidRDefault="008E3C21" w:rsidP="008E3C21">
      <w:pPr>
        <w:rPr>
          <w:rFonts w:cs="Arial"/>
          <w:b/>
          <w:i/>
          <w:iCs/>
          <w:sz w:val="22"/>
          <w:szCs w:val="22"/>
          <w:lang w:val="bg-BG"/>
        </w:rPr>
      </w:pPr>
      <w:r w:rsidRPr="00BC4B8B">
        <w:rPr>
          <w:rFonts w:cs="Arial"/>
          <w:b/>
          <w:i/>
          <w:iCs/>
          <w:sz w:val="22"/>
          <w:szCs w:val="22"/>
          <w:lang w:val="bg-BG"/>
        </w:rPr>
        <w:tab/>
        <w:t xml:space="preserve">Дата: …………………. </w:t>
      </w:r>
      <w:r w:rsidRPr="00BC4B8B">
        <w:rPr>
          <w:rFonts w:cs="Arial"/>
          <w:b/>
          <w:i/>
          <w:iCs/>
          <w:sz w:val="22"/>
          <w:szCs w:val="22"/>
          <w:lang w:val="bg-BG"/>
        </w:rPr>
        <w:tab/>
      </w:r>
      <w:r w:rsidRPr="00BC4B8B">
        <w:rPr>
          <w:rFonts w:cs="Arial"/>
          <w:b/>
          <w:i/>
          <w:iCs/>
          <w:sz w:val="22"/>
          <w:szCs w:val="22"/>
          <w:lang w:val="bg-BG"/>
        </w:rPr>
        <w:tab/>
      </w:r>
      <w:r w:rsidRPr="00BC4B8B">
        <w:rPr>
          <w:rFonts w:cs="Arial"/>
          <w:b/>
          <w:i/>
          <w:iCs/>
          <w:sz w:val="22"/>
          <w:szCs w:val="22"/>
          <w:lang w:val="bg-BG"/>
        </w:rPr>
        <w:tab/>
      </w:r>
      <w:r w:rsidRPr="00BC4B8B">
        <w:rPr>
          <w:rFonts w:cs="Arial"/>
          <w:b/>
          <w:i/>
          <w:iCs/>
          <w:sz w:val="22"/>
          <w:szCs w:val="22"/>
          <w:lang w:val="bg-BG"/>
        </w:rPr>
        <w:tab/>
      </w:r>
      <w:r w:rsidRPr="00BC4B8B">
        <w:rPr>
          <w:rFonts w:cs="Arial"/>
          <w:b/>
          <w:i/>
          <w:iCs/>
          <w:sz w:val="22"/>
          <w:szCs w:val="22"/>
          <w:lang w:val="bg-BG"/>
        </w:rPr>
        <w:tab/>
      </w:r>
      <w:r w:rsidRPr="00BC4B8B">
        <w:rPr>
          <w:rFonts w:cs="Arial"/>
          <w:b/>
          <w:i/>
          <w:iCs/>
          <w:sz w:val="22"/>
          <w:szCs w:val="22"/>
          <w:lang w:val="bg-BG"/>
        </w:rPr>
        <w:tab/>
        <w:t>Подпис:…………………</w:t>
      </w:r>
      <w:bookmarkEnd w:id="1750"/>
      <w:bookmarkEnd w:id="1751"/>
    </w:p>
    <w:p w:rsidR="008E3C21" w:rsidRPr="00BC4B8B" w:rsidRDefault="008E3C21" w:rsidP="008E3C21">
      <w:pPr>
        <w:rPr>
          <w:rFonts w:cs="Arial"/>
          <w:b/>
          <w:i/>
          <w:iCs/>
          <w:sz w:val="22"/>
          <w:szCs w:val="22"/>
          <w:lang w:val="bg-BG"/>
        </w:rPr>
        <w:sectPr w:rsidR="008E3C21" w:rsidRPr="00BC4B8B" w:rsidSect="00B8477F">
          <w:endnotePr>
            <w:numFmt w:val="decimal"/>
          </w:endnotePr>
          <w:type w:val="continuous"/>
          <w:pgSz w:w="11906" w:h="16838" w:code="9"/>
          <w:pgMar w:top="1440" w:right="1080" w:bottom="1440" w:left="1080" w:header="567" w:footer="567" w:gutter="0"/>
          <w:pgNumType w:start="81"/>
          <w:cols w:space="708"/>
          <w:docGrid w:linePitch="360"/>
        </w:sectPr>
      </w:pPr>
    </w:p>
    <w:p w:rsidR="008E3C21" w:rsidRPr="00BC4B8B" w:rsidRDefault="008E3C21" w:rsidP="008E3C21">
      <w:pPr>
        <w:rPr>
          <w:rFonts w:cs="Arial"/>
          <w:b/>
          <w:bCs/>
          <w:i/>
          <w:iCs/>
          <w:color w:val="000000"/>
          <w:sz w:val="22"/>
          <w:szCs w:val="22"/>
          <w:lang w:val="bg-BG"/>
        </w:rPr>
      </w:pPr>
    </w:p>
    <w:p w:rsidR="008E3C21" w:rsidRPr="00BC4B8B" w:rsidRDefault="008E3C21" w:rsidP="008E3C21">
      <w:pPr>
        <w:rPr>
          <w:rFonts w:cs="Arial"/>
          <w:b/>
          <w:bCs/>
          <w:color w:val="000000"/>
          <w:sz w:val="22"/>
          <w:szCs w:val="22"/>
          <w:lang w:val="bg-BG"/>
        </w:rPr>
      </w:pPr>
    </w:p>
    <w:p w:rsidR="008E3C21" w:rsidRPr="00BC4B8B" w:rsidRDefault="008E3C21" w:rsidP="008E3C21">
      <w:pPr>
        <w:rPr>
          <w:rFonts w:cs="Arial"/>
          <w:b/>
          <w:bCs/>
          <w:color w:val="000000"/>
          <w:sz w:val="22"/>
          <w:szCs w:val="22"/>
          <w:lang w:val="bg-BG"/>
        </w:rPr>
      </w:pPr>
    </w:p>
    <w:p w:rsidR="008E3C21" w:rsidRPr="00BC4B8B" w:rsidRDefault="008E3C21" w:rsidP="008E3C21">
      <w:pPr>
        <w:rPr>
          <w:rFonts w:eastAsia="Calibri" w:cs="Arial"/>
          <w:i/>
          <w:iCs/>
          <w:sz w:val="22"/>
          <w:szCs w:val="22"/>
          <w:lang w:val="bg-BG" w:eastAsia="en-US"/>
        </w:rPr>
      </w:pPr>
      <w:r w:rsidRPr="00BC4B8B">
        <w:rPr>
          <w:rFonts w:eastAsia="Calibri" w:cs="Arial"/>
          <w:i/>
          <w:iCs/>
          <w:sz w:val="22"/>
          <w:szCs w:val="22"/>
          <w:lang w:val="bg-BG" w:eastAsia="en-US"/>
        </w:rPr>
        <w:t>Образец № 16</w:t>
      </w:r>
    </w:p>
    <w:p w:rsidR="008E3C21" w:rsidRPr="00BC4B8B" w:rsidRDefault="008E3C21" w:rsidP="008E3C21">
      <w:pPr>
        <w:rPr>
          <w:rFonts w:cs="Arial"/>
          <w:b/>
          <w:bCs/>
          <w:sz w:val="22"/>
          <w:szCs w:val="22"/>
          <w:lang w:val="bg-BG"/>
        </w:rPr>
      </w:pPr>
      <w:r w:rsidRPr="00BC4B8B">
        <w:rPr>
          <w:rFonts w:cs="Arial"/>
          <w:b/>
          <w:bCs/>
          <w:sz w:val="22"/>
          <w:szCs w:val="22"/>
          <w:lang w:val="bg-BG"/>
        </w:rPr>
        <w:t>Списък на екипа от експерти, заети с изпълнението на обществената поръчка</w:t>
      </w:r>
    </w:p>
    <w:p w:rsidR="008E3C21" w:rsidRPr="00BC4B8B" w:rsidRDefault="008E3C21" w:rsidP="008E3C21">
      <w:pPr>
        <w:rPr>
          <w:rFonts w:eastAsia="Calibri" w:cs="Arial"/>
          <w:sz w:val="22"/>
          <w:szCs w:val="22"/>
          <w:lang w:val="bg-BG" w:eastAsia="en-US"/>
        </w:rPr>
      </w:pPr>
      <w:r w:rsidRPr="00BC4B8B">
        <w:rPr>
          <w:rFonts w:eastAsia="Calibri" w:cs="Arial"/>
          <w:b/>
          <w:sz w:val="22"/>
          <w:szCs w:val="22"/>
          <w:lang w:val="bg-BG" w:eastAsia="en-US"/>
        </w:rPr>
        <w:tab/>
        <w:t>Подписаният</w:t>
      </w:r>
      <w:r w:rsidRPr="00BC4B8B">
        <w:rPr>
          <w:rFonts w:eastAsia="Calibri" w:cs="Arial"/>
          <w:sz w:val="22"/>
          <w:szCs w:val="22"/>
          <w:lang w:val="bg-BG" w:eastAsia="en-US"/>
        </w:rPr>
        <w:t>.....................................................................................................................................................................................................................................</w:t>
      </w:r>
    </w:p>
    <w:p w:rsidR="008E3C21" w:rsidRPr="00BC4B8B" w:rsidRDefault="008E3C21" w:rsidP="008E3C21">
      <w:pPr>
        <w:rPr>
          <w:rFonts w:eastAsia="Calibri" w:cs="Arial"/>
          <w:i/>
          <w:lang w:val="bg-BG" w:eastAsia="en-US"/>
        </w:rPr>
      </w:pP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i/>
          <w:lang w:val="bg-BG" w:eastAsia="en-US"/>
        </w:rPr>
        <w:t>(трите имена)</w:t>
      </w:r>
      <w:r w:rsidRPr="00BC4B8B">
        <w:rPr>
          <w:rFonts w:eastAsia="Calibri" w:cs="Arial"/>
          <w:i/>
          <w:lang w:val="bg-BG" w:eastAsia="en-US"/>
        </w:rPr>
        <w:tab/>
      </w:r>
      <w:r w:rsidRPr="00BC4B8B">
        <w:rPr>
          <w:rFonts w:eastAsia="Calibri" w:cs="Arial"/>
          <w:i/>
          <w:lang w:val="bg-BG" w:eastAsia="en-US"/>
        </w:rPr>
        <w:tab/>
      </w:r>
      <w:r w:rsidRPr="00BC4B8B">
        <w:rPr>
          <w:rFonts w:eastAsia="Calibri" w:cs="Arial"/>
          <w:i/>
          <w:lang w:val="bg-BG" w:eastAsia="en-US"/>
        </w:rPr>
        <w:tab/>
      </w:r>
      <w:r w:rsidRPr="00BC4B8B">
        <w:rPr>
          <w:rFonts w:eastAsia="Calibri" w:cs="Arial"/>
          <w:i/>
          <w:lang w:val="bg-BG" w:eastAsia="en-US"/>
        </w:rPr>
        <w:tab/>
      </w:r>
      <w:r w:rsidRPr="00BC4B8B">
        <w:rPr>
          <w:rFonts w:eastAsia="Calibri" w:cs="Arial"/>
          <w:i/>
          <w:lang w:val="bg-BG" w:eastAsia="en-US"/>
        </w:rPr>
        <w:tab/>
      </w:r>
      <w:r w:rsidRPr="00BC4B8B">
        <w:rPr>
          <w:rFonts w:eastAsia="Calibri" w:cs="Arial"/>
          <w:i/>
          <w:lang w:val="bg-BG" w:eastAsia="en-US"/>
        </w:rPr>
        <w:tab/>
      </w:r>
      <w:r w:rsidRPr="00BC4B8B">
        <w:rPr>
          <w:rFonts w:eastAsia="Calibri" w:cs="Arial"/>
          <w:i/>
          <w:lang w:val="bg-BG" w:eastAsia="en-US"/>
        </w:rPr>
        <w:tab/>
      </w:r>
      <w:r w:rsidRPr="00BC4B8B">
        <w:rPr>
          <w:rFonts w:cs="Arial"/>
          <w:bCs/>
          <w:i/>
          <w:lang w:val="bg-BG"/>
        </w:rPr>
        <w:t>(данни по документ за самоличност)</w:t>
      </w:r>
    </w:p>
    <w:p w:rsidR="008E3C21" w:rsidRPr="00BC4B8B" w:rsidRDefault="008E3C21" w:rsidP="008E3C21">
      <w:pPr>
        <w:rPr>
          <w:rFonts w:cs="Arial"/>
          <w:bCs/>
          <w:sz w:val="22"/>
          <w:szCs w:val="22"/>
          <w:lang w:val="bg-BG"/>
        </w:rPr>
      </w:pPr>
      <w:r w:rsidRPr="00BC4B8B">
        <w:rPr>
          <w:rFonts w:cs="Arial"/>
          <w:b/>
          <w:bCs/>
          <w:sz w:val="22"/>
          <w:szCs w:val="22"/>
          <w:lang w:val="bg-BG"/>
        </w:rPr>
        <w:t xml:space="preserve">в качеството си на </w:t>
      </w:r>
      <w:r w:rsidRPr="00BC4B8B">
        <w:rPr>
          <w:rFonts w:cs="Arial"/>
          <w:bCs/>
          <w:sz w:val="22"/>
          <w:szCs w:val="22"/>
          <w:lang w:val="bg-BG"/>
        </w:rPr>
        <w:t>………….………..……………………………………………………………………………….………….………......................................................</w:t>
      </w:r>
    </w:p>
    <w:p w:rsidR="008E3C21" w:rsidRPr="00BC4B8B" w:rsidRDefault="008E3C21" w:rsidP="008E3C21">
      <w:pPr>
        <w:rPr>
          <w:rFonts w:eastAsia="Calibri" w:cs="Arial"/>
          <w:i/>
          <w:lang w:val="bg-BG" w:eastAsia="en-US"/>
        </w:rPr>
      </w:pPr>
      <w:r w:rsidRPr="00BC4B8B">
        <w:rPr>
          <w:rFonts w:eastAsia="Calibri" w:cs="Arial"/>
          <w:i/>
          <w:lang w:val="bg-BG" w:eastAsia="en-US"/>
        </w:rPr>
        <w:t xml:space="preserve"> (длъжност)</w:t>
      </w:r>
    </w:p>
    <w:p w:rsidR="008E3C21" w:rsidRPr="00BC4B8B" w:rsidRDefault="008E3C21" w:rsidP="008E3C21">
      <w:pPr>
        <w:rPr>
          <w:rFonts w:eastAsia="Calibri" w:cs="Arial"/>
          <w:sz w:val="22"/>
          <w:szCs w:val="22"/>
          <w:lang w:val="bg-BG" w:eastAsia="en-US"/>
        </w:rPr>
      </w:pPr>
      <w:r w:rsidRPr="00BC4B8B">
        <w:rPr>
          <w:rFonts w:eastAsia="Calibri" w:cs="Arial"/>
          <w:b/>
          <w:sz w:val="22"/>
          <w:szCs w:val="22"/>
          <w:lang w:val="bg-BG" w:eastAsia="en-US"/>
        </w:rPr>
        <w:t>на участник:</w:t>
      </w:r>
      <w:r w:rsidRPr="00BC4B8B">
        <w:rPr>
          <w:rFonts w:eastAsia="Calibri" w:cs="Arial"/>
          <w:sz w:val="22"/>
          <w:szCs w:val="22"/>
          <w:lang w:val="bg-BG" w:eastAsia="en-US"/>
        </w:rPr>
        <w:t xml:space="preserve"> …………………………………………………………………………………………………………………………….........................................................</w:t>
      </w:r>
    </w:p>
    <w:p w:rsidR="008E3C21" w:rsidRPr="00BC4B8B" w:rsidRDefault="008E3C21" w:rsidP="008E3C21">
      <w:pPr>
        <w:rPr>
          <w:rFonts w:eastAsia="Calibri"/>
          <w:i/>
          <w:iCs/>
          <w:lang w:val="bg-BG"/>
        </w:rPr>
      </w:pPr>
      <w:r w:rsidRPr="00BC4B8B">
        <w:rPr>
          <w:rFonts w:eastAsia="Calibri"/>
          <w:i/>
          <w:iCs/>
          <w:lang w:val="bg-BG"/>
        </w:rPr>
        <w:tab/>
      </w:r>
      <w:r w:rsidRPr="00BC4B8B">
        <w:rPr>
          <w:rFonts w:eastAsia="Calibri"/>
          <w:i/>
          <w:iCs/>
          <w:lang w:val="bg-BG"/>
        </w:rPr>
        <w:tab/>
      </w:r>
      <w:r w:rsidRPr="00BC4B8B">
        <w:rPr>
          <w:rFonts w:eastAsia="Calibri"/>
          <w:i/>
          <w:iCs/>
          <w:lang w:val="bg-BG"/>
        </w:rPr>
        <w:tab/>
      </w:r>
      <w:r w:rsidRPr="00BC4B8B">
        <w:rPr>
          <w:rFonts w:eastAsia="Calibri"/>
          <w:i/>
          <w:iCs/>
          <w:lang w:val="bg-BG"/>
        </w:rPr>
        <w:tab/>
      </w:r>
      <w:r w:rsidRPr="00BC4B8B">
        <w:rPr>
          <w:rFonts w:eastAsia="Calibri"/>
          <w:i/>
          <w:iCs/>
          <w:lang w:val="bg-BG"/>
        </w:rPr>
        <w:tab/>
      </w:r>
      <w:r w:rsidRPr="00BC4B8B">
        <w:rPr>
          <w:rFonts w:eastAsia="Calibri"/>
          <w:i/>
          <w:iCs/>
          <w:lang w:val="bg-BG"/>
        </w:rPr>
        <w:tab/>
      </w:r>
      <w:r w:rsidRPr="00BC4B8B">
        <w:rPr>
          <w:rFonts w:eastAsia="Calibri"/>
          <w:i/>
          <w:iCs/>
          <w:lang w:val="bg-BG"/>
        </w:rPr>
        <w:tab/>
      </w:r>
      <w:r w:rsidRPr="00BC4B8B">
        <w:rPr>
          <w:rFonts w:eastAsia="Calibri"/>
          <w:i/>
          <w:iCs/>
          <w:lang w:val="bg-BG"/>
        </w:rPr>
        <w:tab/>
      </w:r>
      <w:r w:rsidRPr="00BC4B8B">
        <w:rPr>
          <w:rFonts w:eastAsia="Calibri"/>
          <w:i/>
          <w:iCs/>
          <w:lang w:val="bg-BG"/>
        </w:rPr>
        <w:tab/>
        <w:t>(наименование на участника)</w:t>
      </w:r>
    </w:p>
    <w:p w:rsidR="008E3C21" w:rsidRPr="00BC4B8B" w:rsidRDefault="008E3C21" w:rsidP="008E3C21">
      <w:pPr>
        <w:rPr>
          <w:sz w:val="22"/>
          <w:szCs w:val="22"/>
          <w:lang w:val="bg-BG"/>
        </w:rPr>
      </w:pPr>
      <w:r w:rsidRPr="00BC4B8B">
        <w:rPr>
          <w:rFonts w:cs="Arial"/>
          <w:bCs/>
          <w:sz w:val="22"/>
          <w:szCs w:val="22"/>
          <w:lang w:val="bg-BG"/>
        </w:rPr>
        <w:t xml:space="preserve">във връзка с подадена оферта за участие в процедура за възлагане на обществена поръчка с предмет: </w:t>
      </w:r>
      <w:r w:rsidRPr="00DC0EE4">
        <w:rPr>
          <w:b/>
          <w:bCs/>
          <w:sz w:val="22"/>
          <w:szCs w:val="22"/>
          <w:lang w:val="bg-BG"/>
        </w:rPr>
        <w:t>„Подготовка на документ – Описание на системите за управление и контрол по програмата за „МОРСКО ДЕЛО И РИБАСТВО“ за програмния период 2014 – 2020”</w:t>
      </w:r>
      <w:r w:rsidRPr="00BC4B8B">
        <w:rPr>
          <w:b/>
          <w:bCs/>
          <w:sz w:val="22"/>
          <w:szCs w:val="22"/>
          <w:lang w:val="bg-BG"/>
        </w:rPr>
        <w:t xml:space="preserve">, </w:t>
      </w:r>
      <w:r w:rsidRPr="00BC4B8B">
        <w:rPr>
          <w:sz w:val="22"/>
          <w:szCs w:val="22"/>
          <w:lang w:val="bg-BG"/>
        </w:rPr>
        <w:t>заявявам, че при изпълнение на поръчката ще използвам следния екип от експерти:</w:t>
      </w:r>
    </w:p>
    <w:p w:rsidR="008E3C21" w:rsidRPr="00BC4B8B" w:rsidRDefault="008E3C21" w:rsidP="008E3C21">
      <w:pPr>
        <w:rPr>
          <w:rFonts w:eastAsia="Calibri"/>
          <w:sz w:val="22"/>
          <w:szCs w:val="22"/>
          <w:lang w:val="bg-BG"/>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6"/>
        <w:gridCol w:w="2495"/>
        <w:gridCol w:w="1956"/>
        <w:gridCol w:w="1923"/>
        <w:gridCol w:w="2180"/>
        <w:gridCol w:w="2560"/>
        <w:gridCol w:w="2945"/>
      </w:tblGrid>
      <w:tr w:rsidR="008E3C21" w:rsidRPr="00BC4B8B" w:rsidTr="002D499B">
        <w:trPr>
          <w:jc w:val="center"/>
        </w:trPr>
        <w:tc>
          <w:tcPr>
            <w:tcW w:w="676" w:type="dxa"/>
            <w:shd w:val="clear" w:color="auto" w:fill="B8CCE4"/>
          </w:tcPr>
          <w:p w:rsidR="008E3C21" w:rsidRPr="00BC4B8B" w:rsidRDefault="008E3C21" w:rsidP="002D499B">
            <w:pPr>
              <w:rPr>
                <w:rFonts w:cs="Arial"/>
                <w:bCs/>
                <w:sz w:val="22"/>
                <w:szCs w:val="22"/>
                <w:lang w:val="bg-BG"/>
              </w:rPr>
            </w:pPr>
            <w:r w:rsidRPr="00BC4B8B">
              <w:rPr>
                <w:rFonts w:cs="Arial"/>
                <w:bCs/>
                <w:sz w:val="22"/>
                <w:szCs w:val="22"/>
                <w:lang w:val="bg-BG"/>
              </w:rPr>
              <w:t>№</w:t>
            </w:r>
          </w:p>
        </w:tc>
        <w:tc>
          <w:tcPr>
            <w:tcW w:w="2495" w:type="dxa"/>
            <w:shd w:val="clear" w:color="auto" w:fill="B8CCE4"/>
          </w:tcPr>
          <w:p w:rsidR="008E3C21" w:rsidRPr="00BC4B8B" w:rsidRDefault="008E3C21" w:rsidP="002D499B">
            <w:pPr>
              <w:rPr>
                <w:rFonts w:cs="Arial"/>
                <w:bCs/>
                <w:sz w:val="22"/>
                <w:szCs w:val="22"/>
                <w:lang w:val="bg-BG"/>
              </w:rPr>
            </w:pPr>
            <w:r w:rsidRPr="00BC4B8B">
              <w:rPr>
                <w:rFonts w:cs="Arial"/>
                <w:bCs/>
                <w:sz w:val="22"/>
                <w:szCs w:val="22"/>
                <w:lang w:val="bg-BG"/>
              </w:rPr>
              <w:t>Име, презиме, фамилия</w:t>
            </w:r>
          </w:p>
        </w:tc>
        <w:tc>
          <w:tcPr>
            <w:tcW w:w="1956" w:type="dxa"/>
            <w:shd w:val="clear" w:color="auto" w:fill="B8CCE4"/>
          </w:tcPr>
          <w:p w:rsidR="008E3C21" w:rsidRPr="00BC4B8B" w:rsidRDefault="008E3C21" w:rsidP="002D499B">
            <w:pPr>
              <w:rPr>
                <w:rFonts w:cs="Arial"/>
                <w:bCs/>
                <w:sz w:val="22"/>
                <w:szCs w:val="22"/>
                <w:lang w:val="bg-BG"/>
              </w:rPr>
            </w:pPr>
            <w:r w:rsidRPr="00BC4B8B">
              <w:rPr>
                <w:rFonts w:cs="Arial"/>
                <w:bCs/>
                <w:sz w:val="22"/>
                <w:szCs w:val="22"/>
                <w:lang w:val="bg-BG"/>
              </w:rPr>
              <w:t>Вид ключов или допълнителен експерт</w:t>
            </w:r>
          </w:p>
        </w:tc>
        <w:tc>
          <w:tcPr>
            <w:tcW w:w="1923" w:type="dxa"/>
            <w:shd w:val="clear" w:color="auto" w:fill="B8CCE4"/>
          </w:tcPr>
          <w:p w:rsidR="008E3C21" w:rsidRPr="00BC4B8B" w:rsidRDefault="008E3C21" w:rsidP="002D499B">
            <w:pPr>
              <w:rPr>
                <w:rFonts w:cs="Arial"/>
                <w:bCs/>
                <w:sz w:val="22"/>
                <w:szCs w:val="22"/>
                <w:lang w:val="bg-BG"/>
              </w:rPr>
            </w:pPr>
            <w:r w:rsidRPr="00BC4B8B">
              <w:rPr>
                <w:rFonts w:cs="Arial"/>
                <w:bCs/>
                <w:sz w:val="22"/>
                <w:szCs w:val="22"/>
                <w:lang w:val="bg-BG"/>
              </w:rPr>
              <w:t>Образование и специалност</w:t>
            </w:r>
          </w:p>
        </w:tc>
        <w:tc>
          <w:tcPr>
            <w:tcW w:w="2180" w:type="dxa"/>
            <w:shd w:val="clear" w:color="auto" w:fill="B8CCE4"/>
          </w:tcPr>
          <w:p w:rsidR="008E3C21" w:rsidRPr="00BC4B8B" w:rsidRDefault="008E3C21" w:rsidP="002D499B">
            <w:pPr>
              <w:rPr>
                <w:rFonts w:cs="Arial"/>
                <w:bCs/>
                <w:sz w:val="22"/>
                <w:szCs w:val="22"/>
                <w:lang w:val="bg-BG"/>
              </w:rPr>
            </w:pPr>
            <w:r w:rsidRPr="00BC4B8B">
              <w:rPr>
                <w:rFonts w:cs="Arial"/>
                <w:bCs/>
                <w:sz w:val="22"/>
                <w:szCs w:val="22"/>
                <w:lang w:val="bg-BG"/>
              </w:rPr>
              <w:t>Професионален</w:t>
            </w:r>
          </w:p>
          <w:p w:rsidR="008E3C21" w:rsidRPr="00BC4B8B" w:rsidRDefault="008E3C21" w:rsidP="002D499B">
            <w:pPr>
              <w:rPr>
                <w:rFonts w:cs="Arial"/>
                <w:bCs/>
                <w:sz w:val="22"/>
                <w:szCs w:val="22"/>
                <w:lang w:val="bg-BG"/>
              </w:rPr>
            </w:pPr>
            <w:r w:rsidRPr="00BC4B8B">
              <w:rPr>
                <w:rFonts w:cs="Arial"/>
                <w:bCs/>
                <w:sz w:val="22"/>
                <w:szCs w:val="22"/>
                <w:lang w:val="bg-BG"/>
              </w:rPr>
              <w:t>опит</w:t>
            </w:r>
          </w:p>
        </w:tc>
        <w:tc>
          <w:tcPr>
            <w:tcW w:w="2560" w:type="dxa"/>
            <w:shd w:val="clear" w:color="auto" w:fill="B8CCE4"/>
          </w:tcPr>
          <w:p w:rsidR="008E3C21" w:rsidRPr="00BC4B8B" w:rsidRDefault="008E3C21" w:rsidP="002D499B">
            <w:pPr>
              <w:rPr>
                <w:rFonts w:cs="Arial"/>
                <w:bCs/>
                <w:sz w:val="22"/>
                <w:szCs w:val="22"/>
                <w:lang w:val="bg-BG"/>
              </w:rPr>
            </w:pPr>
            <w:r w:rsidRPr="00BC4B8B">
              <w:rPr>
                <w:rFonts w:cs="Arial"/>
                <w:bCs/>
                <w:sz w:val="22"/>
                <w:szCs w:val="22"/>
                <w:lang w:val="bg-BG"/>
              </w:rPr>
              <w:t>Специфичен професионален опит</w:t>
            </w:r>
          </w:p>
        </w:tc>
        <w:tc>
          <w:tcPr>
            <w:tcW w:w="2945" w:type="dxa"/>
            <w:shd w:val="clear" w:color="auto" w:fill="B8CCE4"/>
          </w:tcPr>
          <w:p w:rsidR="008E3C21" w:rsidRPr="00BC4B8B" w:rsidRDefault="008E3C21" w:rsidP="002D499B">
            <w:pPr>
              <w:rPr>
                <w:rFonts w:cs="Arial"/>
                <w:bCs/>
                <w:sz w:val="22"/>
                <w:szCs w:val="22"/>
                <w:lang w:val="bg-BG"/>
              </w:rPr>
            </w:pPr>
            <w:r w:rsidRPr="00BC4B8B">
              <w:rPr>
                <w:rFonts w:cs="Arial"/>
                <w:bCs/>
                <w:sz w:val="22"/>
                <w:szCs w:val="22"/>
                <w:lang w:val="bg-BG"/>
              </w:rPr>
              <w:t>Вида на правоотношението на лицата с участника</w:t>
            </w:r>
          </w:p>
          <w:p w:rsidR="008E3C21" w:rsidRPr="00BC4B8B" w:rsidRDefault="008E3C21" w:rsidP="002D499B">
            <w:pPr>
              <w:rPr>
                <w:rFonts w:cs="Arial"/>
                <w:bCs/>
                <w:sz w:val="22"/>
                <w:szCs w:val="22"/>
                <w:lang w:val="bg-BG"/>
              </w:rPr>
            </w:pPr>
            <w:r w:rsidRPr="00BC4B8B">
              <w:rPr>
                <w:rFonts w:cs="Arial"/>
                <w:bCs/>
                <w:sz w:val="22"/>
                <w:szCs w:val="22"/>
                <w:lang w:val="bg-BG"/>
              </w:rPr>
              <w:t>(трудово, гражданско, друго)</w:t>
            </w:r>
          </w:p>
        </w:tc>
      </w:tr>
      <w:tr w:rsidR="008E3C21" w:rsidRPr="00BC4B8B" w:rsidTr="002D499B">
        <w:trPr>
          <w:jc w:val="center"/>
        </w:trPr>
        <w:tc>
          <w:tcPr>
            <w:tcW w:w="676" w:type="dxa"/>
          </w:tcPr>
          <w:p w:rsidR="008E3C21" w:rsidRPr="00BC4B8B" w:rsidRDefault="008E3C21" w:rsidP="002D499B">
            <w:pPr>
              <w:rPr>
                <w:rFonts w:cs="Arial"/>
                <w:bCs/>
                <w:sz w:val="22"/>
                <w:szCs w:val="22"/>
                <w:lang w:val="bg-BG"/>
              </w:rPr>
            </w:pPr>
          </w:p>
        </w:tc>
        <w:tc>
          <w:tcPr>
            <w:tcW w:w="2495" w:type="dxa"/>
          </w:tcPr>
          <w:p w:rsidR="008E3C21" w:rsidRPr="00BC4B8B" w:rsidRDefault="008E3C21" w:rsidP="002D499B">
            <w:pPr>
              <w:rPr>
                <w:rFonts w:cs="Arial"/>
                <w:bCs/>
                <w:sz w:val="22"/>
                <w:szCs w:val="22"/>
                <w:lang w:val="bg-BG"/>
              </w:rPr>
            </w:pPr>
          </w:p>
        </w:tc>
        <w:tc>
          <w:tcPr>
            <w:tcW w:w="1956" w:type="dxa"/>
          </w:tcPr>
          <w:p w:rsidR="008E3C21" w:rsidRPr="00BC4B8B" w:rsidRDefault="008E3C21" w:rsidP="002D499B">
            <w:pPr>
              <w:rPr>
                <w:rFonts w:cs="Arial"/>
                <w:bCs/>
                <w:sz w:val="22"/>
                <w:szCs w:val="22"/>
                <w:lang w:val="bg-BG"/>
              </w:rPr>
            </w:pPr>
          </w:p>
        </w:tc>
        <w:tc>
          <w:tcPr>
            <w:tcW w:w="1923" w:type="dxa"/>
          </w:tcPr>
          <w:p w:rsidR="008E3C21" w:rsidRPr="00BC4B8B" w:rsidRDefault="008E3C21" w:rsidP="002D499B">
            <w:pPr>
              <w:rPr>
                <w:rFonts w:cs="Arial"/>
                <w:bCs/>
                <w:sz w:val="22"/>
                <w:szCs w:val="22"/>
                <w:lang w:val="bg-BG"/>
              </w:rPr>
            </w:pPr>
          </w:p>
        </w:tc>
        <w:tc>
          <w:tcPr>
            <w:tcW w:w="2180" w:type="dxa"/>
          </w:tcPr>
          <w:p w:rsidR="008E3C21" w:rsidRPr="00BC4B8B" w:rsidRDefault="008E3C21" w:rsidP="002D499B">
            <w:pPr>
              <w:rPr>
                <w:rFonts w:cs="Arial"/>
                <w:bCs/>
                <w:sz w:val="22"/>
                <w:szCs w:val="22"/>
                <w:lang w:val="bg-BG"/>
              </w:rPr>
            </w:pPr>
          </w:p>
        </w:tc>
        <w:tc>
          <w:tcPr>
            <w:tcW w:w="2560" w:type="dxa"/>
          </w:tcPr>
          <w:p w:rsidR="008E3C21" w:rsidRPr="00BC4B8B" w:rsidRDefault="008E3C21" w:rsidP="002D499B">
            <w:pPr>
              <w:rPr>
                <w:rFonts w:cs="Arial"/>
                <w:bCs/>
                <w:sz w:val="22"/>
                <w:szCs w:val="22"/>
                <w:lang w:val="bg-BG"/>
              </w:rPr>
            </w:pPr>
          </w:p>
        </w:tc>
        <w:tc>
          <w:tcPr>
            <w:tcW w:w="2945" w:type="dxa"/>
          </w:tcPr>
          <w:p w:rsidR="008E3C21" w:rsidRPr="00BC4B8B" w:rsidRDefault="008E3C21" w:rsidP="002D499B">
            <w:pPr>
              <w:rPr>
                <w:rFonts w:cs="Arial"/>
                <w:bCs/>
                <w:sz w:val="22"/>
                <w:szCs w:val="22"/>
                <w:lang w:val="bg-BG"/>
              </w:rPr>
            </w:pPr>
          </w:p>
        </w:tc>
      </w:tr>
      <w:tr w:rsidR="008E3C21" w:rsidRPr="00BC4B8B" w:rsidTr="002D499B">
        <w:trPr>
          <w:jc w:val="center"/>
        </w:trPr>
        <w:tc>
          <w:tcPr>
            <w:tcW w:w="676" w:type="dxa"/>
          </w:tcPr>
          <w:p w:rsidR="008E3C21" w:rsidRPr="00BC4B8B" w:rsidRDefault="008E3C21" w:rsidP="002D499B">
            <w:pPr>
              <w:rPr>
                <w:rFonts w:cs="Arial"/>
                <w:bCs/>
                <w:sz w:val="22"/>
                <w:szCs w:val="22"/>
                <w:lang w:val="bg-BG"/>
              </w:rPr>
            </w:pPr>
          </w:p>
        </w:tc>
        <w:tc>
          <w:tcPr>
            <w:tcW w:w="2495" w:type="dxa"/>
          </w:tcPr>
          <w:p w:rsidR="008E3C21" w:rsidRPr="00BC4B8B" w:rsidRDefault="008E3C21" w:rsidP="002D499B">
            <w:pPr>
              <w:rPr>
                <w:rFonts w:cs="Arial"/>
                <w:bCs/>
                <w:sz w:val="22"/>
                <w:szCs w:val="22"/>
                <w:lang w:val="bg-BG"/>
              </w:rPr>
            </w:pPr>
          </w:p>
        </w:tc>
        <w:tc>
          <w:tcPr>
            <w:tcW w:w="1956" w:type="dxa"/>
          </w:tcPr>
          <w:p w:rsidR="008E3C21" w:rsidRPr="00BC4B8B" w:rsidRDefault="008E3C21" w:rsidP="002D499B">
            <w:pPr>
              <w:rPr>
                <w:rFonts w:cs="Arial"/>
                <w:bCs/>
                <w:sz w:val="22"/>
                <w:szCs w:val="22"/>
                <w:lang w:val="bg-BG"/>
              </w:rPr>
            </w:pPr>
          </w:p>
        </w:tc>
        <w:tc>
          <w:tcPr>
            <w:tcW w:w="1923" w:type="dxa"/>
          </w:tcPr>
          <w:p w:rsidR="008E3C21" w:rsidRPr="00BC4B8B" w:rsidRDefault="008E3C21" w:rsidP="002D499B">
            <w:pPr>
              <w:rPr>
                <w:rFonts w:cs="Arial"/>
                <w:bCs/>
                <w:sz w:val="22"/>
                <w:szCs w:val="22"/>
                <w:lang w:val="bg-BG"/>
              </w:rPr>
            </w:pPr>
          </w:p>
        </w:tc>
        <w:tc>
          <w:tcPr>
            <w:tcW w:w="2180" w:type="dxa"/>
          </w:tcPr>
          <w:p w:rsidR="008E3C21" w:rsidRPr="00BC4B8B" w:rsidRDefault="008E3C21" w:rsidP="002D499B">
            <w:pPr>
              <w:rPr>
                <w:rFonts w:cs="Arial"/>
                <w:bCs/>
                <w:sz w:val="22"/>
                <w:szCs w:val="22"/>
                <w:lang w:val="bg-BG"/>
              </w:rPr>
            </w:pPr>
          </w:p>
        </w:tc>
        <w:tc>
          <w:tcPr>
            <w:tcW w:w="2560" w:type="dxa"/>
            <w:vAlign w:val="center"/>
          </w:tcPr>
          <w:p w:rsidR="008E3C21" w:rsidRPr="00BC4B8B" w:rsidRDefault="008E3C21" w:rsidP="002D499B">
            <w:pPr>
              <w:rPr>
                <w:rFonts w:cs="Arial"/>
                <w:bCs/>
                <w:sz w:val="22"/>
                <w:szCs w:val="22"/>
                <w:lang w:val="bg-BG"/>
              </w:rPr>
            </w:pPr>
          </w:p>
        </w:tc>
        <w:tc>
          <w:tcPr>
            <w:tcW w:w="2945" w:type="dxa"/>
          </w:tcPr>
          <w:p w:rsidR="008E3C21" w:rsidRPr="00BC4B8B" w:rsidRDefault="008E3C21" w:rsidP="002D499B">
            <w:pPr>
              <w:rPr>
                <w:rFonts w:cs="Arial"/>
                <w:bCs/>
                <w:sz w:val="22"/>
                <w:szCs w:val="22"/>
                <w:lang w:val="bg-BG"/>
              </w:rPr>
            </w:pPr>
          </w:p>
        </w:tc>
      </w:tr>
      <w:tr w:rsidR="008E3C21" w:rsidRPr="00BC4B8B" w:rsidTr="002D499B">
        <w:trPr>
          <w:jc w:val="center"/>
        </w:trPr>
        <w:tc>
          <w:tcPr>
            <w:tcW w:w="676" w:type="dxa"/>
          </w:tcPr>
          <w:p w:rsidR="008E3C21" w:rsidRPr="00BC4B8B" w:rsidRDefault="008E3C21" w:rsidP="002D499B">
            <w:pPr>
              <w:rPr>
                <w:rFonts w:cs="Arial"/>
                <w:bCs/>
                <w:sz w:val="22"/>
                <w:szCs w:val="22"/>
                <w:lang w:val="bg-BG"/>
              </w:rPr>
            </w:pPr>
          </w:p>
        </w:tc>
        <w:tc>
          <w:tcPr>
            <w:tcW w:w="2495" w:type="dxa"/>
          </w:tcPr>
          <w:p w:rsidR="008E3C21" w:rsidRPr="00BC4B8B" w:rsidRDefault="008E3C21" w:rsidP="002D499B">
            <w:pPr>
              <w:rPr>
                <w:rFonts w:cs="Arial"/>
                <w:bCs/>
                <w:sz w:val="22"/>
                <w:szCs w:val="22"/>
                <w:lang w:val="bg-BG"/>
              </w:rPr>
            </w:pPr>
          </w:p>
        </w:tc>
        <w:tc>
          <w:tcPr>
            <w:tcW w:w="1956" w:type="dxa"/>
          </w:tcPr>
          <w:p w:rsidR="008E3C21" w:rsidRPr="00BC4B8B" w:rsidRDefault="008E3C21" w:rsidP="002D499B">
            <w:pPr>
              <w:rPr>
                <w:rFonts w:cs="Arial"/>
                <w:bCs/>
                <w:sz w:val="22"/>
                <w:szCs w:val="22"/>
                <w:lang w:val="bg-BG"/>
              </w:rPr>
            </w:pPr>
          </w:p>
        </w:tc>
        <w:tc>
          <w:tcPr>
            <w:tcW w:w="1923" w:type="dxa"/>
          </w:tcPr>
          <w:p w:rsidR="008E3C21" w:rsidRPr="00BC4B8B" w:rsidRDefault="008E3C21" w:rsidP="002D499B">
            <w:pPr>
              <w:rPr>
                <w:rFonts w:cs="Arial"/>
                <w:bCs/>
                <w:sz w:val="22"/>
                <w:szCs w:val="22"/>
                <w:lang w:val="bg-BG"/>
              </w:rPr>
            </w:pPr>
          </w:p>
        </w:tc>
        <w:tc>
          <w:tcPr>
            <w:tcW w:w="2180" w:type="dxa"/>
          </w:tcPr>
          <w:p w:rsidR="008E3C21" w:rsidRPr="00BC4B8B" w:rsidRDefault="008E3C21" w:rsidP="002D499B">
            <w:pPr>
              <w:rPr>
                <w:rFonts w:cs="Arial"/>
                <w:bCs/>
                <w:sz w:val="22"/>
                <w:szCs w:val="22"/>
                <w:lang w:val="bg-BG"/>
              </w:rPr>
            </w:pPr>
          </w:p>
        </w:tc>
        <w:tc>
          <w:tcPr>
            <w:tcW w:w="2560" w:type="dxa"/>
          </w:tcPr>
          <w:p w:rsidR="008E3C21" w:rsidRPr="00BC4B8B" w:rsidRDefault="008E3C21" w:rsidP="002D499B">
            <w:pPr>
              <w:rPr>
                <w:rFonts w:cs="Arial"/>
                <w:bCs/>
                <w:sz w:val="22"/>
                <w:szCs w:val="22"/>
                <w:lang w:val="bg-BG"/>
              </w:rPr>
            </w:pPr>
          </w:p>
        </w:tc>
        <w:tc>
          <w:tcPr>
            <w:tcW w:w="2945" w:type="dxa"/>
          </w:tcPr>
          <w:p w:rsidR="008E3C21" w:rsidRPr="00BC4B8B" w:rsidRDefault="008E3C21" w:rsidP="002D499B">
            <w:pPr>
              <w:rPr>
                <w:rFonts w:cs="Arial"/>
                <w:bCs/>
                <w:sz w:val="22"/>
                <w:szCs w:val="22"/>
                <w:lang w:val="bg-BG"/>
              </w:rPr>
            </w:pPr>
          </w:p>
        </w:tc>
      </w:tr>
    </w:tbl>
    <w:p w:rsidR="008E3C21" w:rsidRPr="00BC4B8B" w:rsidRDefault="008E3C21" w:rsidP="008E3C21">
      <w:pPr>
        <w:rPr>
          <w:rFonts w:cs="Arial"/>
          <w:b/>
          <w:bCs/>
          <w:sz w:val="22"/>
          <w:szCs w:val="22"/>
          <w:lang w:val="bg-BG"/>
        </w:rPr>
      </w:pPr>
    </w:p>
    <w:p w:rsidR="008E3C21" w:rsidRPr="00BC4B8B" w:rsidRDefault="008E3C21" w:rsidP="008E3C21">
      <w:pPr>
        <w:rPr>
          <w:rFonts w:cs="Arial"/>
          <w:b/>
          <w:bCs/>
          <w:sz w:val="22"/>
          <w:szCs w:val="22"/>
          <w:lang w:val="bg-BG"/>
        </w:rPr>
      </w:pPr>
      <w:r w:rsidRPr="00BC4B8B">
        <w:rPr>
          <w:rFonts w:cs="Arial"/>
          <w:b/>
          <w:bCs/>
          <w:sz w:val="22"/>
          <w:szCs w:val="22"/>
          <w:lang w:val="bg-BG"/>
        </w:rPr>
        <w:tab/>
        <w:t>Приложения: ……………………………………………………………….</w:t>
      </w:r>
    </w:p>
    <w:p w:rsidR="008E3C21" w:rsidRPr="00BC4B8B" w:rsidRDefault="008E3C21" w:rsidP="008E3C21">
      <w:pPr>
        <w:rPr>
          <w:rFonts w:cs="Arial"/>
          <w:b/>
          <w:bCs/>
          <w:sz w:val="22"/>
          <w:szCs w:val="22"/>
          <w:lang w:val="bg-BG"/>
        </w:rPr>
      </w:pPr>
    </w:p>
    <w:p w:rsidR="008E3C21" w:rsidRPr="00BC4B8B" w:rsidRDefault="008E3C21" w:rsidP="008E3C21">
      <w:pPr>
        <w:rPr>
          <w:rFonts w:cs="Arial"/>
          <w:b/>
          <w:bCs/>
          <w:sz w:val="22"/>
          <w:szCs w:val="22"/>
          <w:lang w:val="bg-BG"/>
        </w:rPr>
      </w:pPr>
      <w:r w:rsidRPr="00BC4B8B">
        <w:rPr>
          <w:rFonts w:cs="Arial"/>
          <w:b/>
          <w:bCs/>
          <w:sz w:val="22"/>
          <w:szCs w:val="22"/>
          <w:lang w:val="bg-BG"/>
        </w:rPr>
        <w:tab/>
      </w:r>
      <w:r w:rsidRPr="00BC4B8B">
        <w:rPr>
          <w:rFonts w:cs="Arial"/>
          <w:b/>
          <w:bCs/>
          <w:sz w:val="22"/>
          <w:szCs w:val="22"/>
          <w:lang w:val="bg-BG"/>
        </w:rPr>
        <w:tab/>
        <w:t>Дата ...................</w:t>
      </w:r>
      <w:r w:rsidRPr="00BC4B8B">
        <w:rPr>
          <w:rFonts w:cs="Arial"/>
          <w:b/>
          <w:bCs/>
          <w:sz w:val="22"/>
          <w:szCs w:val="22"/>
          <w:lang w:val="bg-BG"/>
        </w:rPr>
        <w:tab/>
      </w:r>
      <w:r w:rsidRPr="00BC4B8B">
        <w:rPr>
          <w:rFonts w:cs="Arial"/>
          <w:b/>
          <w:bCs/>
          <w:sz w:val="22"/>
          <w:szCs w:val="22"/>
          <w:lang w:val="bg-BG"/>
        </w:rPr>
        <w:tab/>
      </w:r>
      <w:r w:rsidRPr="00BC4B8B">
        <w:rPr>
          <w:rFonts w:cs="Arial"/>
          <w:b/>
          <w:bCs/>
          <w:sz w:val="22"/>
          <w:szCs w:val="22"/>
          <w:lang w:val="bg-BG"/>
        </w:rPr>
        <w:tab/>
      </w:r>
      <w:r w:rsidRPr="00BC4B8B">
        <w:rPr>
          <w:rFonts w:cs="Arial"/>
          <w:b/>
          <w:bCs/>
          <w:sz w:val="22"/>
          <w:szCs w:val="22"/>
          <w:lang w:val="bg-BG"/>
        </w:rPr>
        <w:tab/>
      </w:r>
      <w:r w:rsidRPr="00BC4B8B">
        <w:rPr>
          <w:rFonts w:cs="Arial"/>
          <w:b/>
          <w:bCs/>
          <w:sz w:val="22"/>
          <w:szCs w:val="22"/>
          <w:lang w:val="bg-BG"/>
        </w:rPr>
        <w:tab/>
      </w:r>
      <w:r w:rsidRPr="00BC4B8B">
        <w:rPr>
          <w:rFonts w:cs="Arial"/>
          <w:b/>
          <w:bCs/>
          <w:sz w:val="22"/>
          <w:szCs w:val="22"/>
          <w:lang w:val="bg-BG"/>
        </w:rPr>
        <w:tab/>
      </w:r>
      <w:r w:rsidRPr="00BC4B8B">
        <w:rPr>
          <w:rFonts w:cs="Arial"/>
          <w:b/>
          <w:bCs/>
          <w:sz w:val="22"/>
          <w:szCs w:val="22"/>
          <w:lang w:val="bg-BG"/>
        </w:rPr>
        <w:tab/>
      </w:r>
      <w:r w:rsidRPr="00BC4B8B">
        <w:rPr>
          <w:rFonts w:cs="Arial"/>
          <w:b/>
          <w:bCs/>
          <w:sz w:val="22"/>
          <w:szCs w:val="22"/>
          <w:lang w:val="bg-BG"/>
        </w:rPr>
        <w:tab/>
      </w:r>
      <w:r w:rsidRPr="00BC4B8B">
        <w:rPr>
          <w:rFonts w:cs="Arial"/>
          <w:b/>
          <w:bCs/>
          <w:sz w:val="22"/>
          <w:szCs w:val="22"/>
          <w:lang w:val="bg-BG"/>
        </w:rPr>
        <w:tab/>
      </w:r>
      <w:r w:rsidRPr="00BC4B8B">
        <w:rPr>
          <w:rFonts w:cs="Arial"/>
          <w:b/>
          <w:bCs/>
          <w:sz w:val="22"/>
          <w:szCs w:val="22"/>
          <w:lang w:val="bg-BG"/>
        </w:rPr>
        <w:tab/>
        <w:t>Подпис : ...........................</w:t>
      </w:r>
    </w:p>
    <w:p w:rsidR="008E3C21" w:rsidRPr="00BC4B8B" w:rsidRDefault="008E3C21" w:rsidP="008E3C21">
      <w:pPr>
        <w:rPr>
          <w:rFonts w:cs="Arial"/>
          <w:bCs/>
          <w:sz w:val="22"/>
          <w:szCs w:val="22"/>
          <w:lang w:val="bg-BG"/>
        </w:rPr>
      </w:pPr>
      <w:r w:rsidRPr="00BC4B8B">
        <w:rPr>
          <w:rFonts w:cs="Arial"/>
          <w:b/>
          <w:bCs/>
          <w:sz w:val="22"/>
          <w:szCs w:val="22"/>
          <w:lang w:val="bg-BG"/>
        </w:rPr>
        <w:tab/>
      </w:r>
      <w:r w:rsidRPr="00BC4B8B">
        <w:rPr>
          <w:rFonts w:cs="Arial"/>
          <w:b/>
          <w:bCs/>
          <w:sz w:val="22"/>
          <w:szCs w:val="22"/>
          <w:lang w:val="bg-BG"/>
        </w:rPr>
        <w:tab/>
      </w:r>
      <w:r w:rsidRPr="00BC4B8B">
        <w:rPr>
          <w:rFonts w:cs="Arial"/>
          <w:b/>
          <w:bCs/>
          <w:sz w:val="22"/>
          <w:szCs w:val="22"/>
          <w:lang w:val="bg-BG"/>
        </w:rPr>
        <w:tab/>
      </w:r>
      <w:r w:rsidRPr="00BC4B8B">
        <w:rPr>
          <w:rFonts w:cs="Arial"/>
          <w:b/>
          <w:bCs/>
          <w:sz w:val="22"/>
          <w:szCs w:val="22"/>
          <w:lang w:val="bg-BG"/>
        </w:rPr>
        <w:tab/>
      </w:r>
      <w:r w:rsidRPr="00BC4B8B">
        <w:rPr>
          <w:rFonts w:cs="Arial"/>
          <w:bCs/>
          <w:i/>
          <w:sz w:val="22"/>
          <w:szCs w:val="22"/>
          <w:lang w:val="bg-BG"/>
        </w:rPr>
        <w:tab/>
      </w:r>
      <w:r w:rsidRPr="00BC4B8B">
        <w:rPr>
          <w:rFonts w:cs="Arial"/>
          <w:bCs/>
          <w:i/>
          <w:sz w:val="22"/>
          <w:szCs w:val="22"/>
          <w:lang w:val="bg-BG"/>
        </w:rPr>
        <w:tab/>
      </w:r>
      <w:r w:rsidRPr="00BC4B8B">
        <w:rPr>
          <w:rFonts w:cs="Arial"/>
          <w:bCs/>
          <w:i/>
          <w:sz w:val="22"/>
          <w:szCs w:val="22"/>
          <w:lang w:val="bg-BG"/>
        </w:rPr>
        <w:tab/>
      </w:r>
      <w:r w:rsidRPr="00BC4B8B">
        <w:rPr>
          <w:rFonts w:cs="Arial"/>
          <w:bCs/>
          <w:i/>
          <w:sz w:val="22"/>
          <w:szCs w:val="22"/>
          <w:lang w:val="bg-BG"/>
        </w:rPr>
        <w:tab/>
      </w:r>
      <w:r w:rsidRPr="00BC4B8B">
        <w:rPr>
          <w:rFonts w:cs="Arial"/>
          <w:bCs/>
          <w:i/>
          <w:sz w:val="22"/>
          <w:szCs w:val="22"/>
          <w:lang w:val="bg-BG"/>
        </w:rPr>
        <w:tab/>
      </w:r>
      <w:r w:rsidRPr="00BC4B8B">
        <w:rPr>
          <w:rFonts w:cs="Arial"/>
          <w:bCs/>
          <w:i/>
          <w:sz w:val="22"/>
          <w:szCs w:val="22"/>
          <w:lang w:val="bg-BG"/>
        </w:rPr>
        <w:tab/>
      </w:r>
      <w:r w:rsidRPr="00BC4B8B">
        <w:rPr>
          <w:rFonts w:cs="Arial"/>
          <w:bCs/>
          <w:i/>
          <w:sz w:val="22"/>
          <w:szCs w:val="22"/>
          <w:lang w:val="bg-BG"/>
        </w:rPr>
        <w:tab/>
      </w:r>
      <w:r w:rsidRPr="00BC4B8B">
        <w:rPr>
          <w:rFonts w:cs="Arial"/>
          <w:bCs/>
          <w:i/>
          <w:sz w:val="22"/>
          <w:szCs w:val="22"/>
          <w:lang w:val="bg-BG"/>
        </w:rPr>
        <w:tab/>
      </w:r>
      <w:r w:rsidRPr="00BC4B8B">
        <w:rPr>
          <w:rFonts w:cs="Arial"/>
          <w:bCs/>
          <w:i/>
          <w:sz w:val="22"/>
          <w:szCs w:val="22"/>
          <w:lang w:val="bg-BG"/>
        </w:rPr>
        <w:tab/>
      </w:r>
      <w:r w:rsidRPr="00BC4B8B">
        <w:rPr>
          <w:rFonts w:cs="Arial"/>
          <w:bCs/>
          <w:i/>
          <w:sz w:val="22"/>
          <w:szCs w:val="22"/>
          <w:lang w:val="bg-BG"/>
        </w:rPr>
        <w:tab/>
        <w:t>(Име и фамилия на представляващия участника</w:t>
      </w:r>
      <w:r w:rsidRPr="00BC4B8B">
        <w:rPr>
          <w:rFonts w:cs="Arial"/>
          <w:bCs/>
          <w:sz w:val="22"/>
          <w:szCs w:val="22"/>
          <w:lang w:val="bg-BG"/>
        </w:rPr>
        <w:t>)</w:t>
      </w:r>
    </w:p>
    <w:p w:rsidR="008E3C21" w:rsidRPr="00BC4B8B" w:rsidRDefault="008E3C21" w:rsidP="008E3C21">
      <w:pPr>
        <w:rPr>
          <w:rFonts w:cs="Arial"/>
          <w:bCs/>
          <w:sz w:val="22"/>
          <w:szCs w:val="22"/>
          <w:lang w:val="bg-BG"/>
        </w:rPr>
      </w:pPr>
    </w:p>
    <w:p w:rsidR="008E3C21" w:rsidRPr="00BC4B8B" w:rsidRDefault="008E3C21" w:rsidP="008E3C21">
      <w:pPr>
        <w:rPr>
          <w:rFonts w:cs="Arial"/>
          <w:bCs/>
          <w:sz w:val="22"/>
          <w:szCs w:val="22"/>
          <w:lang w:val="bg-BG"/>
        </w:rPr>
        <w:sectPr w:rsidR="008E3C21" w:rsidRPr="00BC4B8B" w:rsidSect="00B8477F">
          <w:endnotePr>
            <w:numFmt w:val="decimal"/>
          </w:endnotePr>
          <w:type w:val="continuous"/>
          <w:pgSz w:w="16838" w:h="11906" w:orient="landscape" w:code="9"/>
          <w:pgMar w:top="1440" w:right="1080" w:bottom="1440" w:left="1080" w:header="562" w:footer="562" w:gutter="0"/>
          <w:pgNumType w:start="81"/>
          <w:cols w:space="708"/>
          <w:docGrid w:linePitch="360"/>
        </w:sectPr>
      </w:pPr>
    </w:p>
    <w:p w:rsidR="008E3C21" w:rsidRPr="00BC4B8B" w:rsidRDefault="008E3C21" w:rsidP="008E3C21">
      <w:pPr>
        <w:rPr>
          <w:rFonts w:eastAsia="Calibri" w:cs="Arial"/>
          <w:sz w:val="22"/>
          <w:szCs w:val="22"/>
          <w:lang w:val="bg-BG" w:eastAsia="en-US"/>
        </w:rPr>
      </w:pPr>
    </w:p>
    <w:p w:rsidR="008E3C21" w:rsidRPr="00BC4B8B" w:rsidRDefault="008E3C21" w:rsidP="008E3C21">
      <w:pPr>
        <w:jc w:val="right"/>
        <w:rPr>
          <w:rFonts w:eastAsia="Calibri" w:cs="Arial"/>
          <w:b/>
          <w:bCs/>
          <w:i/>
          <w:iCs/>
          <w:sz w:val="22"/>
          <w:szCs w:val="22"/>
          <w:lang w:val="bg-BG" w:eastAsia="en-US"/>
        </w:rPr>
      </w:pPr>
      <w:r w:rsidRPr="00BC4B8B">
        <w:rPr>
          <w:rFonts w:eastAsia="Calibri" w:cs="Arial"/>
          <w:b/>
          <w:i/>
          <w:iCs/>
          <w:sz w:val="22"/>
          <w:szCs w:val="22"/>
          <w:lang w:val="bg-BG" w:eastAsia="en-US"/>
        </w:rPr>
        <w:t>Образец</w:t>
      </w:r>
      <w:r w:rsidRPr="00BC4B8B">
        <w:rPr>
          <w:rFonts w:eastAsia="Calibri" w:cs="Arial"/>
          <w:b/>
          <w:bCs/>
          <w:i/>
          <w:iCs/>
          <w:sz w:val="22"/>
          <w:szCs w:val="22"/>
          <w:lang w:val="bg-BG" w:eastAsia="en-US"/>
        </w:rPr>
        <w:t xml:space="preserve"> № 17</w:t>
      </w:r>
    </w:p>
    <w:p w:rsidR="008E3C21" w:rsidRPr="00BC4B8B" w:rsidRDefault="008E3C21" w:rsidP="008E3C21">
      <w:pPr>
        <w:jc w:val="center"/>
        <w:rPr>
          <w:rFonts w:eastAsia="Calibri" w:cs="Arial"/>
          <w:b/>
          <w:sz w:val="22"/>
          <w:szCs w:val="22"/>
          <w:lang w:val="bg-BG" w:eastAsia="en-US"/>
        </w:rPr>
      </w:pPr>
      <w:r w:rsidRPr="00BC4B8B">
        <w:rPr>
          <w:rFonts w:eastAsia="Calibri" w:cs="Arial"/>
          <w:b/>
          <w:sz w:val="22"/>
          <w:szCs w:val="22"/>
          <w:lang w:val="bg-BG" w:eastAsia="en-US"/>
        </w:rPr>
        <w:t>Ц Е Н О В А   О Ф Е Р Т А</w:t>
      </w:r>
    </w:p>
    <w:p w:rsidR="008E3C21" w:rsidRPr="00BC4B8B" w:rsidRDefault="008E3C21" w:rsidP="008E3C21">
      <w:pPr>
        <w:rPr>
          <w:rFonts w:eastAsia="Calibri" w:cs="Arial"/>
          <w:color w:val="3366FF"/>
          <w:sz w:val="22"/>
          <w:szCs w:val="22"/>
          <w:lang w:val="bg-BG" w:eastAsia="en-US"/>
        </w:rPr>
      </w:pPr>
    </w:p>
    <w:p w:rsidR="008E3C21" w:rsidRPr="00BC4B8B" w:rsidRDefault="008E3C21" w:rsidP="008E3C21">
      <w:pPr>
        <w:rPr>
          <w:rFonts w:eastAsia="Calibri" w:cs="Arial"/>
          <w:b/>
          <w:caps/>
          <w:sz w:val="22"/>
          <w:szCs w:val="22"/>
          <w:lang w:val="bg-BG" w:eastAsia="en-US"/>
        </w:rPr>
      </w:pPr>
      <w:r w:rsidRPr="00BC4B8B">
        <w:rPr>
          <w:rFonts w:eastAsia="Calibri" w:cs="Arial"/>
          <w:b/>
          <w:sz w:val="22"/>
          <w:szCs w:val="22"/>
          <w:lang w:val="bg-BG" w:eastAsia="en-US"/>
        </w:rPr>
        <w:t>ДО: …………..…………………………………………………………………………………………..................</w:t>
      </w:r>
    </w:p>
    <w:p w:rsidR="008E3C21" w:rsidRPr="00BC4B8B" w:rsidRDefault="008E3C21" w:rsidP="008E3C21">
      <w:pPr>
        <w:rPr>
          <w:rFonts w:eastAsia="Calibri" w:cs="Arial"/>
          <w:bCs/>
          <w:i/>
          <w:sz w:val="22"/>
          <w:szCs w:val="22"/>
          <w:lang w:val="bg-BG" w:eastAsia="en-US"/>
        </w:rPr>
      </w:pPr>
      <w:r w:rsidRPr="00BC4B8B">
        <w:rPr>
          <w:rFonts w:eastAsia="Calibri" w:cs="Arial"/>
          <w:bCs/>
          <w:i/>
          <w:sz w:val="22"/>
          <w:szCs w:val="22"/>
          <w:lang w:val="bg-BG" w:eastAsia="en-US"/>
        </w:rPr>
        <w:t>(наименование на Възложителя)</w:t>
      </w:r>
    </w:p>
    <w:p w:rsidR="008E3C21" w:rsidRPr="00BC4B8B" w:rsidRDefault="008E3C21" w:rsidP="008E3C21">
      <w:pPr>
        <w:rPr>
          <w:rFonts w:eastAsia="Calibri" w:cs="Arial"/>
          <w:b/>
          <w:bCs/>
          <w:sz w:val="22"/>
          <w:szCs w:val="22"/>
          <w:lang w:val="bg-BG" w:eastAsia="en-US"/>
        </w:rPr>
      </w:pPr>
      <w:r w:rsidRPr="00BC4B8B">
        <w:rPr>
          <w:rFonts w:eastAsia="Calibri" w:cs="Arial"/>
          <w:b/>
          <w:caps/>
          <w:sz w:val="22"/>
          <w:szCs w:val="22"/>
          <w:lang w:val="bg-BG" w:eastAsia="en-US"/>
        </w:rPr>
        <w:t>От</w:t>
      </w:r>
      <w:r w:rsidRPr="00BC4B8B">
        <w:rPr>
          <w:rFonts w:eastAsia="Calibri" w:cs="Arial"/>
          <w:caps/>
          <w:sz w:val="22"/>
          <w:szCs w:val="22"/>
          <w:lang w:val="bg-BG" w:eastAsia="en-US"/>
        </w:rPr>
        <w:t>:</w:t>
      </w:r>
      <w:r w:rsidRPr="00BC4B8B">
        <w:rPr>
          <w:rFonts w:eastAsia="Calibri" w:cs="Arial"/>
          <w:sz w:val="22"/>
          <w:szCs w:val="22"/>
          <w:lang w:val="bg-BG" w:eastAsia="en-US"/>
        </w:rPr>
        <w:t>..........................................................................................................................................................................</w:t>
      </w:r>
    </w:p>
    <w:p w:rsidR="008E3C21" w:rsidRPr="00BC4B8B" w:rsidRDefault="008E3C21" w:rsidP="008E3C21">
      <w:pPr>
        <w:rPr>
          <w:rFonts w:eastAsia="Calibri" w:cs="Arial"/>
          <w:bCs/>
          <w:i/>
          <w:sz w:val="22"/>
          <w:szCs w:val="22"/>
          <w:lang w:val="bg-BG" w:eastAsia="en-US"/>
        </w:rPr>
      </w:pPr>
      <w:r w:rsidRPr="00BC4B8B">
        <w:rPr>
          <w:rFonts w:eastAsia="Calibri" w:cs="Arial"/>
          <w:bCs/>
          <w:i/>
          <w:sz w:val="22"/>
          <w:szCs w:val="22"/>
          <w:lang w:val="bg-BG" w:eastAsia="en-US"/>
        </w:rPr>
        <w:t>(наименование на участника)</w:t>
      </w:r>
    </w:p>
    <w:p w:rsidR="008E3C21" w:rsidRPr="00BC4B8B" w:rsidRDefault="008E3C21" w:rsidP="008E3C21">
      <w:pPr>
        <w:rPr>
          <w:rFonts w:eastAsia="Calibri" w:cs="Arial"/>
          <w:sz w:val="22"/>
          <w:szCs w:val="22"/>
          <w:lang w:val="bg-BG" w:eastAsia="en-US"/>
        </w:rPr>
      </w:pPr>
      <w:r w:rsidRPr="00BC4B8B">
        <w:rPr>
          <w:rFonts w:eastAsia="Calibri" w:cs="Arial"/>
          <w:sz w:val="22"/>
          <w:szCs w:val="22"/>
          <w:lang w:val="bg-BG" w:eastAsia="en-US"/>
        </w:rPr>
        <w:t>с адрес:......................................................................................................................................................................</w:t>
      </w:r>
    </w:p>
    <w:p w:rsidR="008E3C21" w:rsidRPr="00BC4B8B" w:rsidRDefault="008E3C21" w:rsidP="008E3C21">
      <w:pPr>
        <w:rPr>
          <w:rFonts w:eastAsia="Calibri" w:cs="Arial"/>
          <w:sz w:val="22"/>
          <w:szCs w:val="22"/>
          <w:lang w:val="bg-BG" w:eastAsia="en-US"/>
        </w:rPr>
      </w:pPr>
      <w:r w:rsidRPr="00BC4B8B">
        <w:rPr>
          <w:rFonts w:eastAsia="Calibri" w:cs="Arial"/>
          <w:sz w:val="22"/>
          <w:szCs w:val="22"/>
          <w:lang w:val="bg-BG" w:eastAsia="en-US"/>
        </w:rPr>
        <w:t>тел.: ……..........................................., факс: ............................................., e-mail: ………………………………</w:t>
      </w:r>
    </w:p>
    <w:p w:rsidR="008E3C21" w:rsidRPr="00BC4B8B" w:rsidRDefault="008E3C21" w:rsidP="008E3C21">
      <w:pPr>
        <w:rPr>
          <w:rFonts w:eastAsia="Calibri" w:cs="Arial"/>
          <w:sz w:val="22"/>
          <w:szCs w:val="22"/>
          <w:lang w:val="bg-BG" w:eastAsia="en-US"/>
        </w:rPr>
      </w:pPr>
    </w:p>
    <w:p w:rsidR="008E3C21" w:rsidRPr="00BC4B8B" w:rsidRDefault="008E3C21" w:rsidP="008E3C21">
      <w:pPr>
        <w:rPr>
          <w:rFonts w:eastAsia="Calibri" w:cs="Arial"/>
          <w:sz w:val="22"/>
          <w:szCs w:val="22"/>
          <w:lang w:val="bg-BG" w:eastAsia="en-US"/>
        </w:rPr>
      </w:pPr>
      <w:r w:rsidRPr="00BC4B8B">
        <w:rPr>
          <w:rFonts w:eastAsia="Calibri" w:cs="Arial"/>
          <w:sz w:val="22"/>
          <w:szCs w:val="22"/>
          <w:lang w:val="bg-BG" w:eastAsia="en-US"/>
        </w:rPr>
        <w:t>ЕИК:........................................, Дан.№ .............................., Регистрация по ЗДДС: ...........................................</w:t>
      </w:r>
    </w:p>
    <w:p w:rsidR="008E3C21" w:rsidRPr="00BC4B8B" w:rsidRDefault="008E3C21" w:rsidP="008E3C21">
      <w:pPr>
        <w:rPr>
          <w:rFonts w:eastAsia="Calibri" w:cs="Arial"/>
          <w:sz w:val="22"/>
          <w:szCs w:val="22"/>
          <w:u w:val="single"/>
          <w:lang w:val="bg-BG" w:eastAsia="en-US"/>
        </w:rPr>
      </w:pPr>
    </w:p>
    <w:p w:rsidR="008E3C21" w:rsidRPr="00BC4B8B" w:rsidRDefault="008E3C21" w:rsidP="008E3C21">
      <w:pPr>
        <w:rPr>
          <w:rFonts w:eastAsia="Calibri" w:cs="Arial"/>
          <w:sz w:val="22"/>
          <w:szCs w:val="22"/>
          <w:u w:val="single"/>
          <w:lang w:val="bg-BG" w:eastAsia="en-US"/>
        </w:rPr>
      </w:pPr>
      <w:r w:rsidRPr="00BC4B8B">
        <w:rPr>
          <w:rFonts w:eastAsia="Calibri" w:cs="Arial"/>
          <w:sz w:val="22"/>
          <w:szCs w:val="22"/>
          <w:u w:val="single"/>
          <w:lang w:val="bg-BG" w:eastAsia="en-US"/>
        </w:rPr>
        <w:t>Разплащателна сметка:</w:t>
      </w: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sz w:val="22"/>
          <w:szCs w:val="22"/>
          <w:lang w:val="bg-BG" w:eastAsia="en-US"/>
        </w:rPr>
        <w:tab/>
      </w:r>
    </w:p>
    <w:p w:rsidR="008E3C21" w:rsidRPr="00BC4B8B" w:rsidRDefault="008E3C21" w:rsidP="008E3C21">
      <w:pPr>
        <w:rPr>
          <w:rFonts w:eastAsia="Calibri" w:cs="Arial"/>
          <w:sz w:val="22"/>
          <w:szCs w:val="22"/>
          <w:lang w:val="bg-BG" w:eastAsia="en-US"/>
        </w:rPr>
      </w:pPr>
      <w:r w:rsidRPr="00BC4B8B">
        <w:rPr>
          <w:rFonts w:eastAsia="Calibri" w:cs="Arial"/>
          <w:sz w:val="22"/>
          <w:szCs w:val="22"/>
          <w:lang w:val="bg-BG" w:eastAsia="en-US"/>
        </w:rPr>
        <w:t xml:space="preserve">IBAN сметка......................................... </w:t>
      </w: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sz w:val="22"/>
          <w:szCs w:val="22"/>
          <w:lang w:val="bg-BG" w:eastAsia="en-US"/>
        </w:rPr>
        <w:tab/>
      </w:r>
    </w:p>
    <w:p w:rsidR="008E3C21" w:rsidRPr="00BC4B8B" w:rsidRDefault="008E3C21" w:rsidP="008E3C21">
      <w:pPr>
        <w:rPr>
          <w:rFonts w:eastAsia="Calibri" w:cs="Arial"/>
          <w:sz w:val="22"/>
          <w:szCs w:val="22"/>
          <w:lang w:val="bg-BG" w:eastAsia="en-US"/>
        </w:rPr>
      </w:pPr>
      <w:r w:rsidRPr="00BC4B8B">
        <w:rPr>
          <w:rFonts w:eastAsia="Calibri" w:cs="Arial"/>
          <w:sz w:val="22"/>
          <w:szCs w:val="22"/>
          <w:lang w:val="bg-BG" w:eastAsia="en-US"/>
        </w:rPr>
        <w:t xml:space="preserve">BIC код на банката ............................. </w:t>
      </w: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sz w:val="22"/>
          <w:szCs w:val="22"/>
          <w:lang w:val="bg-BG" w:eastAsia="en-US"/>
        </w:rPr>
        <w:tab/>
      </w:r>
    </w:p>
    <w:p w:rsidR="008E3C21" w:rsidRPr="00BC4B8B" w:rsidRDefault="008E3C21" w:rsidP="008E3C21">
      <w:pPr>
        <w:rPr>
          <w:rFonts w:eastAsia="Calibri" w:cs="Arial"/>
          <w:sz w:val="22"/>
          <w:szCs w:val="22"/>
          <w:lang w:val="bg-BG" w:eastAsia="en-US"/>
        </w:rPr>
      </w:pPr>
      <w:r w:rsidRPr="00BC4B8B">
        <w:rPr>
          <w:rFonts w:eastAsia="Calibri" w:cs="Arial"/>
          <w:sz w:val="22"/>
          <w:szCs w:val="22"/>
          <w:lang w:val="bg-BG" w:eastAsia="en-US"/>
        </w:rPr>
        <w:t>Банка: ...................................................</w:t>
      </w: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sz w:val="22"/>
          <w:szCs w:val="22"/>
          <w:lang w:val="bg-BG" w:eastAsia="en-US"/>
        </w:rPr>
        <w:tab/>
      </w:r>
    </w:p>
    <w:p w:rsidR="008E3C21" w:rsidRPr="00BC4B8B" w:rsidRDefault="008E3C21" w:rsidP="008E3C21">
      <w:pPr>
        <w:rPr>
          <w:rFonts w:eastAsia="Calibri" w:cs="Arial"/>
          <w:sz w:val="22"/>
          <w:szCs w:val="22"/>
          <w:lang w:val="bg-BG" w:eastAsia="en-US"/>
        </w:rPr>
      </w:pPr>
      <w:r w:rsidRPr="00BC4B8B">
        <w:rPr>
          <w:rFonts w:eastAsia="Calibri" w:cs="Arial"/>
          <w:sz w:val="22"/>
          <w:szCs w:val="22"/>
          <w:lang w:val="bg-BG" w:eastAsia="en-US"/>
        </w:rPr>
        <w:t xml:space="preserve">Град/клон/офис: ................................... </w:t>
      </w: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sz w:val="22"/>
          <w:szCs w:val="22"/>
          <w:lang w:val="bg-BG" w:eastAsia="en-US"/>
        </w:rPr>
        <w:tab/>
      </w:r>
    </w:p>
    <w:p w:rsidR="008E3C21" w:rsidRDefault="008E3C21" w:rsidP="008E3C21">
      <w:pPr>
        <w:rPr>
          <w:rFonts w:eastAsia="Calibri" w:cs="Arial"/>
          <w:sz w:val="22"/>
          <w:szCs w:val="22"/>
          <w:lang w:val="bg-BG" w:eastAsia="en-US"/>
        </w:rPr>
      </w:pPr>
      <w:r w:rsidRPr="00BC4B8B">
        <w:rPr>
          <w:rFonts w:eastAsia="Calibri" w:cs="Arial"/>
          <w:sz w:val="22"/>
          <w:szCs w:val="22"/>
          <w:lang w:val="bg-BG" w:eastAsia="en-US"/>
        </w:rPr>
        <w:t>Адрес на банката:.................................</w:t>
      </w: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sz w:val="22"/>
          <w:szCs w:val="22"/>
          <w:lang w:val="bg-BG" w:eastAsia="en-US"/>
        </w:rPr>
        <w:tab/>
      </w:r>
    </w:p>
    <w:p w:rsidR="008E3C21" w:rsidRPr="00BC4B8B" w:rsidRDefault="008E3C21" w:rsidP="008E3C21">
      <w:pPr>
        <w:rPr>
          <w:rFonts w:eastAsia="Calibri" w:cs="Arial"/>
          <w:sz w:val="22"/>
          <w:szCs w:val="22"/>
          <w:lang w:val="bg-BG" w:eastAsia="en-US"/>
        </w:rPr>
      </w:pPr>
    </w:p>
    <w:p w:rsidR="008E3C21" w:rsidRPr="00BC4B8B" w:rsidRDefault="008E3C21" w:rsidP="008E3C21">
      <w:pPr>
        <w:jc w:val="both"/>
        <w:rPr>
          <w:rFonts w:eastAsia="Calibri" w:cs="Arial"/>
          <w:sz w:val="22"/>
          <w:szCs w:val="22"/>
          <w:lang w:val="bg-BG" w:eastAsia="en-US"/>
        </w:rPr>
      </w:pPr>
      <w:r w:rsidRPr="00BC4B8B">
        <w:rPr>
          <w:rFonts w:eastAsia="Calibri" w:cs="Arial"/>
          <w:b/>
          <w:sz w:val="22"/>
          <w:szCs w:val="22"/>
          <w:lang w:val="bg-BG" w:eastAsia="en-US"/>
        </w:rPr>
        <w:t>УВАЖАЕМИ ГОСПОЖИ И ГОСПОДА,</w:t>
      </w:r>
    </w:p>
    <w:p w:rsidR="008E3C21" w:rsidRPr="00BC4B8B" w:rsidRDefault="008E3C21" w:rsidP="008E3C21">
      <w:pPr>
        <w:jc w:val="both"/>
        <w:rPr>
          <w:rFonts w:eastAsia="Calibri"/>
          <w:b/>
          <w:bCs/>
          <w:sz w:val="22"/>
          <w:szCs w:val="22"/>
          <w:lang w:val="bg-BG"/>
        </w:rPr>
      </w:pPr>
      <w:r w:rsidRPr="00BC4B8B">
        <w:rPr>
          <w:rFonts w:eastAsia="Calibri"/>
          <w:lang w:val="bg-BG" w:eastAsia="en-US"/>
        </w:rPr>
        <w:tab/>
      </w:r>
      <w:r w:rsidRPr="00BC4B8B">
        <w:rPr>
          <w:rFonts w:eastAsia="Calibri"/>
          <w:sz w:val="22"/>
          <w:szCs w:val="22"/>
          <w:lang w:val="bg-BG"/>
        </w:rPr>
        <w:t xml:space="preserve">С настоящото Ви представяме нашата ценова оферта за участие в обявената от Вас открита процедура за възлагане на обществена поръчка с предмет: </w:t>
      </w:r>
      <w:r w:rsidRPr="00DC0EE4">
        <w:rPr>
          <w:b/>
          <w:bCs/>
          <w:sz w:val="22"/>
          <w:szCs w:val="22"/>
          <w:lang w:val="bg-BG"/>
        </w:rPr>
        <w:t>„Подготовка на документ – Описание на системите за управление и контрол по програмата за „МОРСКО ДЕЛО И РИБАСТВО“ за програмния период 2014 – 2020”</w:t>
      </w:r>
      <w:r w:rsidRPr="00BC4B8B">
        <w:rPr>
          <w:bCs/>
          <w:sz w:val="22"/>
          <w:szCs w:val="22"/>
          <w:lang w:val="bg-BG"/>
        </w:rPr>
        <w:t>.</w:t>
      </w:r>
    </w:p>
    <w:p w:rsidR="008E3C21" w:rsidRPr="00BC4B8B" w:rsidRDefault="008E3C21" w:rsidP="008E3C21">
      <w:pPr>
        <w:jc w:val="both"/>
        <w:rPr>
          <w:rFonts w:eastAsia="Calibri" w:cs="Arial"/>
          <w:sz w:val="22"/>
          <w:szCs w:val="22"/>
          <w:lang w:val="bg-BG" w:eastAsia="en-US"/>
        </w:rPr>
      </w:pPr>
      <w:r w:rsidRPr="00BC4B8B">
        <w:rPr>
          <w:rFonts w:eastAsia="Calibri"/>
          <w:sz w:val="22"/>
          <w:szCs w:val="22"/>
          <w:lang w:val="bg-BG"/>
        </w:rPr>
        <w:tab/>
      </w:r>
      <w:r w:rsidRPr="00BC4B8B">
        <w:rPr>
          <w:rFonts w:eastAsia="Calibri" w:cs="Arial"/>
          <w:sz w:val="22"/>
          <w:szCs w:val="22"/>
          <w:lang w:val="bg-BG" w:eastAsia="en-US"/>
        </w:rPr>
        <w:t>Поемаме ангажимент да изпълним обекта на поръчката в съответствие с изискванията Ви, заложени в Техническите спецификации на настоящата поръчка.</w:t>
      </w:r>
    </w:p>
    <w:p w:rsidR="008E3C21" w:rsidRPr="00BC4B8B" w:rsidRDefault="008E3C21" w:rsidP="008E3C21">
      <w:pPr>
        <w:jc w:val="both"/>
        <w:rPr>
          <w:rFonts w:eastAsia="Calibri" w:cs="Arial"/>
          <w:sz w:val="22"/>
          <w:szCs w:val="22"/>
          <w:lang w:val="bg-BG" w:eastAsia="en-US"/>
        </w:rPr>
      </w:pPr>
    </w:p>
    <w:p w:rsidR="008E3C21" w:rsidRPr="00BC4B8B" w:rsidRDefault="008E3C21" w:rsidP="008E3C21">
      <w:pPr>
        <w:jc w:val="both"/>
        <w:rPr>
          <w:rFonts w:eastAsia="Calibri" w:cs="Arial"/>
          <w:b/>
          <w:bCs/>
          <w:sz w:val="22"/>
          <w:szCs w:val="22"/>
          <w:lang w:val="bg-BG" w:eastAsia="en-US"/>
        </w:rPr>
      </w:pPr>
      <w:r w:rsidRPr="00BC4B8B">
        <w:rPr>
          <w:b/>
          <w:bCs/>
          <w:sz w:val="22"/>
          <w:szCs w:val="22"/>
          <w:lang w:val="bg-BG"/>
        </w:rPr>
        <w:t>І. ЦЕНА</w:t>
      </w:r>
    </w:p>
    <w:p w:rsidR="008E3C21" w:rsidRPr="00BC4B8B" w:rsidRDefault="008E3C21" w:rsidP="008E3C21">
      <w:pPr>
        <w:jc w:val="both"/>
        <w:rPr>
          <w:rFonts w:eastAsia="Calibri" w:cs="Arial"/>
          <w:b/>
          <w:bCs/>
          <w:sz w:val="22"/>
          <w:szCs w:val="22"/>
          <w:lang w:val="bg-BG" w:eastAsia="en-US"/>
        </w:rPr>
      </w:pPr>
    </w:p>
    <w:p w:rsidR="008E3C21" w:rsidRPr="00BC4B8B" w:rsidRDefault="008E3C21" w:rsidP="008E3C21">
      <w:pPr>
        <w:jc w:val="both"/>
        <w:rPr>
          <w:rFonts w:eastAsia="Calibri"/>
          <w:bCs/>
          <w:sz w:val="22"/>
          <w:szCs w:val="22"/>
          <w:lang w:val="bg-BG"/>
        </w:rPr>
      </w:pPr>
      <w:r w:rsidRPr="00BC4B8B">
        <w:rPr>
          <w:rFonts w:eastAsia="Calibri"/>
          <w:sz w:val="22"/>
          <w:szCs w:val="22"/>
          <w:lang w:val="bg-BG"/>
        </w:rPr>
        <w:tab/>
      </w:r>
      <w:r w:rsidRPr="00BC4B8B">
        <w:rPr>
          <w:bCs/>
          <w:sz w:val="22"/>
          <w:szCs w:val="22"/>
          <w:lang w:val="bg-BG"/>
        </w:rPr>
        <w:t>За изпълнение предмета на процедурата в съответствие с условията на настоящата процедура, общата цена на нашата оферта възлиза на:</w:t>
      </w:r>
    </w:p>
    <w:p w:rsidR="008E3C21" w:rsidRPr="00BC4B8B" w:rsidRDefault="008E3C21" w:rsidP="008E3C21">
      <w:pPr>
        <w:jc w:val="both"/>
        <w:rPr>
          <w:rFonts w:eastAsia="Calibri"/>
          <w:bCs/>
          <w:sz w:val="22"/>
          <w:szCs w:val="22"/>
          <w:lang w:val="bg-BG"/>
        </w:rPr>
      </w:pPr>
    </w:p>
    <w:p w:rsidR="008E3C21" w:rsidRPr="00BC4B8B" w:rsidRDefault="008E3C21" w:rsidP="008E3C21">
      <w:pPr>
        <w:jc w:val="both"/>
        <w:rPr>
          <w:rFonts w:eastAsia="Calibri"/>
          <w:bCs/>
          <w:sz w:val="22"/>
          <w:szCs w:val="22"/>
          <w:lang w:val="bg-BG"/>
        </w:rPr>
      </w:pPr>
      <w:r w:rsidRPr="00BC4B8B">
        <w:rPr>
          <w:rFonts w:eastAsia="Calibri"/>
          <w:bCs/>
          <w:sz w:val="22"/>
          <w:szCs w:val="22"/>
          <w:lang w:val="bg-BG"/>
        </w:rPr>
        <w:t>………………………………….</w:t>
      </w:r>
      <w:r w:rsidRPr="00BC4B8B">
        <w:rPr>
          <w:bCs/>
          <w:sz w:val="22"/>
          <w:szCs w:val="22"/>
          <w:lang w:val="bg-BG"/>
        </w:rPr>
        <w:t xml:space="preserve">лв., словом: …………………………………………………….. лева без ДДС </w:t>
      </w:r>
    </w:p>
    <w:p w:rsidR="008E3C21" w:rsidRPr="00BC4B8B" w:rsidRDefault="008E3C21" w:rsidP="008E3C21">
      <w:pPr>
        <w:jc w:val="both"/>
        <w:rPr>
          <w:bCs/>
          <w:sz w:val="22"/>
          <w:szCs w:val="22"/>
          <w:lang w:val="bg-BG"/>
        </w:rPr>
      </w:pPr>
      <w:r w:rsidRPr="00BC4B8B">
        <w:rPr>
          <w:bCs/>
          <w:sz w:val="22"/>
          <w:szCs w:val="22"/>
          <w:lang w:val="bg-BG"/>
        </w:rPr>
        <w:t>(</w:t>
      </w:r>
      <w:r w:rsidRPr="00BC4B8B">
        <w:rPr>
          <w:bCs/>
          <w:i/>
          <w:sz w:val="22"/>
          <w:szCs w:val="22"/>
          <w:lang w:val="bg-BG"/>
        </w:rPr>
        <w:t>посочва се цифром и словом стойността без ДДС</w:t>
      </w:r>
      <w:r w:rsidRPr="00BC4B8B">
        <w:rPr>
          <w:bCs/>
          <w:sz w:val="22"/>
          <w:szCs w:val="22"/>
          <w:lang w:val="bg-BG"/>
        </w:rPr>
        <w:t>)</w:t>
      </w:r>
    </w:p>
    <w:p w:rsidR="008E3C21" w:rsidRPr="00BC4B8B" w:rsidRDefault="008E3C21" w:rsidP="008E3C21">
      <w:pPr>
        <w:jc w:val="both"/>
        <w:rPr>
          <w:bCs/>
          <w:sz w:val="22"/>
          <w:szCs w:val="22"/>
          <w:lang w:val="bg-BG"/>
        </w:rPr>
      </w:pPr>
      <w:r w:rsidRPr="00BC4B8B">
        <w:rPr>
          <w:bCs/>
          <w:sz w:val="22"/>
          <w:szCs w:val="22"/>
          <w:lang w:val="bg-BG"/>
        </w:rPr>
        <w:t>или</w:t>
      </w:r>
    </w:p>
    <w:p w:rsidR="008E3C21" w:rsidRPr="00BC4B8B" w:rsidRDefault="008E3C21" w:rsidP="008E3C21">
      <w:pPr>
        <w:jc w:val="both"/>
        <w:rPr>
          <w:bCs/>
          <w:sz w:val="22"/>
          <w:szCs w:val="22"/>
          <w:lang w:val="bg-BG"/>
        </w:rPr>
      </w:pPr>
    </w:p>
    <w:p w:rsidR="008E3C21" w:rsidRPr="00BC4B8B" w:rsidRDefault="008E3C21" w:rsidP="008E3C21">
      <w:pPr>
        <w:jc w:val="both"/>
        <w:rPr>
          <w:rFonts w:eastAsia="Calibri"/>
          <w:bCs/>
          <w:sz w:val="22"/>
          <w:szCs w:val="22"/>
          <w:lang w:val="bg-BG"/>
        </w:rPr>
      </w:pPr>
      <w:r w:rsidRPr="00BC4B8B">
        <w:rPr>
          <w:rFonts w:eastAsia="Calibri"/>
          <w:bCs/>
          <w:sz w:val="22"/>
          <w:szCs w:val="22"/>
          <w:lang w:val="bg-BG"/>
        </w:rPr>
        <w:t>……………………………..…….</w:t>
      </w:r>
      <w:r w:rsidRPr="00BC4B8B">
        <w:rPr>
          <w:bCs/>
          <w:sz w:val="22"/>
          <w:szCs w:val="22"/>
          <w:lang w:val="bg-BG"/>
        </w:rPr>
        <w:t xml:space="preserve">лв., словом: …………………………………………………….. лева с ДДС </w:t>
      </w:r>
    </w:p>
    <w:p w:rsidR="008E3C21" w:rsidRPr="00BC4B8B" w:rsidRDefault="008E3C21" w:rsidP="008E3C21">
      <w:pPr>
        <w:jc w:val="both"/>
        <w:rPr>
          <w:bCs/>
          <w:sz w:val="22"/>
          <w:szCs w:val="22"/>
          <w:lang w:val="bg-BG"/>
        </w:rPr>
      </w:pPr>
      <w:r w:rsidRPr="00BC4B8B">
        <w:rPr>
          <w:bCs/>
          <w:sz w:val="22"/>
          <w:szCs w:val="22"/>
          <w:lang w:val="bg-BG"/>
        </w:rPr>
        <w:t>(</w:t>
      </w:r>
      <w:r w:rsidRPr="00BC4B8B">
        <w:rPr>
          <w:bCs/>
          <w:i/>
          <w:sz w:val="22"/>
          <w:szCs w:val="22"/>
          <w:lang w:val="bg-BG"/>
        </w:rPr>
        <w:t>посочва се цифром и словом стойността с ДДС</w:t>
      </w:r>
      <w:r w:rsidRPr="00BC4B8B">
        <w:rPr>
          <w:bCs/>
          <w:sz w:val="22"/>
          <w:szCs w:val="22"/>
          <w:lang w:val="bg-BG"/>
        </w:rPr>
        <w:t>)</w:t>
      </w:r>
    </w:p>
    <w:p w:rsidR="008E3C21" w:rsidRPr="00BC4B8B" w:rsidRDefault="008E3C21" w:rsidP="008E3C21">
      <w:pPr>
        <w:jc w:val="both"/>
        <w:rPr>
          <w:b/>
          <w:bCs/>
          <w:sz w:val="22"/>
          <w:szCs w:val="22"/>
          <w:lang w:val="bg-BG"/>
        </w:rPr>
      </w:pPr>
    </w:p>
    <w:p w:rsidR="008E3C21" w:rsidRPr="00BC4B8B" w:rsidRDefault="008E3C21" w:rsidP="008E3C21">
      <w:pPr>
        <w:jc w:val="both"/>
        <w:rPr>
          <w:b/>
          <w:bCs/>
          <w:sz w:val="22"/>
          <w:szCs w:val="22"/>
          <w:lang w:val="bg-BG"/>
        </w:rPr>
      </w:pPr>
    </w:p>
    <w:p w:rsidR="008E3C21" w:rsidRPr="00BC4B8B" w:rsidRDefault="008E3C21" w:rsidP="008E3C21">
      <w:pPr>
        <w:jc w:val="both"/>
        <w:rPr>
          <w:b/>
          <w:bCs/>
          <w:sz w:val="22"/>
          <w:szCs w:val="22"/>
          <w:lang w:val="bg-BG"/>
        </w:rPr>
      </w:pPr>
      <w:r w:rsidRPr="00BC4B8B">
        <w:rPr>
          <w:b/>
          <w:bCs/>
          <w:sz w:val="22"/>
          <w:szCs w:val="22"/>
          <w:lang w:val="bg-BG"/>
        </w:rPr>
        <w:t>II. ДРУГИ</w:t>
      </w:r>
    </w:p>
    <w:p w:rsidR="008E3C21" w:rsidRPr="00BC4B8B" w:rsidRDefault="008E3C21" w:rsidP="008E3C21">
      <w:pPr>
        <w:jc w:val="both"/>
        <w:rPr>
          <w:sz w:val="22"/>
          <w:szCs w:val="22"/>
          <w:lang w:val="bg-BG"/>
        </w:rPr>
      </w:pPr>
    </w:p>
    <w:p w:rsidR="008E3C21" w:rsidRPr="00BC4B8B" w:rsidRDefault="008E3C21" w:rsidP="008E3C21">
      <w:pPr>
        <w:jc w:val="both"/>
        <w:rPr>
          <w:sz w:val="22"/>
          <w:szCs w:val="22"/>
          <w:lang w:val="bg-BG"/>
        </w:rPr>
      </w:pPr>
      <w:r w:rsidRPr="00BC4B8B">
        <w:rPr>
          <w:sz w:val="22"/>
          <w:szCs w:val="22"/>
          <w:lang w:val="bg-BG"/>
        </w:rPr>
        <w:tab/>
        <w:t>Посочената цена включва всички разходи по изпълнение на предмета на поръчката.</w:t>
      </w:r>
    </w:p>
    <w:p w:rsidR="008E3C21" w:rsidRPr="00BC4B8B" w:rsidRDefault="008E3C21" w:rsidP="008E3C21">
      <w:pPr>
        <w:jc w:val="both"/>
        <w:rPr>
          <w:sz w:val="22"/>
          <w:szCs w:val="22"/>
          <w:lang w:val="bg-BG"/>
        </w:rPr>
      </w:pPr>
      <w:r w:rsidRPr="00BC4B8B">
        <w:rPr>
          <w:rFonts w:eastAsia="Calibri"/>
          <w:sz w:val="22"/>
          <w:szCs w:val="22"/>
          <w:lang w:val="bg-BG"/>
        </w:rPr>
        <w:tab/>
        <w:t>Приемаме предложената от Вас схема на плащанията по настоящата поръчка.</w:t>
      </w:r>
    </w:p>
    <w:p w:rsidR="008E3C21" w:rsidRPr="00BC4B8B" w:rsidRDefault="008E3C21" w:rsidP="008E3C21">
      <w:pPr>
        <w:jc w:val="both"/>
        <w:rPr>
          <w:sz w:val="22"/>
          <w:szCs w:val="22"/>
          <w:lang w:val="bg-BG"/>
        </w:rPr>
      </w:pPr>
      <w:r w:rsidRPr="00BC4B8B">
        <w:rPr>
          <w:rFonts w:eastAsia="Calibri"/>
          <w:sz w:val="22"/>
          <w:szCs w:val="22"/>
          <w:lang w:val="bg-BG"/>
        </w:rPr>
        <w:lastRenderedPageBreak/>
        <w:tab/>
        <w:t xml:space="preserve">Приемаме да се считаме обвързани от задълженията и условията, поети с офертата ни до изтичане на ............... (.....................) календарни дни, включително, от датата на отваряне на офертите. </w:t>
      </w:r>
    </w:p>
    <w:p w:rsidR="008E3C21" w:rsidRPr="00BC4B8B" w:rsidRDefault="008E3C21" w:rsidP="008E3C21">
      <w:pPr>
        <w:jc w:val="both"/>
        <w:rPr>
          <w:sz w:val="22"/>
          <w:szCs w:val="22"/>
          <w:lang w:val="bg-BG"/>
        </w:rPr>
      </w:pPr>
      <w:r w:rsidRPr="00BC4B8B">
        <w:rPr>
          <w:rFonts w:eastAsia="Calibri"/>
          <w:sz w:val="22"/>
          <w:szCs w:val="22"/>
          <w:lang w:val="bg-BG"/>
        </w:rPr>
        <w:tab/>
        <w:t>Гарантираме, че сме в състояние да изпълним качествено поръчката в пълно съответствие с гореописаната оферта.</w:t>
      </w:r>
    </w:p>
    <w:p w:rsidR="008E3C21" w:rsidRPr="00BC4B8B" w:rsidRDefault="008E3C21" w:rsidP="008E3C21">
      <w:pPr>
        <w:rPr>
          <w:sz w:val="22"/>
          <w:szCs w:val="22"/>
          <w:lang w:val="bg-BG"/>
        </w:rPr>
      </w:pPr>
    </w:p>
    <w:p w:rsidR="008E3C21" w:rsidRPr="00BC4B8B" w:rsidRDefault="008E3C21" w:rsidP="008E3C21">
      <w:pPr>
        <w:rPr>
          <w:sz w:val="22"/>
          <w:szCs w:val="22"/>
          <w:lang w:val="bg-BG"/>
        </w:rPr>
      </w:pPr>
    </w:p>
    <w:p w:rsidR="008E3C21" w:rsidRPr="00BC4B8B" w:rsidRDefault="008E3C21" w:rsidP="008E3C21">
      <w:pPr>
        <w:rPr>
          <w:sz w:val="22"/>
          <w:szCs w:val="22"/>
          <w:lang w:val="bg-BG"/>
        </w:rPr>
      </w:pPr>
      <w:r w:rsidRPr="00BC4B8B">
        <w:rPr>
          <w:sz w:val="22"/>
          <w:szCs w:val="22"/>
          <w:lang w:val="bg-BG"/>
        </w:rPr>
        <w:tab/>
      </w:r>
      <w:r w:rsidRPr="00BC4B8B">
        <w:rPr>
          <w:rFonts w:cs="Arial"/>
          <w:b/>
          <w:bCs/>
          <w:sz w:val="22"/>
          <w:szCs w:val="22"/>
          <w:lang w:val="bg-BG"/>
        </w:rPr>
        <w:t xml:space="preserve">Подпис и печат: …………….……. </w:t>
      </w:r>
      <w:r w:rsidRPr="00BC4B8B">
        <w:rPr>
          <w:rFonts w:cs="Arial"/>
          <w:b/>
          <w:bCs/>
          <w:sz w:val="22"/>
          <w:szCs w:val="22"/>
          <w:lang w:val="bg-BG"/>
        </w:rPr>
        <w:tab/>
      </w:r>
      <w:r w:rsidRPr="00BC4B8B">
        <w:rPr>
          <w:rFonts w:cs="Arial"/>
          <w:b/>
          <w:bCs/>
          <w:sz w:val="22"/>
          <w:szCs w:val="22"/>
          <w:lang w:val="bg-BG"/>
        </w:rPr>
        <w:tab/>
      </w:r>
      <w:r w:rsidRPr="00BC4B8B">
        <w:rPr>
          <w:rFonts w:cs="Arial"/>
          <w:b/>
          <w:bCs/>
          <w:sz w:val="22"/>
          <w:szCs w:val="22"/>
          <w:lang w:val="bg-BG"/>
        </w:rPr>
        <w:tab/>
      </w:r>
      <w:r w:rsidRPr="00BC4B8B">
        <w:rPr>
          <w:rFonts w:cs="Arial"/>
          <w:b/>
          <w:bCs/>
          <w:sz w:val="22"/>
          <w:szCs w:val="22"/>
          <w:lang w:val="bg-BG"/>
        </w:rPr>
        <w:tab/>
      </w:r>
      <w:r w:rsidRPr="00BC4B8B">
        <w:rPr>
          <w:rFonts w:cs="Arial"/>
          <w:b/>
          <w:bCs/>
          <w:sz w:val="22"/>
          <w:szCs w:val="22"/>
          <w:lang w:val="bg-BG"/>
        </w:rPr>
        <w:tab/>
        <w:t>Дата</w:t>
      </w:r>
      <w:r w:rsidRPr="00BC4B8B">
        <w:rPr>
          <w:rFonts w:cs="Arial"/>
          <w:bCs/>
          <w:sz w:val="22"/>
          <w:szCs w:val="22"/>
          <w:lang w:val="bg-BG"/>
        </w:rPr>
        <w:t>……………….</w:t>
      </w:r>
    </w:p>
    <w:p w:rsidR="008E3C21" w:rsidRPr="00BC4B8B" w:rsidRDefault="008E3C21" w:rsidP="008E3C21">
      <w:pPr>
        <w:rPr>
          <w:rFonts w:ascii="Arial" w:hAnsi="Arial" w:cs="Arial"/>
          <w:bCs/>
          <w:sz w:val="22"/>
          <w:szCs w:val="22"/>
          <w:lang w:val="bg-BG"/>
        </w:rPr>
      </w:pPr>
    </w:p>
    <w:p w:rsidR="008E3C21" w:rsidRPr="00BC4B8B" w:rsidRDefault="008E3C21" w:rsidP="008E3C21">
      <w:pPr>
        <w:rPr>
          <w:rFonts w:cs="Arial"/>
          <w:b/>
          <w:bCs/>
          <w:sz w:val="22"/>
          <w:szCs w:val="22"/>
          <w:lang w:val="bg-BG"/>
        </w:rPr>
      </w:pPr>
      <w:r w:rsidRPr="00BC4B8B">
        <w:rPr>
          <w:rFonts w:ascii="Arial" w:hAnsi="Arial" w:cs="Arial"/>
          <w:bCs/>
          <w:sz w:val="22"/>
          <w:szCs w:val="22"/>
          <w:lang w:val="bg-BG"/>
        </w:rPr>
        <w:br w:type="page"/>
      </w:r>
    </w:p>
    <w:p w:rsidR="008E3C21" w:rsidRPr="00BC4B8B" w:rsidRDefault="008E3C21" w:rsidP="008E3C21">
      <w:pPr>
        <w:jc w:val="right"/>
        <w:rPr>
          <w:rFonts w:eastAsia="Calibri" w:cs="Arial"/>
          <w:b/>
          <w:bCs/>
          <w:i/>
          <w:iCs/>
          <w:sz w:val="22"/>
          <w:szCs w:val="22"/>
          <w:lang w:val="bg-BG" w:eastAsia="en-US"/>
        </w:rPr>
      </w:pPr>
      <w:r w:rsidRPr="00BC4B8B">
        <w:rPr>
          <w:rFonts w:eastAsia="Calibri" w:cs="Arial"/>
          <w:b/>
          <w:i/>
          <w:iCs/>
          <w:sz w:val="22"/>
          <w:szCs w:val="22"/>
          <w:lang w:val="bg-BG" w:eastAsia="en-US"/>
        </w:rPr>
        <w:lastRenderedPageBreak/>
        <w:t xml:space="preserve">Образец </w:t>
      </w:r>
      <w:r w:rsidRPr="00BC4B8B">
        <w:rPr>
          <w:rFonts w:eastAsia="Calibri" w:cs="Arial"/>
          <w:b/>
          <w:bCs/>
          <w:i/>
          <w:iCs/>
          <w:sz w:val="22"/>
          <w:szCs w:val="22"/>
          <w:lang w:val="bg-BG" w:eastAsia="en-US"/>
        </w:rPr>
        <w:t>№ 18</w:t>
      </w:r>
    </w:p>
    <w:p w:rsidR="008E3C21" w:rsidRPr="00BC4B8B" w:rsidRDefault="008E3C21" w:rsidP="008E3C21">
      <w:pPr>
        <w:jc w:val="center"/>
        <w:rPr>
          <w:rFonts w:eastAsia="Calibri" w:cs="Arial"/>
          <w:b/>
          <w:sz w:val="22"/>
          <w:szCs w:val="22"/>
          <w:lang w:val="bg-BG" w:eastAsia="en-US"/>
        </w:rPr>
      </w:pPr>
      <w:r w:rsidRPr="00BC4B8B">
        <w:rPr>
          <w:rFonts w:eastAsia="Calibri" w:cs="Arial"/>
          <w:b/>
          <w:sz w:val="22"/>
          <w:szCs w:val="22"/>
          <w:lang w:val="bg-BG" w:eastAsia="en-US"/>
        </w:rPr>
        <w:t>ТЕХНИЧЕСКА ОФЕРТА</w:t>
      </w:r>
    </w:p>
    <w:p w:rsidR="008E3C21" w:rsidRPr="00BC4B8B" w:rsidRDefault="008E3C21" w:rsidP="008E3C21">
      <w:pPr>
        <w:rPr>
          <w:rFonts w:eastAsia="Calibri" w:cs="Arial"/>
          <w:b/>
          <w:caps/>
          <w:sz w:val="22"/>
          <w:szCs w:val="22"/>
          <w:lang w:val="bg-BG" w:eastAsia="en-US"/>
        </w:rPr>
      </w:pPr>
      <w:r w:rsidRPr="00BC4B8B">
        <w:rPr>
          <w:rFonts w:eastAsia="Calibri" w:cs="Arial"/>
          <w:b/>
          <w:sz w:val="22"/>
          <w:szCs w:val="22"/>
          <w:lang w:val="bg-BG" w:eastAsia="en-US"/>
        </w:rPr>
        <w:t xml:space="preserve">ДО: </w:t>
      </w:r>
      <w:r w:rsidRPr="00BC4B8B">
        <w:rPr>
          <w:rFonts w:eastAsia="Calibri" w:cs="Arial"/>
          <w:sz w:val="22"/>
          <w:szCs w:val="22"/>
          <w:lang w:val="bg-BG" w:eastAsia="en-US"/>
        </w:rPr>
        <w:t>....</w:t>
      </w:r>
      <w:r w:rsidRPr="00BC4B8B">
        <w:rPr>
          <w:rFonts w:eastAsia="Calibri" w:cs="Arial"/>
          <w:bCs/>
          <w:sz w:val="22"/>
          <w:szCs w:val="22"/>
          <w:lang w:val="bg-BG" w:eastAsia="en-US"/>
        </w:rPr>
        <w:t>.......</w:t>
      </w:r>
      <w:r w:rsidRPr="00BC4B8B">
        <w:rPr>
          <w:rFonts w:eastAsia="Calibri" w:cs="Arial"/>
          <w:sz w:val="22"/>
          <w:szCs w:val="22"/>
          <w:lang w:val="bg-BG" w:eastAsia="en-US"/>
        </w:rPr>
        <w:t>………………………………………………………………………………………………................</w:t>
      </w:r>
    </w:p>
    <w:p w:rsidR="008E3C21" w:rsidRPr="00BC4B8B" w:rsidRDefault="008E3C21" w:rsidP="008E3C21">
      <w:pPr>
        <w:rPr>
          <w:rFonts w:eastAsia="Calibri" w:cs="Arial"/>
          <w:bCs/>
          <w:i/>
          <w:sz w:val="22"/>
          <w:szCs w:val="22"/>
          <w:lang w:val="bg-BG" w:eastAsia="en-US"/>
        </w:rPr>
      </w:pPr>
      <w:r w:rsidRPr="00BC4B8B">
        <w:rPr>
          <w:rFonts w:eastAsia="Calibri" w:cs="Arial"/>
          <w:bCs/>
          <w:i/>
          <w:sz w:val="22"/>
          <w:szCs w:val="22"/>
          <w:lang w:val="bg-BG" w:eastAsia="en-US"/>
        </w:rPr>
        <w:t>(наименование на Възложителя)</w:t>
      </w:r>
    </w:p>
    <w:p w:rsidR="008E3C21" w:rsidRPr="00BC4B8B" w:rsidRDefault="008E3C21" w:rsidP="008E3C21">
      <w:pPr>
        <w:rPr>
          <w:rFonts w:eastAsia="Calibri" w:cs="Arial"/>
          <w:b/>
          <w:bCs/>
          <w:sz w:val="22"/>
          <w:szCs w:val="22"/>
          <w:lang w:val="bg-BG" w:eastAsia="en-US"/>
        </w:rPr>
      </w:pPr>
      <w:r w:rsidRPr="00BC4B8B">
        <w:rPr>
          <w:rFonts w:eastAsia="Calibri" w:cs="Arial"/>
          <w:b/>
          <w:caps/>
          <w:sz w:val="22"/>
          <w:szCs w:val="22"/>
          <w:lang w:val="bg-BG" w:eastAsia="en-US"/>
        </w:rPr>
        <w:t>От</w:t>
      </w:r>
      <w:r w:rsidRPr="00BC4B8B">
        <w:rPr>
          <w:rFonts w:eastAsia="Calibri" w:cs="Arial"/>
          <w:caps/>
          <w:sz w:val="22"/>
          <w:szCs w:val="22"/>
          <w:lang w:val="bg-BG" w:eastAsia="en-US"/>
        </w:rPr>
        <w:t>:</w:t>
      </w:r>
      <w:r w:rsidRPr="00BC4B8B">
        <w:rPr>
          <w:rFonts w:eastAsia="Calibri" w:cs="Arial"/>
          <w:sz w:val="22"/>
          <w:szCs w:val="22"/>
          <w:lang w:val="bg-BG" w:eastAsia="en-US"/>
        </w:rPr>
        <w:t>..............................................................................................................................................................................</w:t>
      </w:r>
    </w:p>
    <w:p w:rsidR="008E3C21" w:rsidRPr="00BC4B8B" w:rsidRDefault="008E3C21" w:rsidP="008E3C21">
      <w:pPr>
        <w:rPr>
          <w:rFonts w:eastAsia="Calibri" w:cs="Arial"/>
          <w:bCs/>
          <w:i/>
          <w:sz w:val="22"/>
          <w:szCs w:val="22"/>
          <w:lang w:val="bg-BG" w:eastAsia="en-US"/>
        </w:rPr>
      </w:pPr>
      <w:r w:rsidRPr="00BC4B8B">
        <w:rPr>
          <w:rFonts w:eastAsia="Calibri" w:cs="Arial"/>
          <w:bCs/>
          <w:i/>
          <w:sz w:val="22"/>
          <w:szCs w:val="22"/>
          <w:lang w:val="bg-BG" w:eastAsia="en-US"/>
        </w:rPr>
        <w:t>(наименование на участника)</w:t>
      </w:r>
    </w:p>
    <w:p w:rsidR="008E3C21" w:rsidRPr="00BC4B8B" w:rsidRDefault="008E3C21" w:rsidP="008E3C21">
      <w:pPr>
        <w:rPr>
          <w:rFonts w:eastAsia="Calibri" w:cs="Arial"/>
          <w:b/>
          <w:sz w:val="22"/>
          <w:szCs w:val="22"/>
          <w:lang w:val="bg-BG" w:eastAsia="en-US"/>
        </w:rPr>
      </w:pPr>
      <w:r w:rsidRPr="00BC4B8B">
        <w:rPr>
          <w:rFonts w:eastAsia="Calibri" w:cs="Arial"/>
          <w:sz w:val="22"/>
          <w:szCs w:val="22"/>
          <w:lang w:val="bg-BG" w:eastAsia="en-US"/>
        </w:rPr>
        <w:t>с адрес:.................................................................................................................. ЕИК:..........................................,</w:t>
      </w:r>
    </w:p>
    <w:p w:rsidR="008E3C21" w:rsidRPr="00BC4B8B" w:rsidRDefault="008E3C21" w:rsidP="008E3C21">
      <w:pPr>
        <w:rPr>
          <w:rFonts w:eastAsia="Calibri" w:cs="Arial"/>
          <w:sz w:val="22"/>
          <w:szCs w:val="22"/>
          <w:lang w:val="bg-BG" w:eastAsia="en-US"/>
        </w:rPr>
      </w:pPr>
    </w:p>
    <w:p w:rsidR="008E3C21" w:rsidRPr="00BC4B8B" w:rsidRDefault="008E3C21" w:rsidP="008E3C21">
      <w:pPr>
        <w:rPr>
          <w:rFonts w:eastAsia="Calibri" w:cs="Arial"/>
          <w:sz w:val="22"/>
          <w:szCs w:val="22"/>
          <w:lang w:val="bg-BG" w:eastAsia="en-US"/>
        </w:rPr>
      </w:pPr>
      <w:r w:rsidRPr="00BC4B8B">
        <w:rPr>
          <w:rFonts w:eastAsia="Calibri" w:cs="Arial"/>
          <w:sz w:val="22"/>
          <w:szCs w:val="22"/>
          <w:lang w:val="bg-BG" w:eastAsia="en-US"/>
        </w:rPr>
        <w:t>тел.: …….........................................., факс: ............................................., e-mail: ………………..………………</w:t>
      </w:r>
    </w:p>
    <w:p w:rsidR="008E3C21" w:rsidRPr="00BC4B8B" w:rsidRDefault="008E3C21" w:rsidP="008E3C21">
      <w:pPr>
        <w:rPr>
          <w:rFonts w:eastAsia="Calibri"/>
          <w:sz w:val="22"/>
          <w:szCs w:val="22"/>
          <w:lang w:val="bg-BG"/>
        </w:rPr>
      </w:pPr>
    </w:p>
    <w:p w:rsidR="008E3C21" w:rsidRPr="00BC4B8B" w:rsidRDefault="008E3C21" w:rsidP="008E3C21">
      <w:pPr>
        <w:rPr>
          <w:rFonts w:eastAsia="Calibri"/>
          <w:sz w:val="22"/>
          <w:szCs w:val="22"/>
          <w:lang w:val="bg-BG"/>
        </w:rPr>
      </w:pPr>
    </w:p>
    <w:p w:rsidR="008E3C21" w:rsidRPr="00BC4B8B" w:rsidRDefault="008E3C21" w:rsidP="008E3C21">
      <w:pPr>
        <w:rPr>
          <w:rFonts w:eastAsia="Calibri"/>
          <w:b/>
          <w:bCs/>
          <w:sz w:val="22"/>
          <w:szCs w:val="22"/>
          <w:lang w:val="bg-BG"/>
        </w:rPr>
      </w:pPr>
      <w:r w:rsidRPr="00BC4B8B">
        <w:rPr>
          <w:rFonts w:eastAsia="Calibri"/>
          <w:b/>
          <w:bCs/>
          <w:sz w:val="22"/>
          <w:szCs w:val="22"/>
          <w:lang w:val="bg-BG"/>
        </w:rPr>
        <w:t>УВАЖАЕМИ ДАМИ И ГОСПОДА,</w:t>
      </w:r>
    </w:p>
    <w:p w:rsidR="008E3C21" w:rsidRPr="00BC4B8B" w:rsidRDefault="008E3C21" w:rsidP="008E3C21">
      <w:pPr>
        <w:rPr>
          <w:rFonts w:eastAsia="Calibri"/>
          <w:b/>
          <w:bCs/>
          <w:sz w:val="22"/>
          <w:szCs w:val="22"/>
          <w:lang w:val="bg-BG"/>
        </w:rPr>
      </w:pPr>
    </w:p>
    <w:p w:rsidR="008E3C21" w:rsidRPr="00BC4B8B" w:rsidRDefault="008E3C21" w:rsidP="008E3C21">
      <w:pPr>
        <w:jc w:val="both"/>
        <w:rPr>
          <w:rFonts w:eastAsia="Calibri"/>
          <w:b/>
          <w:bCs/>
          <w:sz w:val="22"/>
          <w:szCs w:val="22"/>
          <w:lang w:val="bg-BG"/>
        </w:rPr>
      </w:pPr>
      <w:r w:rsidRPr="00BC4B8B">
        <w:rPr>
          <w:rFonts w:eastAsia="Calibri"/>
          <w:b/>
          <w:bCs/>
          <w:sz w:val="22"/>
          <w:szCs w:val="22"/>
          <w:lang w:val="bg-BG"/>
        </w:rPr>
        <w:tab/>
      </w:r>
      <w:r w:rsidRPr="00BC4B8B">
        <w:rPr>
          <w:rFonts w:eastAsia="Calibri"/>
          <w:sz w:val="22"/>
          <w:szCs w:val="22"/>
          <w:lang w:val="bg-BG"/>
        </w:rPr>
        <w:t xml:space="preserve">С настоящото Ви представяме нашата оферта за участие в обявената от Вас открита процедура за възлагане на обществена поръчка с предмет: </w:t>
      </w:r>
      <w:r w:rsidRPr="00DC0EE4">
        <w:rPr>
          <w:rFonts w:eastAsia="Calibri"/>
          <w:b/>
          <w:bCs/>
          <w:sz w:val="22"/>
          <w:szCs w:val="22"/>
          <w:lang w:val="bg-BG"/>
        </w:rPr>
        <w:t>„Подготовка на документ – Описание на системите за управление и контрол по програмата за „МОРСКО ДЕЛО И РИБАСТВО“ за програмния период 2014 – 2020”</w:t>
      </w:r>
      <w:r w:rsidRPr="00BC4B8B">
        <w:rPr>
          <w:rFonts w:eastAsia="Calibri"/>
          <w:b/>
          <w:bCs/>
          <w:sz w:val="22"/>
          <w:szCs w:val="22"/>
          <w:lang w:val="bg-BG"/>
        </w:rPr>
        <w:t xml:space="preserve">. </w:t>
      </w:r>
    </w:p>
    <w:p w:rsidR="008E3C21" w:rsidRPr="00BC4B8B" w:rsidRDefault="008E3C21" w:rsidP="008E3C21">
      <w:pPr>
        <w:jc w:val="both"/>
        <w:rPr>
          <w:rFonts w:eastAsia="Calibri"/>
          <w:b/>
          <w:bCs/>
          <w:sz w:val="22"/>
          <w:szCs w:val="22"/>
          <w:lang w:val="bg-BG"/>
        </w:rPr>
      </w:pPr>
    </w:p>
    <w:p w:rsidR="008E3C21" w:rsidRPr="00BC4B8B" w:rsidRDefault="008E3C21" w:rsidP="008E3C21">
      <w:pPr>
        <w:jc w:val="both"/>
        <w:rPr>
          <w:sz w:val="22"/>
          <w:szCs w:val="22"/>
          <w:lang w:val="bg-BG"/>
        </w:rPr>
      </w:pPr>
      <w:r w:rsidRPr="00BC4B8B">
        <w:rPr>
          <w:rFonts w:eastAsia="Calibri"/>
          <w:b/>
          <w:bCs/>
          <w:sz w:val="22"/>
          <w:szCs w:val="22"/>
          <w:lang w:val="bg-BG"/>
        </w:rPr>
        <w:tab/>
        <w:t xml:space="preserve">1. </w:t>
      </w:r>
      <w:r w:rsidRPr="00BC4B8B">
        <w:rPr>
          <w:rFonts w:eastAsia="Calibri"/>
          <w:sz w:val="22"/>
          <w:szCs w:val="22"/>
          <w:lang w:val="bg-BG"/>
        </w:rPr>
        <w:t xml:space="preserve">Поемаме ангажимент да изпълним обекта на поръчката в съответствие с изискванията Ви, посочени в Техническите спецификации в срок </w:t>
      </w:r>
      <w:bookmarkStart w:id="1752" w:name="_Toc297123283"/>
      <w:bookmarkStart w:id="1753" w:name="_Toc297129153"/>
      <w:r w:rsidRPr="00BC4B8B">
        <w:rPr>
          <w:rFonts w:eastAsia="Calibri"/>
          <w:sz w:val="22"/>
          <w:szCs w:val="22"/>
          <w:lang w:val="bg-BG"/>
        </w:rPr>
        <w:t>до 30.11.2015 год.</w:t>
      </w:r>
    </w:p>
    <w:p w:rsidR="008E3C21" w:rsidRPr="00BC4B8B" w:rsidRDefault="008E3C21" w:rsidP="008E3C21">
      <w:pPr>
        <w:rPr>
          <w:sz w:val="22"/>
          <w:szCs w:val="22"/>
          <w:lang w:val="bg-BG"/>
        </w:rPr>
      </w:pPr>
    </w:p>
    <w:p w:rsidR="008E3C21" w:rsidRPr="00BC4B8B" w:rsidRDefault="008E3C21" w:rsidP="008E3C21">
      <w:pPr>
        <w:rPr>
          <w:sz w:val="22"/>
          <w:szCs w:val="22"/>
          <w:lang w:val="bg-BG"/>
        </w:rPr>
      </w:pPr>
    </w:p>
    <w:p w:rsidR="008E3C21" w:rsidRPr="00BC4B8B" w:rsidRDefault="008E3C21" w:rsidP="008E3C21">
      <w:pPr>
        <w:rPr>
          <w:rFonts w:eastAsia="Calibri" w:cs="Arial"/>
          <w:sz w:val="22"/>
          <w:szCs w:val="22"/>
          <w:lang w:val="bg-BG" w:eastAsia="en-US"/>
        </w:rPr>
      </w:pPr>
      <w:r w:rsidRPr="00BC4B8B">
        <w:rPr>
          <w:sz w:val="22"/>
          <w:szCs w:val="22"/>
          <w:lang w:val="bg-BG"/>
        </w:rPr>
        <w:tab/>
      </w:r>
      <w:r w:rsidRPr="00BC4B8B">
        <w:rPr>
          <w:b/>
          <w:bCs/>
          <w:sz w:val="22"/>
          <w:szCs w:val="22"/>
          <w:lang w:val="bg-BG"/>
        </w:rPr>
        <w:t>2.</w:t>
      </w:r>
      <w:r w:rsidRPr="00BC4B8B">
        <w:rPr>
          <w:sz w:val="22"/>
          <w:szCs w:val="22"/>
          <w:lang w:val="bg-BG"/>
        </w:rPr>
        <w:t xml:space="preserve"> </w:t>
      </w:r>
      <w:r w:rsidRPr="00BC4B8B">
        <w:rPr>
          <w:rFonts w:eastAsia="Calibri" w:cs="Arial"/>
          <w:sz w:val="22"/>
          <w:szCs w:val="22"/>
          <w:lang w:val="bg-BG" w:eastAsia="en-US"/>
        </w:rPr>
        <w:t xml:space="preserve">Предлагаме нашето виждане </w:t>
      </w:r>
      <w:r w:rsidRPr="00BC4B8B">
        <w:rPr>
          <w:rFonts w:cs="Arial"/>
          <w:bCs/>
          <w:sz w:val="22"/>
          <w:szCs w:val="22"/>
          <w:lang w:val="bg-BG"/>
        </w:rPr>
        <w:t>за начина на изпълнение на поръчката</w:t>
      </w:r>
      <w:r w:rsidRPr="00BC4B8B">
        <w:rPr>
          <w:rFonts w:eastAsia="Calibri" w:cs="Arial"/>
          <w:sz w:val="22"/>
          <w:szCs w:val="22"/>
          <w:lang w:val="bg-BG" w:eastAsia="en-US"/>
        </w:rPr>
        <w:t xml:space="preserve"> по следните въпроси:</w:t>
      </w:r>
    </w:p>
    <w:p w:rsidR="008E3C21" w:rsidRPr="00BC4B8B" w:rsidRDefault="008E3C21" w:rsidP="008E3C21">
      <w:pPr>
        <w:jc w:val="both"/>
        <w:rPr>
          <w:color w:val="000000"/>
          <w:sz w:val="22"/>
          <w:szCs w:val="22"/>
          <w:lang w:val="bg-BG"/>
        </w:rPr>
      </w:pPr>
    </w:p>
    <w:p w:rsidR="008E3C21" w:rsidRPr="00BC4B8B" w:rsidRDefault="008E3C21" w:rsidP="008E3C21">
      <w:pPr>
        <w:numPr>
          <w:ilvl w:val="1"/>
          <w:numId w:val="33"/>
        </w:numPr>
        <w:jc w:val="both"/>
        <w:rPr>
          <w:i/>
          <w:color w:val="000000"/>
          <w:sz w:val="22"/>
          <w:szCs w:val="22"/>
          <w:lang w:val="bg-BG"/>
        </w:rPr>
      </w:pPr>
      <w:r w:rsidRPr="00BC4B8B">
        <w:rPr>
          <w:i/>
          <w:color w:val="000000"/>
          <w:sz w:val="22"/>
          <w:szCs w:val="22"/>
          <w:lang w:val="bg-BG"/>
        </w:rPr>
        <w:t>Разбиране на предмета на поръчката</w:t>
      </w:r>
    </w:p>
    <w:p w:rsidR="008E3C21" w:rsidRPr="00BC4B8B" w:rsidRDefault="008E3C21" w:rsidP="008E3C21">
      <w:pPr>
        <w:jc w:val="both"/>
        <w:rPr>
          <w:i/>
          <w:color w:val="000000"/>
          <w:sz w:val="22"/>
          <w:szCs w:val="22"/>
          <w:lang w:val="bg-BG"/>
        </w:rPr>
      </w:pPr>
    </w:p>
    <w:p w:rsidR="008E3C21" w:rsidRPr="00BC4B8B" w:rsidRDefault="008E3C21" w:rsidP="008E3C21">
      <w:pPr>
        <w:numPr>
          <w:ilvl w:val="1"/>
          <w:numId w:val="33"/>
        </w:numPr>
        <w:jc w:val="both"/>
        <w:rPr>
          <w:i/>
          <w:color w:val="000000"/>
          <w:sz w:val="22"/>
          <w:szCs w:val="22"/>
          <w:lang w:val="bg-BG"/>
        </w:rPr>
      </w:pPr>
      <w:r w:rsidRPr="00BC4B8B">
        <w:rPr>
          <w:i/>
          <w:color w:val="000000"/>
          <w:sz w:val="22"/>
          <w:szCs w:val="22"/>
          <w:lang w:val="bg-BG"/>
        </w:rPr>
        <w:t>Организация на работа, подход и методология</w:t>
      </w:r>
    </w:p>
    <w:p w:rsidR="008E3C21" w:rsidRPr="00BC4B8B" w:rsidRDefault="008E3C21" w:rsidP="008E3C21">
      <w:pPr>
        <w:ind w:left="1211"/>
        <w:jc w:val="both"/>
        <w:rPr>
          <w:i/>
          <w:color w:val="000000"/>
          <w:sz w:val="22"/>
          <w:szCs w:val="22"/>
          <w:lang w:val="bg-BG"/>
        </w:rPr>
      </w:pPr>
    </w:p>
    <w:p w:rsidR="008E3C21" w:rsidRPr="00BC4B8B" w:rsidRDefault="008E3C21" w:rsidP="008E3C21">
      <w:pPr>
        <w:numPr>
          <w:ilvl w:val="1"/>
          <w:numId w:val="33"/>
        </w:numPr>
        <w:jc w:val="both"/>
        <w:rPr>
          <w:i/>
          <w:color w:val="000000"/>
          <w:sz w:val="22"/>
          <w:szCs w:val="22"/>
          <w:lang w:val="bg-BG"/>
        </w:rPr>
      </w:pPr>
      <w:r w:rsidRPr="00BC4B8B">
        <w:rPr>
          <w:i/>
          <w:color w:val="000000"/>
          <w:sz w:val="22"/>
          <w:szCs w:val="22"/>
          <w:lang w:val="bg-BG"/>
        </w:rPr>
        <w:t>Предложена индикативна програма за управление на ангажимента</w:t>
      </w:r>
    </w:p>
    <w:p w:rsidR="008E3C21" w:rsidRPr="00BC4B8B" w:rsidRDefault="008E3C21" w:rsidP="008E3C21">
      <w:pPr>
        <w:rPr>
          <w:sz w:val="22"/>
          <w:szCs w:val="22"/>
          <w:lang w:val="bg-BG"/>
        </w:rPr>
      </w:pPr>
    </w:p>
    <w:p w:rsidR="008E3C21" w:rsidRPr="00BC4B8B" w:rsidRDefault="008E3C21" w:rsidP="008E3C21">
      <w:pPr>
        <w:rPr>
          <w:sz w:val="22"/>
          <w:szCs w:val="22"/>
          <w:lang w:val="bg-BG"/>
        </w:rPr>
      </w:pPr>
    </w:p>
    <w:p w:rsidR="008E3C21" w:rsidRPr="00BC4B8B" w:rsidRDefault="008E3C21" w:rsidP="008E3C21">
      <w:pPr>
        <w:rPr>
          <w:sz w:val="22"/>
          <w:szCs w:val="22"/>
          <w:lang w:val="bg-BG"/>
        </w:rPr>
      </w:pPr>
    </w:p>
    <w:p w:rsidR="008E3C21" w:rsidRPr="00BC4B8B" w:rsidRDefault="008E3C21" w:rsidP="008E3C21">
      <w:pPr>
        <w:rPr>
          <w:sz w:val="22"/>
          <w:szCs w:val="22"/>
          <w:lang w:val="bg-BG"/>
        </w:rPr>
      </w:pPr>
    </w:p>
    <w:p w:rsidR="008E3C21" w:rsidRPr="00BC4B8B" w:rsidRDefault="008E3C21" w:rsidP="008E3C21">
      <w:pPr>
        <w:rPr>
          <w:sz w:val="22"/>
          <w:szCs w:val="22"/>
          <w:lang w:val="bg-BG"/>
        </w:rPr>
      </w:pPr>
    </w:p>
    <w:p w:rsidR="008E3C21" w:rsidRPr="00BC4B8B" w:rsidRDefault="008E3C21" w:rsidP="008E3C21">
      <w:pPr>
        <w:rPr>
          <w:sz w:val="22"/>
          <w:szCs w:val="22"/>
          <w:lang w:val="bg-BG"/>
        </w:rPr>
      </w:pPr>
    </w:p>
    <w:p w:rsidR="008E3C21" w:rsidRPr="00BC4B8B" w:rsidRDefault="008E3C21" w:rsidP="008E3C21">
      <w:pPr>
        <w:rPr>
          <w:sz w:val="22"/>
          <w:szCs w:val="22"/>
          <w:lang w:val="bg-BG"/>
        </w:rPr>
      </w:pPr>
      <w:r w:rsidRPr="00BC4B8B">
        <w:rPr>
          <w:sz w:val="22"/>
          <w:szCs w:val="22"/>
          <w:lang w:val="bg-BG"/>
        </w:rPr>
        <w:tab/>
      </w:r>
      <w:r w:rsidRPr="00BC4B8B">
        <w:rPr>
          <w:rFonts w:cs="Arial"/>
          <w:b/>
          <w:bCs/>
          <w:sz w:val="22"/>
          <w:szCs w:val="22"/>
          <w:lang w:val="bg-BG"/>
        </w:rPr>
        <w:t xml:space="preserve">Подпис и печат: …………….……. </w:t>
      </w:r>
      <w:r w:rsidRPr="00BC4B8B">
        <w:rPr>
          <w:rFonts w:cs="Arial"/>
          <w:b/>
          <w:bCs/>
          <w:sz w:val="22"/>
          <w:szCs w:val="22"/>
          <w:lang w:val="bg-BG"/>
        </w:rPr>
        <w:tab/>
      </w:r>
      <w:r w:rsidRPr="00BC4B8B">
        <w:rPr>
          <w:rFonts w:cs="Arial"/>
          <w:b/>
          <w:bCs/>
          <w:sz w:val="22"/>
          <w:szCs w:val="22"/>
          <w:lang w:val="bg-BG"/>
        </w:rPr>
        <w:tab/>
      </w:r>
      <w:r w:rsidRPr="00BC4B8B">
        <w:rPr>
          <w:rFonts w:cs="Arial"/>
          <w:b/>
          <w:bCs/>
          <w:sz w:val="22"/>
          <w:szCs w:val="22"/>
          <w:lang w:val="bg-BG"/>
        </w:rPr>
        <w:tab/>
      </w:r>
      <w:r w:rsidRPr="00BC4B8B">
        <w:rPr>
          <w:rFonts w:cs="Arial"/>
          <w:b/>
          <w:bCs/>
          <w:sz w:val="22"/>
          <w:szCs w:val="22"/>
          <w:lang w:val="bg-BG"/>
        </w:rPr>
        <w:tab/>
      </w:r>
      <w:r w:rsidRPr="00BC4B8B">
        <w:rPr>
          <w:rFonts w:cs="Arial"/>
          <w:b/>
          <w:bCs/>
          <w:sz w:val="22"/>
          <w:szCs w:val="22"/>
          <w:lang w:val="bg-BG"/>
        </w:rPr>
        <w:tab/>
        <w:t>Дата</w:t>
      </w:r>
      <w:r w:rsidRPr="00BC4B8B">
        <w:rPr>
          <w:rFonts w:cs="Arial"/>
          <w:bCs/>
          <w:sz w:val="22"/>
          <w:szCs w:val="22"/>
          <w:lang w:val="bg-BG"/>
        </w:rPr>
        <w:t>……………….</w:t>
      </w:r>
    </w:p>
    <w:p w:rsidR="008E3C21" w:rsidRPr="00BC4B8B" w:rsidRDefault="008E3C21" w:rsidP="008E3C21">
      <w:pPr>
        <w:jc w:val="right"/>
        <w:rPr>
          <w:rFonts w:eastAsia="Calibri" w:cs="Arial"/>
          <w:i/>
          <w:iCs/>
          <w:sz w:val="22"/>
          <w:szCs w:val="22"/>
          <w:lang w:val="bg-BG" w:eastAsia="en-US"/>
        </w:rPr>
      </w:pPr>
    </w:p>
    <w:p w:rsidR="008E3C21" w:rsidRPr="00BC4B8B" w:rsidRDefault="008E3C21" w:rsidP="008E3C21">
      <w:pPr>
        <w:jc w:val="right"/>
        <w:rPr>
          <w:rFonts w:eastAsia="Calibri" w:cs="Arial"/>
          <w:i/>
          <w:iCs/>
          <w:sz w:val="22"/>
          <w:szCs w:val="22"/>
          <w:lang w:val="bg-BG" w:eastAsia="en-US"/>
        </w:rPr>
      </w:pPr>
    </w:p>
    <w:p w:rsidR="008E3C21" w:rsidRPr="00BC4B8B" w:rsidRDefault="008E3C21" w:rsidP="008E3C21">
      <w:pPr>
        <w:jc w:val="right"/>
        <w:rPr>
          <w:rFonts w:eastAsia="Calibri" w:cs="Arial"/>
          <w:i/>
          <w:iCs/>
          <w:sz w:val="22"/>
          <w:szCs w:val="22"/>
          <w:lang w:val="bg-BG" w:eastAsia="en-US"/>
        </w:rPr>
      </w:pPr>
    </w:p>
    <w:p w:rsidR="008E3C21" w:rsidRPr="00BC4B8B" w:rsidRDefault="008E3C21" w:rsidP="008E3C21">
      <w:pPr>
        <w:jc w:val="right"/>
        <w:rPr>
          <w:rFonts w:eastAsia="Calibri" w:cs="Arial"/>
          <w:i/>
          <w:iCs/>
          <w:sz w:val="22"/>
          <w:szCs w:val="22"/>
          <w:lang w:val="bg-BG" w:eastAsia="en-US"/>
        </w:rPr>
      </w:pPr>
      <w:r w:rsidRPr="00BC4B8B">
        <w:rPr>
          <w:rFonts w:eastAsia="Calibri" w:cs="Arial"/>
          <w:i/>
          <w:iCs/>
          <w:sz w:val="22"/>
          <w:szCs w:val="22"/>
          <w:lang w:val="bg-BG" w:eastAsia="en-US"/>
        </w:rPr>
        <w:br w:type="page"/>
      </w:r>
    </w:p>
    <w:p w:rsidR="008E3C21" w:rsidRPr="00BC4B8B" w:rsidRDefault="008E3C21" w:rsidP="008E3C21">
      <w:pPr>
        <w:jc w:val="right"/>
        <w:rPr>
          <w:rFonts w:eastAsia="Calibri" w:cs="Arial"/>
          <w:i/>
          <w:iCs/>
          <w:sz w:val="22"/>
          <w:szCs w:val="22"/>
          <w:lang w:val="bg-BG" w:eastAsia="en-US"/>
        </w:rPr>
      </w:pPr>
    </w:p>
    <w:p w:rsidR="008E3C21" w:rsidRPr="00BC4B8B" w:rsidRDefault="008E3C21" w:rsidP="008E3C21">
      <w:pPr>
        <w:jc w:val="right"/>
        <w:rPr>
          <w:rFonts w:eastAsia="Calibri" w:cs="Arial"/>
          <w:i/>
          <w:iCs/>
          <w:sz w:val="22"/>
          <w:szCs w:val="22"/>
          <w:lang w:val="bg-BG" w:eastAsia="en-US"/>
        </w:rPr>
      </w:pPr>
      <w:r w:rsidRPr="00BC4B8B">
        <w:rPr>
          <w:rFonts w:eastAsia="Calibri" w:cs="Arial"/>
          <w:i/>
          <w:iCs/>
          <w:sz w:val="22"/>
          <w:szCs w:val="22"/>
          <w:lang w:val="bg-BG" w:eastAsia="en-US"/>
        </w:rPr>
        <w:t>Образец № 19</w:t>
      </w:r>
      <w:bookmarkEnd w:id="1752"/>
      <w:bookmarkEnd w:id="1753"/>
    </w:p>
    <w:p w:rsidR="008E3C21" w:rsidRPr="00BC4B8B" w:rsidRDefault="008E3C21" w:rsidP="008E3C21">
      <w:pPr>
        <w:rPr>
          <w:rFonts w:eastAsia="Calibri" w:cs="Arial"/>
          <w:sz w:val="22"/>
          <w:szCs w:val="22"/>
          <w:lang w:val="bg-BG" w:eastAsia="en-US"/>
        </w:rPr>
      </w:pPr>
    </w:p>
    <w:p w:rsidR="008E3C21" w:rsidRPr="00BC4B8B" w:rsidRDefault="008E3C21" w:rsidP="008E3C21">
      <w:pPr>
        <w:jc w:val="center"/>
        <w:rPr>
          <w:rFonts w:cs="Arial"/>
          <w:b/>
          <w:bCs/>
          <w:caps/>
          <w:sz w:val="22"/>
          <w:szCs w:val="22"/>
          <w:lang w:val="bg-BG"/>
        </w:rPr>
      </w:pPr>
      <w:bookmarkStart w:id="1754" w:name="_Toc297123284"/>
      <w:bookmarkStart w:id="1755" w:name="_Toc297129154"/>
      <w:r w:rsidRPr="00BC4B8B">
        <w:rPr>
          <w:rFonts w:cs="Arial"/>
          <w:b/>
          <w:bCs/>
          <w:caps/>
          <w:sz w:val="22"/>
          <w:szCs w:val="22"/>
          <w:lang w:val="bg-BG"/>
        </w:rPr>
        <w:t>Информация</w:t>
      </w:r>
    </w:p>
    <w:bookmarkEnd w:id="1754"/>
    <w:bookmarkEnd w:id="1755"/>
    <w:p w:rsidR="008E3C21" w:rsidRPr="00BC4B8B" w:rsidRDefault="008E3C21" w:rsidP="008E3C21">
      <w:pPr>
        <w:jc w:val="center"/>
        <w:rPr>
          <w:sz w:val="22"/>
          <w:szCs w:val="22"/>
          <w:shd w:val="clear" w:color="auto" w:fill="FFFFFF"/>
          <w:lang w:val="bg-BG"/>
        </w:rPr>
      </w:pPr>
      <w:r w:rsidRPr="00BC4B8B">
        <w:rPr>
          <w:sz w:val="22"/>
          <w:szCs w:val="22"/>
          <w:lang w:val="bg-BG"/>
        </w:rPr>
        <w:t>за общия оборот за последните три години</w:t>
      </w:r>
      <w:r w:rsidRPr="00BC4B8B">
        <w:rPr>
          <w:sz w:val="22"/>
          <w:szCs w:val="22"/>
          <w:shd w:val="clear" w:color="auto" w:fill="FFFFFF"/>
          <w:lang w:val="bg-BG"/>
        </w:rPr>
        <w:t xml:space="preserve"> </w:t>
      </w:r>
      <w:r w:rsidRPr="00BC4B8B">
        <w:rPr>
          <w:sz w:val="22"/>
          <w:szCs w:val="22"/>
          <w:lang w:val="bg-BG"/>
        </w:rPr>
        <w:t xml:space="preserve">(2011, 2012 и 2013 г.) </w:t>
      </w:r>
      <w:r w:rsidRPr="00BC4B8B">
        <w:rPr>
          <w:sz w:val="22"/>
          <w:szCs w:val="22"/>
          <w:shd w:val="clear" w:color="auto" w:fill="FFFFFF"/>
          <w:lang w:val="bg-BG"/>
        </w:rPr>
        <w:t>в зависимост от датата, на която кандидатът или участникът е учреден или е започнал дейността си, съгласно чл. 50, ал. 1, т. 3 от ЗОП</w:t>
      </w:r>
    </w:p>
    <w:p w:rsidR="008E3C21" w:rsidRPr="00BC4B8B" w:rsidRDefault="008E3C21" w:rsidP="008E3C21">
      <w:pPr>
        <w:rPr>
          <w:b/>
          <w:sz w:val="22"/>
          <w:szCs w:val="22"/>
          <w:lang w:val="bg-BG"/>
        </w:rPr>
      </w:pPr>
    </w:p>
    <w:p w:rsidR="008E3C21" w:rsidRPr="00BC4B8B" w:rsidRDefault="008E3C21" w:rsidP="008E3C21">
      <w:pPr>
        <w:rPr>
          <w:sz w:val="22"/>
          <w:szCs w:val="22"/>
          <w:lang w:val="bg-BG"/>
        </w:rPr>
      </w:pPr>
      <w:r w:rsidRPr="00BC4B8B">
        <w:rPr>
          <w:sz w:val="22"/>
          <w:szCs w:val="22"/>
          <w:lang w:val="bg-BG"/>
        </w:rPr>
        <w:t>_________________________________________________________</w:t>
      </w:r>
    </w:p>
    <w:p w:rsidR="008E3C21" w:rsidRPr="00BC4B8B" w:rsidRDefault="008E3C21" w:rsidP="008E3C21">
      <w:pPr>
        <w:rPr>
          <w:sz w:val="22"/>
          <w:szCs w:val="22"/>
          <w:lang w:val="bg-BG"/>
        </w:rPr>
      </w:pPr>
    </w:p>
    <w:p w:rsidR="008E3C21" w:rsidRPr="00BC4B8B" w:rsidRDefault="008E3C21" w:rsidP="008E3C21">
      <w:pPr>
        <w:rPr>
          <w:i/>
          <w:sz w:val="22"/>
          <w:szCs w:val="22"/>
          <w:lang w:val="bg-BG"/>
        </w:rPr>
      </w:pPr>
      <w:r w:rsidRPr="00BC4B8B">
        <w:rPr>
          <w:i/>
          <w:sz w:val="22"/>
          <w:szCs w:val="22"/>
          <w:lang w:val="bg-BG"/>
        </w:rPr>
        <w:t>(име/наименование на участника)</w:t>
      </w:r>
    </w:p>
    <w:p w:rsidR="008E3C21" w:rsidRPr="00BC4B8B" w:rsidRDefault="008E3C21" w:rsidP="008E3C21">
      <w:pPr>
        <w:rPr>
          <w:b/>
          <w:sz w:val="22"/>
          <w:szCs w:val="22"/>
          <w:lang w:val="bg-BG"/>
        </w:rPr>
      </w:pPr>
    </w:p>
    <w:p w:rsidR="008E3C21" w:rsidRPr="00BC4B8B" w:rsidRDefault="008E3C21" w:rsidP="008E3C21">
      <w:pPr>
        <w:rPr>
          <w:b/>
          <w:sz w:val="22"/>
          <w:szCs w:val="22"/>
          <w:lang w:val="bg-BG"/>
        </w:rPr>
      </w:pPr>
      <w:r w:rsidRPr="00BC4B8B">
        <w:rPr>
          <w:b/>
          <w:sz w:val="22"/>
          <w:szCs w:val="22"/>
          <w:lang w:val="bg-BG"/>
        </w:rPr>
        <w:t>с ЕИК/Булстат/ЕГН ...........................................</w:t>
      </w:r>
    </w:p>
    <w:p w:rsidR="008E3C21" w:rsidRPr="00BC4B8B" w:rsidRDefault="008E3C21" w:rsidP="008E3C21">
      <w:pPr>
        <w:rPr>
          <w:b/>
          <w:sz w:val="22"/>
          <w:szCs w:val="22"/>
          <w:lang w:val="bg-BG"/>
        </w:rPr>
      </w:pPr>
    </w:p>
    <w:p w:rsidR="008E3C21" w:rsidRPr="00BC4B8B" w:rsidRDefault="008E3C21" w:rsidP="008E3C21">
      <w:pPr>
        <w:rPr>
          <w:b/>
          <w:sz w:val="22"/>
          <w:szCs w:val="22"/>
          <w:lang w:val="bg-BG"/>
        </w:rPr>
      </w:pPr>
    </w:p>
    <w:p w:rsidR="008E3C21" w:rsidRPr="00BC4B8B" w:rsidRDefault="008E3C21" w:rsidP="008E3C21">
      <w:pPr>
        <w:rPr>
          <w:b/>
          <w:sz w:val="22"/>
          <w:szCs w:val="22"/>
          <w:lang w:val="bg-BG"/>
        </w:rPr>
      </w:pPr>
      <w:r w:rsidRPr="00BC4B8B">
        <w:rPr>
          <w:b/>
          <w:sz w:val="22"/>
          <w:szCs w:val="22"/>
          <w:lang w:val="bg-BG"/>
        </w:rPr>
        <w:tab/>
        <w:t>оборот за всяка от последните три години:</w:t>
      </w:r>
    </w:p>
    <w:p w:rsidR="008E3C21" w:rsidRPr="00BC4B8B" w:rsidRDefault="008E3C21" w:rsidP="008E3C21">
      <w:pPr>
        <w:rPr>
          <w:b/>
          <w:sz w:val="22"/>
          <w:szCs w:val="22"/>
          <w:lang w:val="bg-BG"/>
        </w:rPr>
      </w:pPr>
      <w:r w:rsidRPr="00BC4B8B">
        <w:rPr>
          <w:b/>
          <w:sz w:val="22"/>
          <w:szCs w:val="22"/>
          <w:lang w:val="bg-BG"/>
        </w:rPr>
        <w:tab/>
      </w:r>
      <w:r w:rsidRPr="00BC4B8B">
        <w:rPr>
          <w:b/>
          <w:sz w:val="22"/>
          <w:szCs w:val="22"/>
          <w:lang w:val="bg-BG"/>
        </w:rPr>
        <w:tab/>
      </w:r>
      <w:r w:rsidRPr="00BC4B8B">
        <w:rPr>
          <w:b/>
          <w:sz w:val="22"/>
          <w:szCs w:val="22"/>
          <w:lang w:val="bg-BG"/>
        </w:rPr>
        <w:tab/>
      </w:r>
      <w:r w:rsidRPr="00BC4B8B">
        <w:rPr>
          <w:b/>
          <w:sz w:val="22"/>
          <w:szCs w:val="22"/>
          <w:lang w:val="bg-BG"/>
        </w:rPr>
        <w:tab/>
      </w:r>
      <w:r w:rsidRPr="00BC4B8B">
        <w:rPr>
          <w:b/>
          <w:sz w:val="22"/>
          <w:szCs w:val="22"/>
          <w:lang w:val="bg-BG"/>
        </w:rPr>
        <w:tab/>
      </w:r>
      <w:r w:rsidRPr="00BC4B8B">
        <w:rPr>
          <w:b/>
          <w:sz w:val="22"/>
          <w:szCs w:val="22"/>
          <w:lang w:val="bg-BG"/>
        </w:rPr>
        <w:tab/>
      </w:r>
      <w:r w:rsidRPr="00BC4B8B">
        <w:rPr>
          <w:b/>
          <w:sz w:val="22"/>
          <w:szCs w:val="22"/>
          <w:lang w:val="bg-BG"/>
        </w:rPr>
        <w:tab/>
      </w:r>
      <w:r w:rsidRPr="00BC4B8B">
        <w:rPr>
          <w:b/>
          <w:sz w:val="22"/>
          <w:szCs w:val="22"/>
          <w:lang w:val="bg-BG"/>
        </w:rPr>
        <w:tab/>
      </w:r>
      <w:r w:rsidRPr="00BC4B8B">
        <w:rPr>
          <w:b/>
          <w:sz w:val="22"/>
          <w:szCs w:val="22"/>
          <w:lang w:val="bg-BG"/>
        </w:rPr>
        <w:tab/>
      </w:r>
      <w:r w:rsidRPr="00BC4B8B">
        <w:rPr>
          <w:b/>
          <w:sz w:val="22"/>
          <w:szCs w:val="22"/>
          <w:lang w:val="bg-BG"/>
        </w:rPr>
        <w:tab/>
      </w:r>
      <w:r w:rsidRPr="00BC4B8B">
        <w:rPr>
          <w:b/>
          <w:sz w:val="22"/>
          <w:szCs w:val="22"/>
          <w:lang w:val="bg-BG"/>
        </w:rPr>
        <w:tab/>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800"/>
        <w:gridCol w:w="1800"/>
        <w:gridCol w:w="1800"/>
        <w:gridCol w:w="1800"/>
      </w:tblGrid>
      <w:tr w:rsidR="008E3C21" w:rsidRPr="00BC4B8B" w:rsidTr="002D499B">
        <w:trPr>
          <w:jc w:val="center"/>
        </w:trPr>
        <w:tc>
          <w:tcPr>
            <w:tcW w:w="2268" w:type="dxa"/>
          </w:tcPr>
          <w:p w:rsidR="008E3C21" w:rsidRPr="00BC4B8B" w:rsidRDefault="008E3C21" w:rsidP="002D499B">
            <w:pPr>
              <w:rPr>
                <w:b/>
                <w:sz w:val="22"/>
                <w:szCs w:val="22"/>
                <w:lang w:val="bg-BG"/>
              </w:rPr>
            </w:pPr>
          </w:p>
          <w:p w:rsidR="008E3C21" w:rsidRPr="00BC4B8B" w:rsidRDefault="008E3C21" w:rsidP="002D499B">
            <w:pPr>
              <w:rPr>
                <w:b/>
                <w:sz w:val="22"/>
                <w:szCs w:val="22"/>
                <w:lang w:val="bg-BG"/>
              </w:rPr>
            </w:pPr>
            <w:r w:rsidRPr="00BC4B8B">
              <w:rPr>
                <w:b/>
                <w:sz w:val="22"/>
                <w:szCs w:val="22"/>
                <w:lang w:val="bg-BG"/>
              </w:rPr>
              <w:t>Година:</w:t>
            </w:r>
          </w:p>
        </w:tc>
        <w:tc>
          <w:tcPr>
            <w:tcW w:w="1800" w:type="dxa"/>
          </w:tcPr>
          <w:p w:rsidR="008E3C21" w:rsidRPr="00BC4B8B" w:rsidRDefault="008E3C21" w:rsidP="002D499B">
            <w:pPr>
              <w:rPr>
                <w:b/>
                <w:sz w:val="22"/>
                <w:szCs w:val="22"/>
                <w:lang w:val="bg-BG"/>
              </w:rPr>
            </w:pPr>
          </w:p>
          <w:p w:rsidR="008E3C21" w:rsidRPr="00BC4B8B" w:rsidRDefault="008E3C21" w:rsidP="002D499B">
            <w:pPr>
              <w:rPr>
                <w:b/>
                <w:sz w:val="22"/>
                <w:szCs w:val="22"/>
                <w:lang w:val="bg-BG"/>
              </w:rPr>
            </w:pPr>
            <w:r w:rsidRPr="00BC4B8B">
              <w:rPr>
                <w:b/>
                <w:sz w:val="22"/>
                <w:szCs w:val="22"/>
                <w:lang w:val="bg-BG"/>
              </w:rPr>
              <w:t>2011 г.</w:t>
            </w:r>
          </w:p>
        </w:tc>
        <w:tc>
          <w:tcPr>
            <w:tcW w:w="1800" w:type="dxa"/>
          </w:tcPr>
          <w:p w:rsidR="008E3C21" w:rsidRPr="00BC4B8B" w:rsidRDefault="008E3C21" w:rsidP="002D499B">
            <w:pPr>
              <w:rPr>
                <w:b/>
                <w:sz w:val="22"/>
                <w:szCs w:val="22"/>
                <w:lang w:val="bg-BG"/>
              </w:rPr>
            </w:pPr>
          </w:p>
          <w:p w:rsidR="008E3C21" w:rsidRPr="00BC4B8B" w:rsidRDefault="008E3C21" w:rsidP="002D499B">
            <w:pPr>
              <w:rPr>
                <w:b/>
                <w:sz w:val="22"/>
                <w:szCs w:val="22"/>
                <w:lang w:val="bg-BG"/>
              </w:rPr>
            </w:pPr>
            <w:r w:rsidRPr="00BC4B8B">
              <w:rPr>
                <w:b/>
                <w:sz w:val="22"/>
                <w:szCs w:val="22"/>
                <w:lang w:val="bg-BG"/>
              </w:rPr>
              <w:t>2012 г.</w:t>
            </w:r>
          </w:p>
        </w:tc>
        <w:tc>
          <w:tcPr>
            <w:tcW w:w="1800" w:type="dxa"/>
          </w:tcPr>
          <w:p w:rsidR="008E3C21" w:rsidRPr="00BC4B8B" w:rsidRDefault="008E3C21" w:rsidP="002D499B">
            <w:pPr>
              <w:rPr>
                <w:b/>
                <w:sz w:val="22"/>
                <w:szCs w:val="22"/>
                <w:lang w:val="bg-BG"/>
              </w:rPr>
            </w:pPr>
          </w:p>
          <w:p w:rsidR="008E3C21" w:rsidRPr="00BC4B8B" w:rsidRDefault="008E3C21" w:rsidP="002D499B">
            <w:pPr>
              <w:rPr>
                <w:b/>
                <w:sz w:val="22"/>
                <w:szCs w:val="22"/>
                <w:lang w:val="bg-BG"/>
              </w:rPr>
            </w:pPr>
            <w:r w:rsidRPr="00BC4B8B">
              <w:rPr>
                <w:b/>
                <w:sz w:val="22"/>
                <w:szCs w:val="22"/>
                <w:lang w:val="bg-BG"/>
              </w:rPr>
              <w:t>2013 г.</w:t>
            </w:r>
          </w:p>
          <w:p w:rsidR="008E3C21" w:rsidRPr="00BC4B8B" w:rsidRDefault="008E3C21" w:rsidP="002D499B">
            <w:pPr>
              <w:rPr>
                <w:b/>
                <w:sz w:val="22"/>
                <w:szCs w:val="22"/>
                <w:lang w:val="bg-BG"/>
              </w:rPr>
            </w:pPr>
          </w:p>
        </w:tc>
        <w:tc>
          <w:tcPr>
            <w:tcW w:w="1800" w:type="dxa"/>
          </w:tcPr>
          <w:p w:rsidR="008E3C21" w:rsidRPr="00BC4B8B" w:rsidRDefault="008E3C21" w:rsidP="002D499B">
            <w:pPr>
              <w:rPr>
                <w:b/>
                <w:sz w:val="22"/>
                <w:szCs w:val="22"/>
                <w:lang w:val="bg-BG"/>
              </w:rPr>
            </w:pPr>
          </w:p>
          <w:p w:rsidR="008E3C21" w:rsidRPr="00BC4B8B" w:rsidRDefault="008E3C21" w:rsidP="002D499B">
            <w:pPr>
              <w:rPr>
                <w:b/>
                <w:sz w:val="22"/>
                <w:szCs w:val="22"/>
                <w:lang w:val="bg-BG"/>
              </w:rPr>
            </w:pPr>
            <w:r w:rsidRPr="00BC4B8B">
              <w:rPr>
                <w:b/>
                <w:sz w:val="22"/>
                <w:szCs w:val="22"/>
                <w:lang w:val="bg-BG"/>
              </w:rPr>
              <w:t>Общо</w:t>
            </w:r>
          </w:p>
          <w:p w:rsidR="008E3C21" w:rsidRPr="00BC4B8B" w:rsidRDefault="008E3C21" w:rsidP="002D499B">
            <w:pPr>
              <w:rPr>
                <w:b/>
                <w:sz w:val="22"/>
                <w:szCs w:val="22"/>
                <w:lang w:val="bg-BG"/>
              </w:rPr>
            </w:pPr>
            <w:r w:rsidRPr="00BC4B8B">
              <w:rPr>
                <w:b/>
                <w:sz w:val="22"/>
                <w:szCs w:val="22"/>
                <w:lang w:val="bg-BG"/>
              </w:rPr>
              <w:t>(1+2+3)</w:t>
            </w:r>
          </w:p>
        </w:tc>
      </w:tr>
      <w:tr w:rsidR="008E3C21" w:rsidRPr="00BC4B8B" w:rsidTr="002D499B">
        <w:trPr>
          <w:jc w:val="center"/>
        </w:trPr>
        <w:tc>
          <w:tcPr>
            <w:tcW w:w="2268" w:type="dxa"/>
          </w:tcPr>
          <w:p w:rsidR="008E3C21" w:rsidRPr="00BC4B8B" w:rsidRDefault="008E3C21" w:rsidP="002D499B">
            <w:pPr>
              <w:rPr>
                <w:sz w:val="22"/>
                <w:szCs w:val="22"/>
                <w:lang w:val="bg-BG"/>
              </w:rPr>
            </w:pPr>
          </w:p>
        </w:tc>
        <w:tc>
          <w:tcPr>
            <w:tcW w:w="1800" w:type="dxa"/>
          </w:tcPr>
          <w:p w:rsidR="008E3C21" w:rsidRPr="00BC4B8B" w:rsidRDefault="008E3C21" w:rsidP="002D499B">
            <w:pPr>
              <w:rPr>
                <w:b/>
                <w:sz w:val="22"/>
                <w:szCs w:val="22"/>
                <w:lang w:val="bg-BG"/>
              </w:rPr>
            </w:pPr>
            <w:r w:rsidRPr="00BC4B8B">
              <w:rPr>
                <w:b/>
                <w:sz w:val="22"/>
                <w:szCs w:val="22"/>
                <w:lang w:val="bg-BG"/>
              </w:rPr>
              <w:t>1</w:t>
            </w:r>
          </w:p>
        </w:tc>
        <w:tc>
          <w:tcPr>
            <w:tcW w:w="1800" w:type="dxa"/>
          </w:tcPr>
          <w:p w:rsidR="008E3C21" w:rsidRPr="00BC4B8B" w:rsidRDefault="008E3C21" w:rsidP="002D499B">
            <w:pPr>
              <w:rPr>
                <w:b/>
                <w:sz w:val="22"/>
                <w:szCs w:val="22"/>
                <w:lang w:val="bg-BG"/>
              </w:rPr>
            </w:pPr>
            <w:r w:rsidRPr="00BC4B8B">
              <w:rPr>
                <w:b/>
                <w:sz w:val="22"/>
                <w:szCs w:val="22"/>
                <w:lang w:val="bg-BG"/>
              </w:rPr>
              <w:t>2</w:t>
            </w:r>
          </w:p>
        </w:tc>
        <w:tc>
          <w:tcPr>
            <w:tcW w:w="1800" w:type="dxa"/>
          </w:tcPr>
          <w:p w:rsidR="008E3C21" w:rsidRPr="00BC4B8B" w:rsidRDefault="008E3C21" w:rsidP="002D499B">
            <w:pPr>
              <w:rPr>
                <w:b/>
                <w:sz w:val="22"/>
                <w:szCs w:val="22"/>
                <w:lang w:val="bg-BG"/>
              </w:rPr>
            </w:pPr>
            <w:r w:rsidRPr="00BC4B8B">
              <w:rPr>
                <w:b/>
                <w:sz w:val="22"/>
                <w:szCs w:val="22"/>
                <w:lang w:val="bg-BG"/>
              </w:rPr>
              <w:t>3</w:t>
            </w:r>
          </w:p>
        </w:tc>
        <w:tc>
          <w:tcPr>
            <w:tcW w:w="1800" w:type="dxa"/>
          </w:tcPr>
          <w:p w:rsidR="008E3C21" w:rsidRPr="00BC4B8B" w:rsidRDefault="008E3C21" w:rsidP="002D499B">
            <w:pPr>
              <w:rPr>
                <w:b/>
                <w:sz w:val="22"/>
                <w:szCs w:val="22"/>
                <w:lang w:val="bg-BG"/>
              </w:rPr>
            </w:pPr>
            <w:r w:rsidRPr="00BC4B8B">
              <w:rPr>
                <w:b/>
                <w:sz w:val="22"/>
                <w:szCs w:val="22"/>
                <w:lang w:val="bg-BG"/>
              </w:rPr>
              <w:t>4</w:t>
            </w:r>
          </w:p>
        </w:tc>
      </w:tr>
      <w:tr w:rsidR="008E3C21" w:rsidRPr="00BC4B8B" w:rsidTr="002D499B">
        <w:trPr>
          <w:jc w:val="center"/>
        </w:trPr>
        <w:tc>
          <w:tcPr>
            <w:tcW w:w="2268" w:type="dxa"/>
          </w:tcPr>
          <w:p w:rsidR="008E3C21" w:rsidRPr="00BC4B8B" w:rsidRDefault="008E3C21" w:rsidP="002D499B">
            <w:pPr>
              <w:rPr>
                <w:sz w:val="22"/>
                <w:szCs w:val="22"/>
                <w:lang w:val="bg-BG"/>
              </w:rPr>
            </w:pPr>
          </w:p>
          <w:p w:rsidR="008E3C21" w:rsidRPr="00BC4B8B" w:rsidRDefault="008E3C21" w:rsidP="002D499B">
            <w:pPr>
              <w:rPr>
                <w:b/>
                <w:sz w:val="22"/>
                <w:szCs w:val="22"/>
                <w:lang w:val="bg-BG"/>
              </w:rPr>
            </w:pPr>
            <w:r w:rsidRPr="00BC4B8B">
              <w:rPr>
                <w:b/>
                <w:sz w:val="22"/>
                <w:szCs w:val="22"/>
                <w:lang w:val="bg-BG"/>
              </w:rPr>
              <w:t>Годишен оборот</w:t>
            </w:r>
          </w:p>
          <w:p w:rsidR="008E3C21" w:rsidRPr="00BC4B8B" w:rsidRDefault="008E3C21" w:rsidP="002D499B">
            <w:pPr>
              <w:rPr>
                <w:b/>
                <w:sz w:val="22"/>
                <w:szCs w:val="22"/>
                <w:lang w:val="bg-BG"/>
              </w:rPr>
            </w:pPr>
            <w:r w:rsidRPr="00BC4B8B">
              <w:rPr>
                <w:b/>
                <w:sz w:val="22"/>
                <w:szCs w:val="22"/>
                <w:lang w:val="bg-BG"/>
              </w:rPr>
              <w:t>в лева с ДДС:</w:t>
            </w:r>
          </w:p>
        </w:tc>
        <w:tc>
          <w:tcPr>
            <w:tcW w:w="1800" w:type="dxa"/>
          </w:tcPr>
          <w:p w:rsidR="008E3C21" w:rsidRPr="00BC4B8B" w:rsidRDefault="008E3C21" w:rsidP="002D499B">
            <w:pPr>
              <w:rPr>
                <w:b/>
                <w:sz w:val="22"/>
                <w:szCs w:val="22"/>
                <w:lang w:val="bg-BG"/>
              </w:rPr>
            </w:pPr>
          </w:p>
        </w:tc>
        <w:tc>
          <w:tcPr>
            <w:tcW w:w="1800" w:type="dxa"/>
          </w:tcPr>
          <w:p w:rsidR="008E3C21" w:rsidRPr="00BC4B8B" w:rsidRDefault="008E3C21" w:rsidP="002D499B">
            <w:pPr>
              <w:rPr>
                <w:b/>
                <w:sz w:val="22"/>
                <w:szCs w:val="22"/>
                <w:lang w:val="bg-BG"/>
              </w:rPr>
            </w:pPr>
          </w:p>
        </w:tc>
        <w:tc>
          <w:tcPr>
            <w:tcW w:w="1800" w:type="dxa"/>
          </w:tcPr>
          <w:p w:rsidR="008E3C21" w:rsidRPr="00BC4B8B" w:rsidRDefault="008E3C21" w:rsidP="002D499B">
            <w:pPr>
              <w:rPr>
                <w:b/>
                <w:sz w:val="22"/>
                <w:szCs w:val="22"/>
                <w:lang w:val="bg-BG"/>
              </w:rPr>
            </w:pPr>
          </w:p>
        </w:tc>
        <w:tc>
          <w:tcPr>
            <w:tcW w:w="1800" w:type="dxa"/>
          </w:tcPr>
          <w:p w:rsidR="008E3C21" w:rsidRPr="00BC4B8B" w:rsidRDefault="008E3C21" w:rsidP="002D499B">
            <w:pPr>
              <w:rPr>
                <w:b/>
                <w:sz w:val="22"/>
                <w:szCs w:val="22"/>
                <w:lang w:val="bg-BG"/>
              </w:rPr>
            </w:pPr>
          </w:p>
        </w:tc>
      </w:tr>
    </w:tbl>
    <w:p w:rsidR="008E3C21" w:rsidRPr="00BC4B8B" w:rsidRDefault="008E3C21" w:rsidP="008E3C21">
      <w:pPr>
        <w:rPr>
          <w:b/>
          <w:sz w:val="22"/>
          <w:szCs w:val="22"/>
          <w:lang w:val="bg-BG"/>
        </w:rPr>
      </w:pPr>
    </w:p>
    <w:p w:rsidR="008E3C21" w:rsidRPr="00BC4B8B" w:rsidRDefault="008E3C21" w:rsidP="008E3C21">
      <w:pPr>
        <w:rPr>
          <w:sz w:val="22"/>
          <w:szCs w:val="22"/>
          <w:lang w:val="bg-BG"/>
        </w:rPr>
      </w:pPr>
    </w:p>
    <w:p w:rsidR="008E3C21" w:rsidRPr="00BC4B8B" w:rsidRDefault="008E3C21" w:rsidP="008E3C21">
      <w:pPr>
        <w:rPr>
          <w:sz w:val="22"/>
          <w:szCs w:val="22"/>
          <w:lang w:val="bg-BG"/>
        </w:rPr>
      </w:pPr>
    </w:p>
    <w:p w:rsidR="008E3C21" w:rsidRPr="00BC4B8B" w:rsidRDefault="008E3C21" w:rsidP="008E3C21">
      <w:pPr>
        <w:rPr>
          <w:sz w:val="22"/>
          <w:szCs w:val="22"/>
          <w:lang w:val="bg-BG"/>
        </w:rPr>
      </w:pPr>
      <w:r w:rsidRPr="00BC4B8B">
        <w:rPr>
          <w:sz w:val="22"/>
          <w:szCs w:val="22"/>
          <w:lang w:val="bg-BG"/>
        </w:rPr>
        <w:tab/>
        <w:t>Известна ми е отговорността по чл.313 от Наказателния кодекс за посочване на неверни данни.</w:t>
      </w:r>
    </w:p>
    <w:p w:rsidR="008E3C21" w:rsidRPr="00BC4B8B" w:rsidRDefault="008E3C21" w:rsidP="008E3C21">
      <w:pPr>
        <w:rPr>
          <w:sz w:val="22"/>
          <w:szCs w:val="22"/>
          <w:lang w:val="bg-BG"/>
        </w:rPr>
      </w:pPr>
    </w:p>
    <w:p w:rsidR="008E3C21" w:rsidRPr="00BC4B8B" w:rsidRDefault="008E3C21" w:rsidP="008E3C21">
      <w:pPr>
        <w:rPr>
          <w:sz w:val="22"/>
          <w:szCs w:val="22"/>
          <w:lang w:val="bg-BG"/>
        </w:rPr>
      </w:pPr>
    </w:p>
    <w:p w:rsidR="008E3C21" w:rsidRPr="00BC4B8B" w:rsidRDefault="008E3C21" w:rsidP="008E3C21">
      <w:pPr>
        <w:rPr>
          <w:sz w:val="22"/>
          <w:szCs w:val="22"/>
          <w:lang w:val="bg-BG"/>
        </w:rPr>
      </w:pPr>
    </w:p>
    <w:p w:rsidR="008E3C21" w:rsidRPr="00BC4B8B" w:rsidRDefault="008E3C21" w:rsidP="008E3C21">
      <w:pPr>
        <w:rPr>
          <w:sz w:val="22"/>
          <w:szCs w:val="22"/>
          <w:lang w:val="bg-BG"/>
        </w:rPr>
      </w:pPr>
      <w:r w:rsidRPr="00BC4B8B">
        <w:rPr>
          <w:sz w:val="22"/>
          <w:szCs w:val="22"/>
          <w:lang w:val="bg-BG"/>
        </w:rPr>
        <w:tab/>
      </w:r>
      <w:r w:rsidRPr="00BC4B8B">
        <w:rPr>
          <w:rFonts w:eastAsia="Calibri" w:cs="Arial"/>
          <w:b/>
          <w:bCs/>
          <w:sz w:val="22"/>
          <w:szCs w:val="22"/>
          <w:lang w:val="bg-BG" w:eastAsia="en-US"/>
        </w:rPr>
        <w:t>Подпис и печат:..........................</w:t>
      </w:r>
      <w:r w:rsidRPr="00BC4B8B">
        <w:rPr>
          <w:rFonts w:eastAsia="Calibri" w:cs="Arial"/>
          <w:b/>
          <w:bCs/>
          <w:sz w:val="22"/>
          <w:szCs w:val="22"/>
          <w:lang w:val="bg-BG" w:eastAsia="en-US"/>
        </w:rPr>
        <w:tab/>
      </w:r>
      <w:r w:rsidRPr="00BC4B8B">
        <w:rPr>
          <w:rFonts w:eastAsia="Calibri" w:cs="Arial"/>
          <w:b/>
          <w:bCs/>
          <w:sz w:val="22"/>
          <w:szCs w:val="22"/>
          <w:lang w:val="bg-BG" w:eastAsia="en-US"/>
        </w:rPr>
        <w:tab/>
      </w:r>
      <w:r w:rsidRPr="00BC4B8B">
        <w:rPr>
          <w:rFonts w:eastAsia="Calibri" w:cs="Arial"/>
          <w:b/>
          <w:bCs/>
          <w:sz w:val="22"/>
          <w:szCs w:val="22"/>
          <w:lang w:val="bg-BG" w:eastAsia="en-US"/>
        </w:rPr>
        <w:tab/>
      </w:r>
      <w:r w:rsidRPr="00BC4B8B">
        <w:rPr>
          <w:rFonts w:eastAsia="Calibri" w:cs="Arial"/>
          <w:b/>
          <w:bCs/>
          <w:sz w:val="22"/>
          <w:szCs w:val="22"/>
          <w:lang w:val="bg-BG" w:eastAsia="en-US"/>
        </w:rPr>
        <w:tab/>
        <w:t>Дата:....................................</w:t>
      </w:r>
    </w:p>
    <w:p w:rsidR="008E3C21" w:rsidRPr="00BC4B8B" w:rsidRDefault="008E3C21" w:rsidP="008E3C21">
      <w:pPr>
        <w:rPr>
          <w:rFonts w:eastAsia="Calibri" w:cs="Arial"/>
          <w:b/>
          <w:i/>
          <w:sz w:val="22"/>
          <w:szCs w:val="22"/>
          <w:u w:val="single"/>
          <w:lang w:val="bg-BG" w:eastAsia="en-US"/>
        </w:rPr>
      </w:pPr>
    </w:p>
    <w:p w:rsidR="008E3C21" w:rsidRPr="00BC4B8B" w:rsidRDefault="008E3C21" w:rsidP="008E3C21">
      <w:pPr>
        <w:rPr>
          <w:rFonts w:eastAsia="Calibri" w:cs="Arial"/>
          <w:b/>
          <w:i/>
          <w:sz w:val="22"/>
          <w:szCs w:val="22"/>
          <w:u w:val="single"/>
          <w:lang w:val="bg-BG" w:eastAsia="en-US"/>
        </w:rPr>
      </w:pPr>
      <w:r w:rsidRPr="00BC4B8B">
        <w:rPr>
          <w:rFonts w:eastAsia="Calibri" w:cs="Arial"/>
          <w:b/>
          <w:i/>
          <w:sz w:val="22"/>
          <w:szCs w:val="22"/>
          <w:u w:val="single"/>
          <w:lang w:val="bg-BG" w:eastAsia="en-US"/>
        </w:rPr>
        <w:br w:type="page"/>
      </w:r>
    </w:p>
    <w:p w:rsidR="008E3C21" w:rsidRPr="00BC4B8B" w:rsidRDefault="008E3C21" w:rsidP="008E3C21">
      <w:pPr>
        <w:rPr>
          <w:rFonts w:eastAsia="Calibri" w:cs="Arial"/>
          <w:b/>
          <w:i/>
          <w:sz w:val="22"/>
          <w:szCs w:val="22"/>
          <w:u w:val="single"/>
          <w:lang w:val="bg-BG" w:eastAsia="en-US"/>
        </w:rPr>
      </w:pPr>
    </w:p>
    <w:p w:rsidR="008E3C21" w:rsidRPr="00BC4B8B" w:rsidRDefault="008E3C21" w:rsidP="008E3C21">
      <w:pPr>
        <w:rPr>
          <w:rFonts w:eastAsia="Calibri" w:cs="Arial"/>
          <w:b/>
          <w:i/>
          <w:sz w:val="22"/>
          <w:szCs w:val="22"/>
          <w:u w:val="single"/>
          <w:lang w:val="bg-BG" w:eastAsia="en-US"/>
        </w:rPr>
      </w:pPr>
    </w:p>
    <w:p w:rsidR="008E3C21" w:rsidRPr="00BC4B8B" w:rsidRDefault="008E3C21" w:rsidP="008E3C21">
      <w:pPr>
        <w:rPr>
          <w:rFonts w:eastAsia="Calibri" w:cs="Arial"/>
          <w:b/>
          <w:i/>
          <w:sz w:val="22"/>
          <w:szCs w:val="22"/>
          <w:u w:val="single"/>
          <w:lang w:val="bg-BG" w:eastAsia="en-US"/>
        </w:rPr>
      </w:pPr>
    </w:p>
    <w:p w:rsidR="008E3C21" w:rsidRPr="00BC4B8B" w:rsidRDefault="008E3C21" w:rsidP="008E3C21">
      <w:pPr>
        <w:rPr>
          <w:rFonts w:eastAsia="Calibri" w:cs="Arial"/>
          <w:b/>
          <w:i/>
          <w:sz w:val="22"/>
          <w:szCs w:val="22"/>
          <w:u w:val="single"/>
          <w:lang w:val="bg-BG" w:eastAsia="en-US"/>
        </w:rPr>
      </w:pPr>
    </w:p>
    <w:p w:rsidR="008E3C21" w:rsidRPr="00BC4B8B" w:rsidRDefault="008E3C21" w:rsidP="008E3C21">
      <w:pPr>
        <w:rPr>
          <w:rFonts w:eastAsia="Calibri" w:cs="Arial"/>
          <w:b/>
          <w:i/>
          <w:sz w:val="22"/>
          <w:szCs w:val="22"/>
          <w:u w:val="single"/>
          <w:lang w:val="bg-BG" w:eastAsia="en-US"/>
        </w:rPr>
      </w:pPr>
    </w:p>
    <w:p w:rsidR="008E3C21" w:rsidRPr="00BC4B8B" w:rsidRDefault="008E3C21" w:rsidP="008E3C21">
      <w:pPr>
        <w:rPr>
          <w:rFonts w:eastAsia="Calibri" w:cs="Arial"/>
          <w:b/>
          <w:i/>
          <w:sz w:val="22"/>
          <w:szCs w:val="22"/>
          <w:u w:val="single"/>
          <w:lang w:val="bg-BG" w:eastAsia="en-US"/>
        </w:rPr>
      </w:pPr>
    </w:p>
    <w:p w:rsidR="008E3C21" w:rsidRPr="00BC4B8B" w:rsidRDefault="008E3C21" w:rsidP="008E3C21">
      <w:pPr>
        <w:jc w:val="right"/>
        <w:rPr>
          <w:b/>
          <w:i/>
          <w:sz w:val="22"/>
          <w:szCs w:val="22"/>
          <w:lang w:val="bg-BG"/>
        </w:rPr>
      </w:pPr>
      <w:r w:rsidRPr="00BC4B8B">
        <w:rPr>
          <w:b/>
          <w:i/>
          <w:sz w:val="22"/>
          <w:szCs w:val="22"/>
          <w:lang w:val="bg-BG"/>
        </w:rPr>
        <w:t>Образец № 20</w:t>
      </w:r>
    </w:p>
    <w:p w:rsidR="008E3C21" w:rsidRPr="00BC4B8B" w:rsidRDefault="008E3C21" w:rsidP="008E3C21">
      <w:pPr>
        <w:jc w:val="center"/>
        <w:rPr>
          <w:b/>
          <w:bCs/>
          <w:sz w:val="22"/>
          <w:szCs w:val="22"/>
          <w:lang w:val="bg-BG"/>
        </w:rPr>
      </w:pPr>
    </w:p>
    <w:p w:rsidR="008E3C21" w:rsidRPr="00BC4B8B" w:rsidRDefault="008E3C21" w:rsidP="008E3C21">
      <w:pPr>
        <w:jc w:val="center"/>
        <w:rPr>
          <w:b/>
          <w:bCs/>
          <w:sz w:val="22"/>
          <w:szCs w:val="22"/>
          <w:lang w:val="bg-BG"/>
        </w:rPr>
      </w:pPr>
    </w:p>
    <w:p w:rsidR="008E3C21" w:rsidRPr="00BC4B8B" w:rsidRDefault="008E3C21" w:rsidP="008E3C21">
      <w:pPr>
        <w:jc w:val="center"/>
        <w:rPr>
          <w:b/>
          <w:bCs/>
          <w:sz w:val="22"/>
          <w:szCs w:val="22"/>
          <w:lang w:val="bg-BG"/>
        </w:rPr>
      </w:pPr>
      <w:r w:rsidRPr="00BC4B8B">
        <w:rPr>
          <w:b/>
          <w:bCs/>
          <w:sz w:val="22"/>
          <w:szCs w:val="22"/>
          <w:lang w:val="bg-BG"/>
        </w:rPr>
        <w:t>ДЕКЛАРАЦИЯ</w:t>
      </w:r>
    </w:p>
    <w:p w:rsidR="008E3C21" w:rsidRPr="00BC4B8B" w:rsidRDefault="008E3C21" w:rsidP="008E3C21">
      <w:pPr>
        <w:jc w:val="center"/>
        <w:rPr>
          <w:b/>
          <w:bCs/>
          <w:sz w:val="22"/>
          <w:szCs w:val="22"/>
          <w:lang w:val="bg-BG"/>
        </w:rPr>
      </w:pPr>
      <w:r w:rsidRPr="00BC4B8B">
        <w:rPr>
          <w:b/>
          <w:bCs/>
          <w:sz w:val="22"/>
          <w:szCs w:val="22"/>
          <w:lang w:val="bg-BG"/>
        </w:rPr>
        <w:t>за приемане на условията в проекта на договор по чл.56, ал.1, т.12 от ЗОП</w:t>
      </w:r>
    </w:p>
    <w:p w:rsidR="008E3C21" w:rsidRPr="00BC4B8B" w:rsidRDefault="008E3C21" w:rsidP="008E3C21">
      <w:pPr>
        <w:rPr>
          <w:sz w:val="22"/>
          <w:szCs w:val="22"/>
          <w:lang w:val="bg-BG"/>
        </w:rPr>
      </w:pPr>
    </w:p>
    <w:p w:rsidR="008E3C21" w:rsidRPr="00BC4B8B" w:rsidRDefault="008E3C21" w:rsidP="008E3C21">
      <w:pPr>
        <w:rPr>
          <w:sz w:val="22"/>
          <w:szCs w:val="22"/>
          <w:lang w:val="bg-BG"/>
        </w:rPr>
      </w:pPr>
    </w:p>
    <w:p w:rsidR="008E3C21" w:rsidRPr="00BC4B8B" w:rsidRDefault="008E3C21" w:rsidP="008E3C21">
      <w:pPr>
        <w:rPr>
          <w:sz w:val="22"/>
          <w:szCs w:val="22"/>
          <w:lang w:val="bg-BG"/>
        </w:rPr>
      </w:pPr>
    </w:p>
    <w:p w:rsidR="008E3C21" w:rsidRPr="00BC4B8B" w:rsidRDefault="008E3C21" w:rsidP="008E3C21">
      <w:pPr>
        <w:jc w:val="both"/>
        <w:rPr>
          <w:rFonts w:eastAsia="Calibri" w:cs="Arial"/>
          <w:sz w:val="22"/>
          <w:szCs w:val="22"/>
          <w:lang w:val="bg-BG" w:eastAsia="en-US"/>
        </w:rPr>
      </w:pPr>
      <w:r w:rsidRPr="00BC4B8B">
        <w:rPr>
          <w:rFonts w:eastAsia="Calibri" w:cs="Arial"/>
          <w:b/>
          <w:sz w:val="22"/>
          <w:szCs w:val="22"/>
          <w:lang w:val="bg-BG" w:eastAsia="en-US"/>
        </w:rPr>
        <w:t>Подписаният</w:t>
      </w:r>
      <w:r w:rsidRPr="00BC4B8B">
        <w:rPr>
          <w:rFonts w:eastAsia="Calibri" w:cs="Arial"/>
          <w:sz w:val="22"/>
          <w:szCs w:val="22"/>
          <w:lang w:val="bg-BG" w:eastAsia="en-US"/>
        </w:rPr>
        <w:t>............................................................................................................................................................</w:t>
      </w:r>
    </w:p>
    <w:p w:rsidR="008E3C21" w:rsidRPr="00BC4B8B" w:rsidRDefault="008E3C21" w:rsidP="008E3C21">
      <w:pPr>
        <w:jc w:val="both"/>
        <w:rPr>
          <w:rFonts w:eastAsia="Calibri" w:cs="Arial"/>
          <w:i/>
          <w:sz w:val="22"/>
          <w:szCs w:val="22"/>
          <w:lang w:val="bg-BG" w:eastAsia="en-US"/>
        </w:rPr>
      </w:pPr>
      <w:r w:rsidRPr="00BC4B8B">
        <w:rPr>
          <w:rFonts w:eastAsia="Calibri" w:cs="Arial"/>
          <w:i/>
          <w:sz w:val="22"/>
          <w:szCs w:val="22"/>
          <w:lang w:val="bg-BG" w:eastAsia="en-US"/>
        </w:rPr>
        <w:t>(трите имена)</w:t>
      </w:r>
    </w:p>
    <w:p w:rsidR="008E3C21" w:rsidRPr="00BC4B8B" w:rsidRDefault="008E3C21" w:rsidP="008E3C21">
      <w:pPr>
        <w:jc w:val="both"/>
        <w:rPr>
          <w:rFonts w:eastAsia="Calibri" w:cs="Arial"/>
          <w:sz w:val="22"/>
          <w:szCs w:val="22"/>
          <w:lang w:val="bg-BG" w:eastAsia="en-US"/>
        </w:rPr>
      </w:pPr>
      <w:r w:rsidRPr="00BC4B8B">
        <w:rPr>
          <w:rFonts w:eastAsia="Calibri" w:cs="Arial"/>
          <w:sz w:val="22"/>
          <w:szCs w:val="22"/>
          <w:lang w:val="bg-BG" w:eastAsia="en-US"/>
        </w:rPr>
        <w:t>…………………………………………………………………………………………………………….................</w:t>
      </w:r>
    </w:p>
    <w:p w:rsidR="008E3C21" w:rsidRPr="00BC4B8B" w:rsidRDefault="008E3C21" w:rsidP="008E3C21">
      <w:pPr>
        <w:jc w:val="both"/>
        <w:rPr>
          <w:rFonts w:cs="Arial"/>
          <w:bCs/>
          <w:i/>
          <w:sz w:val="22"/>
          <w:szCs w:val="22"/>
          <w:lang w:val="bg-BG"/>
        </w:rPr>
      </w:pPr>
      <w:r w:rsidRPr="00BC4B8B">
        <w:rPr>
          <w:rFonts w:cs="Arial"/>
          <w:bCs/>
          <w:i/>
          <w:sz w:val="22"/>
          <w:szCs w:val="22"/>
          <w:lang w:val="bg-BG"/>
        </w:rPr>
        <w:t>(данни по документ за самоличност)</w:t>
      </w:r>
    </w:p>
    <w:p w:rsidR="008E3C21" w:rsidRPr="00BC4B8B" w:rsidRDefault="008E3C21" w:rsidP="008E3C21">
      <w:pPr>
        <w:jc w:val="both"/>
        <w:rPr>
          <w:rFonts w:cs="Arial"/>
          <w:bCs/>
          <w:sz w:val="22"/>
          <w:szCs w:val="22"/>
          <w:lang w:val="bg-BG"/>
        </w:rPr>
      </w:pPr>
      <w:r w:rsidRPr="00BC4B8B">
        <w:rPr>
          <w:rFonts w:cs="Arial"/>
          <w:b/>
          <w:bCs/>
          <w:sz w:val="22"/>
          <w:szCs w:val="22"/>
          <w:lang w:val="bg-BG"/>
        </w:rPr>
        <w:t xml:space="preserve">в качеството си на </w:t>
      </w:r>
      <w:r w:rsidRPr="00BC4B8B">
        <w:rPr>
          <w:rFonts w:cs="Arial"/>
          <w:bCs/>
          <w:sz w:val="22"/>
          <w:szCs w:val="22"/>
          <w:lang w:val="bg-BG"/>
        </w:rPr>
        <w:t>………….………..………………………………………………...………............................</w:t>
      </w:r>
    </w:p>
    <w:p w:rsidR="008E3C21" w:rsidRPr="00BC4B8B" w:rsidRDefault="008E3C21" w:rsidP="008E3C21">
      <w:pPr>
        <w:jc w:val="both"/>
        <w:rPr>
          <w:rFonts w:eastAsia="Calibri" w:cs="Arial"/>
          <w:i/>
          <w:sz w:val="22"/>
          <w:szCs w:val="22"/>
          <w:lang w:val="bg-BG" w:eastAsia="en-US"/>
        </w:rPr>
      </w:pPr>
      <w:r w:rsidRPr="00BC4B8B">
        <w:rPr>
          <w:rFonts w:eastAsia="Calibri" w:cs="Arial"/>
          <w:i/>
          <w:sz w:val="22"/>
          <w:szCs w:val="22"/>
          <w:lang w:val="bg-BG" w:eastAsia="en-US"/>
        </w:rPr>
        <w:t xml:space="preserve">    (длъжност)</w:t>
      </w:r>
    </w:p>
    <w:p w:rsidR="008E3C21" w:rsidRPr="00BC4B8B" w:rsidRDefault="008E3C21" w:rsidP="008E3C21">
      <w:pPr>
        <w:jc w:val="both"/>
        <w:rPr>
          <w:rFonts w:eastAsia="Calibri" w:cs="Arial"/>
          <w:sz w:val="22"/>
          <w:szCs w:val="22"/>
          <w:lang w:val="bg-BG" w:eastAsia="en-US"/>
        </w:rPr>
      </w:pPr>
      <w:r w:rsidRPr="00BC4B8B">
        <w:rPr>
          <w:rFonts w:eastAsia="Calibri" w:cs="Arial"/>
          <w:b/>
          <w:sz w:val="22"/>
          <w:szCs w:val="22"/>
          <w:lang w:val="bg-BG" w:eastAsia="en-US"/>
        </w:rPr>
        <w:t>на:</w:t>
      </w:r>
      <w:r w:rsidRPr="00BC4B8B">
        <w:rPr>
          <w:rFonts w:eastAsia="Calibri" w:cs="Arial"/>
          <w:sz w:val="22"/>
          <w:szCs w:val="22"/>
          <w:lang w:val="bg-BG" w:eastAsia="en-US"/>
        </w:rPr>
        <w:t xml:space="preserve"> ……………………………………………………………………...………………...........................................</w:t>
      </w:r>
    </w:p>
    <w:p w:rsidR="008E3C21" w:rsidRPr="00BC4B8B" w:rsidRDefault="008E3C21" w:rsidP="008E3C21">
      <w:pPr>
        <w:jc w:val="both"/>
        <w:rPr>
          <w:rFonts w:eastAsia="Calibri"/>
          <w:i/>
          <w:iCs/>
          <w:sz w:val="22"/>
          <w:szCs w:val="22"/>
          <w:lang w:val="bg-BG" w:eastAsia="en-US"/>
        </w:rPr>
      </w:pPr>
      <w:r w:rsidRPr="00BC4B8B">
        <w:rPr>
          <w:rFonts w:eastAsia="Calibri"/>
          <w:i/>
          <w:iCs/>
          <w:sz w:val="22"/>
          <w:szCs w:val="22"/>
          <w:lang w:val="bg-BG" w:eastAsia="en-US"/>
        </w:rPr>
        <w:t>(наименование на участника)</w:t>
      </w:r>
    </w:p>
    <w:p w:rsidR="008E3C21" w:rsidRPr="00BC4B8B" w:rsidRDefault="008E3C21" w:rsidP="008E3C21">
      <w:pPr>
        <w:jc w:val="both"/>
        <w:rPr>
          <w:rFonts w:eastAsia="Calibri"/>
          <w:b/>
          <w:bCs/>
          <w:i/>
          <w:iCs/>
          <w:sz w:val="22"/>
          <w:szCs w:val="22"/>
          <w:lang w:val="bg-BG" w:eastAsia="en-US"/>
        </w:rPr>
      </w:pPr>
    </w:p>
    <w:p w:rsidR="008E3C21" w:rsidRPr="00BC4B8B" w:rsidRDefault="008E3C21" w:rsidP="008E3C21">
      <w:pPr>
        <w:jc w:val="both"/>
        <w:rPr>
          <w:rFonts w:eastAsia="Calibri"/>
          <w:b/>
          <w:bCs/>
          <w:i/>
          <w:iCs/>
          <w:sz w:val="22"/>
          <w:szCs w:val="22"/>
          <w:lang w:val="bg-BG" w:eastAsia="en-US"/>
        </w:rPr>
      </w:pPr>
    </w:p>
    <w:p w:rsidR="008E3C21" w:rsidRPr="00BC4B8B" w:rsidRDefault="008E3C21" w:rsidP="008E3C21">
      <w:pPr>
        <w:jc w:val="both"/>
        <w:rPr>
          <w:sz w:val="22"/>
          <w:szCs w:val="22"/>
          <w:lang w:val="bg-BG"/>
        </w:rPr>
      </w:pPr>
    </w:p>
    <w:p w:rsidR="008E3C21" w:rsidRPr="00BC4B8B" w:rsidRDefault="008E3C21" w:rsidP="008E3C21">
      <w:pPr>
        <w:jc w:val="center"/>
        <w:rPr>
          <w:b/>
          <w:bCs/>
          <w:sz w:val="22"/>
          <w:szCs w:val="22"/>
          <w:lang w:val="bg-BG"/>
        </w:rPr>
      </w:pPr>
      <w:r w:rsidRPr="00BC4B8B">
        <w:rPr>
          <w:b/>
          <w:bCs/>
          <w:sz w:val="22"/>
          <w:szCs w:val="22"/>
          <w:lang w:val="bg-BG"/>
        </w:rPr>
        <w:t>Д Е К Л А Р И Р А М</w:t>
      </w:r>
    </w:p>
    <w:p w:rsidR="008E3C21" w:rsidRPr="00BC4B8B" w:rsidRDefault="008E3C21" w:rsidP="008E3C21">
      <w:pPr>
        <w:jc w:val="both"/>
        <w:rPr>
          <w:b/>
          <w:bCs/>
          <w:sz w:val="22"/>
          <w:szCs w:val="22"/>
          <w:lang w:val="bg-BG"/>
        </w:rPr>
      </w:pPr>
    </w:p>
    <w:p w:rsidR="008E3C21" w:rsidRPr="00BC4B8B" w:rsidRDefault="008E3C21" w:rsidP="008E3C21">
      <w:pPr>
        <w:jc w:val="both"/>
        <w:rPr>
          <w:b/>
          <w:bCs/>
          <w:sz w:val="22"/>
          <w:szCs w:val="22"/>
          <w:lang w:val="bg-BG"/>
        </w:rPr>
      </w:pPr>
    </w:p>
    <w:p w:rsidR="008E3C21" w:rsidRPr="00BC4B8B" w:rsidRDefault="008E3C21" w:rsidP="008E3C21">
      <w:pPr>
        <w:jc w:val="both"/>
        <w:rPr>
          <w:sz w:val="22"/>
          <w:szCs w:val="22"/>
          <w:lang w:val="bg-BG"/>
        </w:rPr>
      </w:pPr>
      <w:r w:rsidRPr="00BC4B8B">
        <w:rPr>
          <w:sz w:val="22"/>
          <w:szCs w:val="22"/>
          <w:lang w:val="bg-BG"/>
        </w:rPr>
        <w:t xml:space="preserve">Запознат съм с всички условия на проекта на договора, приложен към настоящата документацията за участие в обществена поръчка с предмет: </w:t>
      </w:r>
      <w:r w:rsidRPr="00DC0EE4">
        <w:rPr>
          <w:b/>
          <w:bCs/>
          <w:sz w:val="22"/>
          <w:szCs w:val="22"/>
          <w:lang w:val="bg-BG"/>
        </w:rPr>
        <w:t>„Подготовка на документ – Описание на системите за управление и контрол по програмата за „МОРСКО ДЕЛО И РИБАСТВО“ за програмния период 2014 – 2020”</w:t>
      </w:r>
      <w:r w:rsidRPr="00BC4B8B">
        <w:rPr>
          <w:rFonts w:cs="Arial"/>
          <w:sz w:val="22"/>
          <w:szCs w:val="22"/>
          <w:lang w:val="bg-BG"/>
        </w:rPr>
        <w:t>.</w:t>
      </w:r>
    </w:p>
    <w:p w:rsidR="008E3C21" w:rsidRPr="00BC4B8B" w:rsidRDefault="008E3C21" w:rsidP="008E3C21">
      <w:pPr>
        <w:jc w:val="both"/>
        <w:rPr>
          <w:sz w:val="22"/>
          <w:szCs w:val="22"/>
          <w:lang w:val="bg-BG"/>
        </w:rPr>
      </w:pPr>
      <w:r w:rsidRPr="00BC4B8B">
        <w:rPr>
          <w:sz w:val="22"/>
          <w:szCs w:val="22"/>
          <w:lang w:val="bg-BG"/>
        </w:rPr>
        <w:t>Приемам всички условия на проекта на договор за изпълнение на настоящата обществена поръчка.</w:t>
      </w:r>
    </w:p>
    <w:p w:rsidR="008E3C21" w:rsidRPr="00BC4B8B" w:rsidRDefault="008E3C21" w:rsidP="008E3C21">
      <w:pPr>
        <w:jc w:val="both"/>
        <w:rPr>
          <w:sz w:val="22"/>
          <w:szCs w:val="22"/>
          <w:lang w:val="bg-BG"/>
        </w:rPr>
      </w:pPr>
      <w:r w:rsidRPr="00BC4B8B">
        <w:rPr>
          <w:sz w:val="22"/>
          <w:szCs w:val="22"/>
          <w:lang w:val="bg-BG"/>
        </w:rPr>
        <w:t>В случай, че представляваният от мен участник бъде избран за изпълнител, от името на последния приемам да сключа договор за възлагане на обществена поръчка.</w:t>
      </w:r>
    </w:p>
    <w:p w:rsidR="008E3C21" w:rsidRPr="00BC4B8B" w:rsidRDefault="008E3C21" w:rsidP="008E3C21">
      <w:pPr>
        <w:jc w:val="both"/>
        <w:rPr>
          <w:b/>
          <w:snapToGrid w:val="0"/>
          <w:sz w:val="22"/>
          <w:szCs w:val="22"/>
          <w:lang w:val="bg-BG"/>
        </w:rPr>
      </w:pPr>
    </w:p>
    <w:p w:rsidR="008E3C21" w:rsidRPr="00BC4B8B" w:rsidRDefault="008E3C21" w:rsidP="008E3C21">
      <w:pPr>
        <w:rPr>
          <w:b/>
          <w:snapToGrid w:val="0"/>
          <w:sz w:val="22"/>
          <w:szCs w:val="22"/>
          <w:lang w:val="bg-BG"/>
        </w:rPr>
      </w:pPr>
    </w:p>
    <w:p w:rsidR="008E3C21" w:rsidRPr="00BC4B8B" w:rsidRDefault="008E3C21" w:rsidP="008E3C21">
      <w:pPr>
        <w:rPr>
          <w:b/>
          <w:snapToGrid w:val="0"/>
          <w:sz w:val="22"/>
          <w:szCs w:val="22"/>
          <w:lang w:val="bg-BG"/>
        </w:rPr>
      </w:pPr>
    </w:p>
    <w:p w:rsidR="008E3C21" w:rsidRPr="00BC4B8B" w:rsidRDefault="008E3C21" w:rsidP="008E3C21">
      <w:pPr>
        <w:rPr>
          <w:b/>
          <w:snapToGrid w:val="0"/>
          <w:sz w:val="22"/>
          <w:szCs w:val="22"/>
          <w:lang w:val="bg-BG"/>
        </w:rPr>
      </w:pPr>
    </w:p>
    <w:p w:rsidR="008E3C21" w:rsidRPr="00BC4B8B" w:rsidRDefault="008E3C21" w:rsidP="008E3C21">
      <w:pPr>
        <w:rPr>
          <w:b/>
          <w:snapToGrid w:val="0"/>
          <w:sz w:val="22"/>
          <w:szCs w:val="22"/>
          <w:lang w:val="bg-BG"/>
        </w:rPr>
      </w:pPr>
    </w:p>
    <w:p w:rsidR="008E3C21" w:rsidRPr="00BC4B8B" w:rsidRDefault="008E3C21" w:rsidP="008E3C21">
      <w:pPr>
        <w:rPr>
          <w:b/>
          <w:snapToGrid w:val="0"/>
          <w:sz w:val="22"/>
          <w:szCs w:val="22"/>
          <w:lang w:val="bg-BG"/>
        </w:rPr>
      </w:pPr>
    </w:p>
    <w:p w:rsidR="008E3C21" w:rsidRPr="00BC4B8B" w:rsidRDefault="008E3C21" w:rsidP="008E3C21">
      <w:pPr>
        <w:rPr>
          <w:rFonts w:eastAsia="Calibri" w:cs="Arial"/>
          <w:sz w:val="22"/>
          <w:szCs w:val="22"/>
          <w:lang w:val="bg-BG" w:eastAsia="en-US"/>
        </w:rPr>
      </w:pPr>
      <w:r w:rsidRPr="00BC4B8B">
        <w:rPr>
          <w:rFonts w:eastAsia="Calibri" w:cs="Arial"/>
          <w:b/>
          <w:sz w:val="22"/>
          <w:szCs w:val="22"/>
          <w:lang w:val="bg-BG" w:eastAsia="en-US"/>
        </w:rPr>
        <w:tab/>
        <w:t>ДЕКЛАРАТОР:</w:t>
      </w:r>
      <w:r w:rsidRPr="00BC4B8B">
        <w:rPr>
          <w:rFonts w:eastAsia="Calibri" w:cs="Arial"/>
          <w:sz w:val="22"/>
          <w:szCs w:val="22"/>
          <w:lang w:val="bg-BG" w:eastAsia="en-US"/>
        </w:rPr>
        <w:t xml:space="preserve"> ......................</w:t>
      </w:r>
      <w:r w:rsidRPr="00BC4B8B">
        <w:rPr>
          <w:rFonts w:eastAsia="Calibri" w:cs="Arial"/>
          <w:b/>
          <w:sz w:val="22"/>
          <w:szCs w:val="22"/>
          <w:lang w:val="bg-BG" w:eastAsia="en-US"/>
        </w:rPr>
        <w:t xml:space="preserve"> </w:t>
      </w:r>
      <w:r w:rsidRPr="00BC4B8B">
        <w:rPr>
          <w:rFonts w:eastAsia="Calibri" w:cs="Arial"/>
          <w:b/>
          <w:sz w:val="22"/>
          <w:szCs w:val="22"/>
          <w:lang w:val="bg-BG" w:eastAsia="en-US"/>
        </w:rPr>
        <w:tab/>
      </w:r>
      <w:r w:rsidRPr="00BC4B8B">
        <w:rPr>
          <w:rFonts w:eastAsia="Calibri" w:cs="Arial"/>
          <w:b/>
          <w:sz w:val="22"/>
          <w:szCs w:val="22"/>
          <w:lang w:val="bg-BG" w:eastAsia="en-US"/>
        </w:rPr>
        <w:tab/>
      </w:r>
      <w:r w:rsidRPr="00BC4B8B">
        <w:rPr>
          <w:rFonts w:eastAsia="Calibri" w:cs="Arial"/>
          <w:b/>
          <w:sz w:val="22"/>
          <w:szCs w:val="22"/>
          <w:lang w:val="bg-BG" w:eastAsia="en-US"/>
        </w:rPr>
        <w:tab/>
      </w:r>
      <w:r w:rsidRPr="00BC4B8B">
        <w:rPr>
          <w:rFonts w:eastAsia="Calibri" w:cs="Arial"/>
          <w:b/>
          <w:sz w:val="22"/>
          <w:szCs w:val="22"/>
          <w:lang w:val="bg-BG" w:eastAsia="en-US"/>
        </w:rPr>
        <w:tab/>
      </w:r>
      <w:r w:rsidRPr="00BC4B8B">
        <w:rPr>
          <w:rFonts w:eastAsia="Calibri" w:cs="Arial"/>
          <w:b/>
          <w:sz w:val="22"/>
          <w:szCs w:val="22"/>
          <w:lang w:val="bg-BG" w:eastAsia="en-US"/>
        </w:rPr>
        <w:tab/>
        <w:t>Дата: ………..........</w:t>
      </w:r>
    </w:p>
    <w:p w:rsidR="008E3C21" w:rsidRPr="00BC4B8B" w:rsidRDefault="008E3C21" w:rsidP="008E3C21">
      <w:pPr>
        <w:rPr>
          <w:rFonts w:eastAsia="Calibri" w:cs="Arial"/>
          <w:i/>
          <w:iCs/>
          <w:sz w:val="22"/>
          <w:szCs w:val="22"/>
          <w:lang w:val="bg-BG" w:eastAsia="en-US"/>
        </w:rPr>
      </w:pP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i/>
          <w:iCs/>
          <w:sz w:val="22"/>
          <w:szCs w:val="22"/>
          <w:lang w:val="bg-BG" w:eastAsia="en-US"/>
        </w:rPr>
        <w:t>(подпис, печат)</w:t>
      </w:r>
    </w:p>
    <w:p w:rsidR="008E3C21" w:rsidRPr="00BC4B8B" w:rsidRDefault="008E3C21" w:rsidP="008E3C21">
      <w:pPr>
        <w:rPr>
          <w:lang w:val="bg-BG"/>
        </w:rPr>
      </w:pPr>
    </w:p>
    <w:p w:rsidR="008E3C21" w:rsidRPr="00BC4B8B" w:rsidRDefault="008E3C21" w:rsidP="008E3C21">
      <w:pPr>
        <w:rPr>
          <w:rFonts w:eastAsia="Calibri" w:cs="Arial"/>
          <w:b/>
          <w:i/>
          <w:sz w:val="22"/>
          <w:szCs w:val="22"/>
          <w:u w:val="single"/>
          <w:lang w:val="bg-BG" w:eastAsia="en-US"/>
        </w:rPr>
      </w:pPr>
      <w:r w:rsidRPr="00BC4B8B">
        <w:rPr>
          <w:rFonts w:eastAsia="Calibri" w:cs="Arial"/>
          <w:b/>
          <w:i/>
          <w:sz w:val="22"/>
          <w:szCs w:val="22"/>
          <w:u w:val="single"/>
          <w:lang w:val="bg-BG" w:eastAsia="en-US"/>
        </w:rPr>
        <w:br w:type="page"/>
      </w:r>
    </w:p>
    <w:p w:rsidR="008E3C21" w:rsidRPr="00BC4B8B" w:rsidRDefault="008E3C21" w:rsidP="008E3C21">
      <w:pPr>
        <w:jc w:val="right"/>
        <w:rPr>
          <w:b/>
          <w:i/>
          <w:sz w:val="22"/>
          <w:szCs w:val="22"/>
          <w:lang w:val="bg-BG"/>
        </w:rPr>
      </w:pPr>
      <w:r w:rsidRPr="00BC4B8B">
        <w:rPr>
          <w:b/>
          <w:i/>
          <w:sz w:val="22"/>
          <w:szCs w:val="22"/>
          <w:lang w:val="bg-BG"/>
        </w:rPr>
        <w:lastRenderedPageBreak/>
        <w:t>Образец № 21</w:t>
      </w:r>
    </w:p>
    <w:p w:rsidR="008E3C21" w:rsidRPr="00BC4B8B" w:rsidRDefault="008E3C21" w:rsidP="008E3C21">
      <w:pPr>
        <w:jc w:val="center"/>
        <w:rPr>
          <w:rFonts w:eastAsia="Calibri" w:cs="Arial"/>
          <w:b/>
          <w:i/>
          <w:sz w:val="22"/>
          <w:szCs w:val="22"/>
          <w:u w:val="single"/>
          <w:lang w:val="bg-BG" w:eastAsia="en-US"/>
        </w:rPr>
      </w:pPr>
    </w:p>
    <w:p w:rsidR="008E3C21" w:rsidRPr="00BC4B8B" w:rsidRDefault="008E3C21" w:rsidP="008E3C21">
      <w:pPr>
        <w:jc w:val="center"/>
        <w:rPr>
          <w:sz w:val="22"/>
          <w:szCs w:val="22"/>
          <w:lang w:val="bg-BG"/>
        </w:rPr>
      </w:pPr>
      <w:r w:rsidRPr="00BC4B8B">
        <w:rPr>
          <w:b/>
          <w:sz w:val="22"/>
          <w:szCs w:val="22"/>
          <w:lang w:val="bg-BG"/>
        </w:rPr>
        <w:t>ДЕКЛАРАЦИЯ</w:t>
      </w:r>
    </w:p>
    <w:p w:rsidR="008E3C21" w:rsidRPr="00BC4B8B" w:rsidRDefault="008E3C21" w:rsidP="008E3C21">
      <w:pPr>
        <w:jc w:val="center"/>
        <w:rPr>
          <w:b/>
          <w:sz w:val="22"/>
          <w:szCs w:val="22"/>
          <w:lang w:val="bg-BG"/>
        </w:rPr>
      </w:pPr>
      <w:r w:rsidRPr="00BC4B8B">
        <w:rPr>
          <w:b/>
          <w:sz w:val="22"/>
          <w:szCs w:val="22"/>
          <w:lang w:val="bg-BG"/>
        </w:rPr>
        <w:t>по чл.56, ал.1, т. 11 от ЗОП</w:t>
      </w:r>
    </w:p>
    <w:p w:rsidR="008E3C21" w:rsidRPr="00BC4B8B" w:rsidRDefault="008E3C21" w:rsidP="008E3C21">
      <w:pPr>
        <w:rPr>
          <w:b/>
          <w:sz w:val="22"/>
          <w:szCs w:val="22"/>
          <w:lang w:val="bg-BG"/>
        </w:rPr>
      </w:pPr>
    </w:p>
    <w:p w:rsidR="008E3C21" w:rsidRPr="00BC4B8B" w:rsidRDefault="008E3C21" w:rsidP="008E3C21">
      <w:pPr>
        <w:rPr>
          <w:rFonts w:eastAsia="Calibri" w:cs="Arial"/>
          <w:sz w:val="22"/>
          <w:szCs w:val="22"/>
          <w:lang w:val="bg-BG" w:eastAsia="en-US"/>
        </w:rPr>
      </w:pPr>
      <w:r w:rsidRPr="00BC4B8B">
        <w:rPr>
          <w:rFonts w:eastAsia="Calibri" w:cs="Arial"/>
          <w:b/>
          <w:sz w:val="22"/>
          <w:szCs w:val="22"/>
          <w:lang w:val="bg-BG" w:eastAsia="en-US"/>
        </w:rPr>
        <w:t>Подписаният</w:t>
      </w:r>
      <w:r w:rsidRPr="00BC4B8B">
        <w:rPr>
          <w:rFonts w:eastAsia="Calibri" w:cs="Arial"/>
          <w:sz w:val="22"/>
          <w:szCs w:val="22"/>
          <w:lang w:val="bg-BG" w:eastAsia="en-US"/>
        </w:rPr>
        <w:t>............................................................................................................................................................</w:t>
      </w:r>
    </w:p>
    <w:p w:rsidR="008E3C21" w:rsidRPr="00BC4B8B" w:rsidRDefault="008E3C21" w:rsidP="008E3C21">
      <w:pPr>
        <w:rPr>
          <w:rFonts w:eastAsia="Calibri" w:cs="Arial"/>
          <w:i/>
          <w:sz w:val="22"/>
          <w:szCs w:val="22"/>
          <w:lang w:val="bg-BG" w:eastAsia="en-US"/>
        </w:rPr>
      </w:pPr>
      <w:r w:rsidRPr="00BC4B8B">
        <w:rPr>
          <w:rFonts w:eastAsia="Calibri" w:cs="Arial"/>
          <w:i/>
          <w:sz w:val="22"/>
          <w:szCs w:val="22"/>
          <w:lang w:val="bg-BG" w:eastAsia="en-US"/>
        </w:rPr>
        <w:t>(трите имена)</w:t>
      </w:r>
    </w:p>
    <w:p w:rsidR="008E3C21" w:rsidRPr="00BC4B8B" w:rsidRDefault="008E3C21" w:rsidP="008E3C21">
      <w:pPr>
        <w:rPr>
          <w:rFonts w:eastAsia="Calibri" w:cs="Arial"/>
          <w:sz w:val="22"/>
          <w:szCs w:val="22"/>
          <w:lang w:val="bg-BG" w:eastAsia="en-US"/>
        </w:rPr>
      </w:pPr>
      <w:r w:rsidRPr="00BC4B8B">
        <w:rPr>
          <w:rFonts w:eastAsia="Calibri" w:cs="Arial"/>
          <w:sz w:val="22"/>
          <w:szCs w:val="22"/>
          <w:lang w:val="bg-BG" w:eastAsia="en-US"/>
        </w:rPr>
        <w:t>…………………………………………………………………………………………………………….................</w:t>
      </w:r>
    </w:p>
    <w:p w:rsidR="008E3C21" w:rsidRPr="00BC4B8B" w:rsidRDefault="008E3C21" w:rsidP="008E3C21">
      <w:pPr>
        <w:rPr>
          <w:rFonts w:cs="Arial"/>
          <w:bCs/>
          <w:i/>
          <w:sz w:val="22"/>
          <w:szCs w:val="22"/>
          <w:lang w:val="bg-BG"/>
        </w:rPr>
      </w:pPr>
      <w:r w:rsidRPr="00BC4B8B">
        <w:rPr>
          <w:rFonts w:cs="Arial"/>
          <w:bCs/>
          <w:i/>
          <w:sz w:val="22"/>
          <w:szCs w:val="22"/>
          <w:lang w:val="bg-BG"/>
        </w:rPr>
        <w:t>(данни по документ за самоличност)</w:t>
      </w:r>
    </w:p>
    <w:p w:rsidR="008E3C21" w:rsidRPr="00BC4B8B" w:rsidRDefault="008E3C21" w:rsidP="008E3C21">
      <w:pPr>
        <w:rPr>
          <w:rFonts w:cs="Arial"/>
          <w:bCs/>
          <w:sz w:val="22"/>
          <w:szCs w:val="22"/>
          <w:lang w:val="bg-BG"/>
        </w:rPr>
      </w:pPr>
      <w:r w:rsidRPr="00BC4B8B">
        <w:rPr>
          <w:rFonts w:cs="Arial"/>
          <w:b/>
          <w:bCs/>
          <w:sz w:val="22"/>
          <w:szCs w:val="22"/>
          <w:lang w:val="bg-BG"/>
        </w:rPr>
        <w:t xml:space="preserve">в качеството си на </w:t>
      </w:r>
      <w:r w:rsidRPr="00BC4B8B">
        <w:rPr>
          <w:rFonts w:cs="Arial"/>
          <w:bCs/>
          <w:sz w:val="22"/>
          <w:szCs w:val="22"/>
          <w:lang w:val="bg-BG"/>
        </w:rPr>
        <w:t>………….………..………………………………………………...………............................</w:t>
      </w:r>
    </w:p>
    <w:p w:rsidR="008E3C21" w:rsidRPr="00BC4B8B" w:rsidRDefault="008E3C21" w:rsidP="008E3C21">
      <w:pPr>
        <w:rPr>
          <w:rFonts w:eastAsia="Calibri" w:cs="Arial"/>
          <w:i/>
          <w:sz w:val="22"/>
          <w:szCs w:val="22"/>
          <w:lang w:val="bg-BG" w:eastAsia="en-US"/>
        </w:rPr>
      </w:pPr>
      <w:r w:rsidRPr="00BC4B8B">
        <w:rPr>
          <w:rFonts w:eastAsia="Calibri" w:cs="Arial"/>
          <w:i/>
          <w:sz w:val="22"/>
          <w:szCs w:val="22"/>
          <w:lang w:val="bg-BG" w:eastAsia="en-US"/>
        </w:rPr>
        <w:t xml:space="preserve">    (длъжност)</w:t>
      </w:r>
    </w:p>
    <w:p w:rsidR="008E3C21" w:rsidRPr="00BC4B8B" w:rsidRDefault="008E3C21" w:rsidP="008E3C21">
      <w:pPr>
        <w:rPr>
          <w:rFonts w:eastAsia="Calibri" w:cs="Arial"/>
          <w:sz w:val="22"/>
          <w:szCs w:val="22"/>
          <w:lang w:val="bg-BG" w:eastAsia="en-US"/>
        </w:rPr>
      </w:pPr>
      <w:r w:rsidRPr="00BC4B8B">
        <w:rPr>
          <w:rFonts w:eastAsia="Calibri" w:cs="Arial"/>
          <w:b/>
          <w:sz w:val="22"/>
          <w:szCs w:val="22"/>
          <w:lang w:val="bg-BG" w:eastAsia="en-US"/>
        </w:rPr>
        <w:t>на:</w:t>
      </w:r>
      <w:r w:rsidRPr="00BC4B8B">
        <w:rPr>
          <w:rFonts w:eastAsia="Calibri" w:cs="Arial"/>
          <w:sz w:val="22"/>
          <w:szCs w:val="22"/>
          <w:lang w:val="bg-BG" w:eastAsia="en-US"/>
        </w:rPr>
        <w:t xml:space="preserve"> ……………………………………………………………………...………………...........................................</w:t>
      </w:r>
    </w:p>
    <w:p w:rsidR="008E3C21" w:rsidRPr="00BC4B8B" w:rsidRDefault="008E3C21" w:rsidP="008E3C21">
      <w:pPr>
        <w:rPr>
          <w:rFonts w:eastAsia="Calibri"/>
          <w:i/>
          <w:iCs/>
          <w:sz w:val="22"/>
          <w:szCs w:val="22"/>
          <w:lang w:val="bg-BG" w:eastAsia="en-US"/>
        </w:rPr>
      </w:pPr>
      <w:r w:rsidRPr="00BC4B8B">
        <w:rPr>
          <w:rFonts w:eastAsia="Calibri"/>
          <w:i/>
          <w:iCs/>
          <w:sz w:val="22"/>
          <w:szCs w:val="22"/>
          <w:lang w:val="bg-BG" w:eastAsia="en-US"/>
        </w:rPr>
        <w:t>(наименование на участника/член на обединението/подизпълнител)</w:t>
      </w:r>
    </w:p>
    <w:p w:rsidR="008E3C21" w:rsidRPr="00BC4B8B" w:rsidRDefault="008E3C21" w:rsidP="008E3C21">
      <w:pPr>
        <w:rPr>
          <w:sz w:val="22"/>
          <w:szCs w:val="22"/>
          <w:lang w:val="bg-BG"/>
        </w:rPr>
      </w:pPr>
    </w:p>
    <w:p w:rsidR="008E3C21" w:rsidRPr="00BC4B8B" w:rsidRDefault="008E3C21" w:rsidP="008E3C21">
      <w:pPr>
        <w:rPr>
          <w:sz w:val="22"/>
          <w:szCs w:val="22"/>
          <w:lang w:val="bg-BG"/>
        </w:rPr>
      </w:pPr>
    </w:p>
    <w:p w:rsidR="008E3C21" w:rsidRPr="00BC4B8B" w:rsidRDefault="008E3C21" w:rsidP="008E3C21">
      <w:pPr>
        <w:jc w:val="center"/>
        <w:rPr>
          <w:b/>
          <w:bCs/>
          <w:sz w:val="22"/>
          <w:szCs w:val="22"/>
          <w:lang w:val="bg-BG"/>
        </w:rPr>
      </w:pPr>
      <w:r w:rsidRPr="00BC4B8B">
        <w:rPr>
          <w:b/>
          <w:bCs/>
          <w:sz w:val="22"/>
          <w:szCs w:val="22"/>
          <w:lang w:val="bg-BG"/>
        </w:rPr>
        <w:t>ДЕКЛАРИРАМ, че:</w:t>
      </w:r>
    </w:p>
    <w:p w:rsidR="008E3C21" w:rsidRPr="00BC4B8B" w:rsidRDefault="008E3C21" w:rsidP="008E3C21">
      <w:pPr>
        <w:rPr>
          <w:sz w:val="22"/>
          <w:szCs w:val="22"/>
          <w:lang w:val="bg-BG"/>
        </w:rPr>
      </w:pPr>
    </w:p>
    <w:p w:rsidR="008E3C21" w:rsidRPr="00BC4B8B" w:rsidRDefault="008E3C21" w:rsidP="008E3C21">
      <w:pPr>
        <w:jc w:val="both"/>
        <w:rPr>
          <w:sz w:val="22"/>
          <w:szCs w:val="22"/>
          <w:lang w:val="bg-BG"/>
        </w:rPr>
      </w:pPr>
      <w:r w:rsidRPr="00BC4B8B">
        <w:rPr>
          <w:sz w:val="22"/>
          <w:szCs w:val="22"/>
          <w:lang w:val="bg-BG"/>
        </w:rPr>
        <w:tab/>
      </w:r>
      <w:r w:rsidRPr="00BC4B8B">
        <w:rPr>
          <w:bCs/>
          <w:sz w:val="22"/>
          <w:szCs w:val="22"/>
          <w:lang w:val="bg-BG"/>
        </w:rPr>
        <w:t xml:space="preserve">В представената от нас оферта </w:t>
      </w:r>
      <w:r w:rsidRPr="00BC4B8B">
        <w:rPr>
          <w:sz w:val="22"/>
          <w:szCs w:val="22"/>
          <w:lang w:val="bg-BG"/>
        </w:rPr>
        <w:t>са спазени изискванията за закрила на заетостта, включително минимална цена на труда и условията на труд. При определяне на цената, предлагана от представлявания и управляван от мен участник, са спазени изискванията за минимална цена на труда, определени съгласно §1, т.12 от Допълнителната разпоредба на Закона за обществените поръчки.</w:t>
      </w:r>
    </w:p>
    <w:p w:rsidR="008E3C21" w:rsidRPr="00BC4B8B" w:rsidRDefault="008E3C21" w:rsidP="008E3C21">
      <w:pPr>
        <w:jc w:val="both"/>
        <w:rPr>
          <w:sz w:val="22"/>
          <w:szCs w:val="22"/>
          <w:lang w:val="bg-BG"/>
        </w:rPr>
      </w:pPr>
    </w:p>
    <w:p w:rsidR="008E3C21" w:rsidRPr="00BC4B8B" w:rsidRDefault="008E3C21" w:rsidP="008E3C21">
      <w:pPr>
        <w:jc w:val="both"/>
        <w:rPr>
          <w:sz w:val="22"/>
          <w:szCs w:val="22"/>
          <w:lang w:val="bg-BG"/>
        </w:rPr>
      </w:pPr>
      <w:r w:rsidRPr="00BC4B8B">
        <w:rPr>
          <w:sz w:val="22"/>
          <w:szCs w:val="22"/>
          <w:lang w:val="bg-BG"/>
        </w:rPr>
        <w:tab/>
        <w:t>Известно ми е, че за деклариране на неверни обстоятелства, нося отговорност по смисъла на чл.313 от Наказателния кодекс.</w:t>
      </w:r>
    </w:p>
    <w:p w:rsidR="008E3C21" w:rsidRPr="00BC4B8B" w:rsidRDefault="008E3C21" w:rsidP="008E3C21">
      <w:pPr>
        <w:rPr>
          <w:sz w:val="22"/>
          <w:szCs w:val="22"/>
          <w:lang w:val="bg-BG"/>
        </w:rPr>
      </w:pPr>
    </w:p>
    <w:p w:rsidR="008E3C21" w:rsidRPr="00BC4B8B" w:rsidRDefault="008E3C21" w:rsidP="008E3C21">
      <w:pPr>
        <w:rPr>
          <w:sz w:val="22"/>
          <w:szCs w:val="22"/>
          <w:lang w:val="bg-BG"/>
        </w:rPr>
      </w:pPr>
    </w:p>
    <w:p w:rsidR="008E3C21" w:rsidRPr="00BC4B8B" w:rsidRDefault="008E3C21" w:rsidP="008E3C21">
      <w:pPr>
        <w:rPr>
          <w:sz w:val="22"/>
          <w:szCs w:val="22"/>
          <w:lang w:val="bg-BG"/>
        </w:rPr>
      </w:pPr>
    </w:p>
    <w:p w:rsidR="008E3C21" w:rsidRPr="00BC4B8B" w:rsidRDefault="008E3C21" w:rsidP="008E3C21">
      <w:pPr>
        <w:rPr>
          <w:b/>
          <w:snapToGrid w:val="0"/>
          <w:sz w:val="22"/>
          <w:szCs w:val="22"/>
          <w:lang w:val="bg-BG"/>
        </w:rPr>
      </w:pPr>
    </w:p>
    <w:p w:rsidR="008E3C21" w:rsidRPr="00BC4B8B" w:rsidRDefault="008E3C21" w:rsidP="008E3C21">
      <w:pPr>
        <w:rPr>
          <w:rFonts w:eastAsia="Calibri" w:cs="Arial"/>
          <w:sz w:val="22"/>
          <w:szCs w:val="22"/>
          <w:lang w:val="bg-BG" w:eastAsia="en-US"/>
        </w:rPr>
      </w:pPr>
      <w:r w:rsidRPr="00BC4B8B">
        <w:rPr>
          <w:rFonts w:eastAsia="Calibri" w:cs="Arial"/>
          <w:b/>
          <w:sz w:val="22"/>
          <w:szCs w:val="22"/>
          <w:lang w:val="bg-BG" w:eastAsia="en-US"/>
        </w:rPr>
        <w:tab/>
        <w:t>ДЕКЛАРАТОР:</w:t>
      </w:r>
      <w:r w:rsidRPr="00BC4B8B">
        <w:rPr>
          <w:rFonts w:eastAsia="Calibri" w:cs="Arial"/>
          <w:sz w:val="22"/>
          <w:szCs w:val="22"/>
          <w:lang w:val="bg-BG" w:eastAsia="en-US"/>
        </w:rPr>
        <w:t xml:space="preserve"> ......................</w:t>
      </w:r>
      <w:r w:rsidRPr="00BC4B8B">
        <w:rPr>
          <w:rFonts w:eastAsia="Calibri" w:cs="Arial"/>
          <w:b/>
          <w:sz w:val="22"/>
          <w:szCs w:val="22"/>
          <w:lang w:val="bg-BG" w:eastAsia="en-US"/>
        </w:rPr>
        <w:t xml:space="preserve"> </w:t>
      </w:r>
      <w:r w:rsidRPr="00BC4B8B">
        <w:rPr>
          <w:rFonts w:eastAsia="Calibri" w:cs="Arial"/>
          <w:b/>
          <w:sz w:val="22"/>
          <w:szCs w:val="22"/>
          <w:lang w:val="bg-BG" w:eastAsia="en-US"/>
        </w:rPr>
        <w:tab/>
      </w:r>
      <w:r w:rsidRPr="00BC4B8B">
        <w:rPr>
          <w:rFonts w:eastAsia="Calibri" w:cs="Arial"/>
          <w:b/>
          <w:sz w:val="22"/>
          <w:szCs w:val="22"/>
          <w:lang w:val="bg-BG" w:eastAsia="en-US"/>
        </w:rPr>
        <w:tab/>
      </w:r>
      <w:r w:rsidRPr="00BC4B8B">
        <w:rPr>
          <w:rFonts w:eastAsia="Calibri" w:cs="Arial"/>
          <w:b/>
          <w:sz w:val="22"/>
          <w:szCs w:val="22"/>
          <w:lang w:val="bg-BG" w:eastAsia="en-US"/>
        </w:rPr>
        <w:tab/>
      </w:r>
      <w:r w:rsidRPr="00BC4B8B">
        <w:rPr>
          <w:rFonts w:eastAsia="Calibri" w:cs="Arial"/>
          <w:b/>
          <w:sz w:val="22"/>
          <w:szCs w:val="22"/>
          <w:lang w:val="bg-BG" w:eastAsia="en-US"/>
        </w:rPr>
        <w:tab/>
      </w:r>
      <w:r w:rsidRPr="00BC4B8B">
        <w:rPr>
          <w:rFonts w:eastAsia="Calibri" w:cs="Arial"/>
          <w:b/>
          <w:sz w:val="22"/>
          <w:szCs w:val="22"/>
          <w:lang w:val="bg-BG" w:eastAsia="en-US"/>
        </w:rPr>
        <w:tab/>
        <w:t>Дата: ………..........</w:t>
      </w:r>
    </w:p>
    <w:p w:rsidR="008E3C21" w:rsidRPr="00BC4B8B" w:rsidRDefault="008E3C21" w:rsidP="008E3C21">
      <w:pPr>
        <w:rPr>
          <w:rFonts w:eastAsia="Calibri" w:cs="Arial"/>
          <w:i/>
          <w:iCs/>
          <w:sz w:val="22"/>
          <w:szCs w:val="22"/>
          <w:lang w:val="bg-BG" w:eastAsia="en-US"/>
        </w:rPr>
      </w:pP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sz w:val="22"/>
          <w:szCs w:val="22"/>
          <w:lang w:val="bg-BG" w:eastAsia="en-US"/>
        </w:rPr>
        <w:tab/>
      </w:r>
      <w:r w:rsidRPr="00BC4B8B">
        <w:rPr>
          <w:rFonts w:eastAsia="Calibri" w:cs="Arial"/>
          <w:i/>
          <w:iCs/>
          <w:sz w:val="22"/>
          <w:szCs w:val="22"/>
          <w:lang w:val="bg-BG" w:eastAsia="en-US"/>
        </w:rPr>
        <w:t>(подпис, печат)</w:t>
      </w:r>
    </w:p>
    <w:p w:rsidR="008E3C21" w:rsidRPr="00BC4B8B" w:rsidRDefault="008E3C21" w:rsidP="008E3C21">
      <w:pPr>
        <w:rPr>
          <w:sz w:val="22"/>
          <w:szCs w:val="22"/>
          <w:lang w:val="bg-BG"/>
        </w:rPr>
      </w:pPr>
    </w:p>
    <w:p w:rsidR="008E3C21" w:rsidRPr="00BC4B8B" w:rsidRDefault="008E3C21" w:rsidP="008E3C21">
      <w:pPr>
        <w:rPr>
          <w:sz w:val="22"/>
          <w:szCs w:val="22"/>
          <w:lang w:val="bg-BG"/>
        </w:rPr>
      </w:pPr>
    </w:p>
    <w:p w:rsidR="008E3C21" w:rsidRPr="00BC4B8B" w:rsidRDefault="008E3C21" w:rsidP="008E3C21">
      <w:pPr>
        <w:rPr>
          <w:sz w:val="22"/>
          <w:szCs w:val="22"/>
          <w:lang w:val="bg-BG"/>
        </w:rPr>
      </w:pPr>
    </w:p>
    <w:p w:rsidR="008E3C21" w:rsidRPr="00BC4B8B" w:rsidRDefault="008E3C21" w:rsidP="008E3C21">
      <w:pPr>
        <w:rPr>
          <w:sz w:val="22"/>
          <w:szCs w:val="22"/>
          <w:lang w:val="bg-BG"/>
        </w:rPr>
      </w:pPr>
    </w:p>
    <w:p w:rsidR="008E3C21" w:rsidRPr="00BC4B8B" w:rsidRDefault="008E3C21" w:rsidP="008E3C21">
      <w:pPr>
        <w:jc w:val="both"/>
        <w:rPr>
          <w:sz w:val="22"/>
          <w:szCs w:val="22"/>
          <w:lang w:val="bg-BG"/>
        </w:rPr>
      </w:pPr>
    </w:p>
    <w:p w:rsidR="008E3C21" w:rsidRPr="00BC4B8B" w:rsidRDefault="008E3C21" w:rsidP="008E3C21">
      <w:pPr>
        <w:jc w:val="both"/>
        <w:rPr>
          <w:szCs w:val="22"/>
          <w:lang w:val="bg-BG"/>
        </w:rPr>
      </w:pPr>
      <w:r w:rsidRPr="00BC4B8B">
        <w:rPr>
          <w:szCs w:val="22"/>
          <w:lang w:val="bg-BG"/>
        </w:rPr>
        <w:tab/>
        <w:t>*Съгласно чл.56, ал.1, т.11 от ЗОП участникът трябва да представи декларация, че са спазени изискванията за закрила на заетостта, включително минимална цена на труда и условията на труд. Посочването на по-висок размер на цена на труда в предлаганата цена към офертата на Изпълнителя е допустимо.</w:t>
      </w:r>
    </w:p>
    <w:p w:rsidR="008E3C21" w:rsidRPr="00BC4B8B" w:rsidRDefault="008E3C21" w:rsidP="008E3C21">
      <w:pPr>
        <w:jc w:val="both"/>
        <w:rPr>
          <w:color w:val="000000"/>
          <w:szCs w:val="22"/>
          <w:lang w:val="bg-BG"/>
        </w:rPr>
      </w:pPr>
      <w:r w:rsidRPr="00BC4B8B">
        <w:rPr>
          <w:szCs w:val="22"/>
          <w:lang w:val="bg-BG"/>
        </w:rPr>
        <w:tab/>
        <w:t>**„Минимална цена на труда”според §1, т.12 от ДР на ЗОП е минималният размер за заплащане на работната сила, пределен като минимален месечен размер на осигурителния доход по дейности и групи професии, съгласно чл.8, т.1 от Закона за бюджета на държавното обществено осигуряване (</w:t>
      </w:r>
      <w:r w:rsidRPr="00BC4B8B">
        <w:rPr>
          <w:color w:val="000000"/>
          <w:szCs w:val="22"/>
          <w:lang w:val="bg-BG"/>
        </w:rPr>
        <w:t>ЗБДОО) за съответната година.</w:t>
      </w:r>
    </w:p>
    <w:p w:rsidR="008E3C21" w:rsidRPr="00BC4B8B" w:rsidRDefault="008E3C21" w:rsidP="008E3C21">
      <w:pPr>
        <w:jc w:val="both"/>
        <w:rPr>
          <w:color w:val="000000"/>
          <w:szCs w:val="22"/>
          <w:lang w:val="bg-BG"/>
        </w:rPr>
      </w:pPr>
      <w:r w:rsidRPr="00BC4B8B">
        <w:rPr>
          <w:color w:val="000000"/>
          <w:szCs w:val="22"/>
          <w:lang w:val="bg-BG"/>
        </w:rPr>
        <w:tab/>
        <w:t>***Органите, от които участниците могат да получат необходимата информация за задълженията, свързани с данъци и осигуровки, закрила на заетостта и условията на труд са: Национална агенция за приходите, Национален осигурителен институт, Агенция по заетостта, Инспекция по труда.</w:t>
      </w:r>
    </w:p>
    <w:p w:rsidR="00A84931" w:rsidRDefault="00A84931">
      <w:bookmarkStart w:id="1756" w:name="_GoBack"/>
      <w:bookmarkEnd w:id="1756"/>
    </w:p>
    <w:sectPr w:rsidR="00A84931" w:rsidSect="00B8477F">
      <w:endnotePr>
        <w:numFmt w:val="decimal"/>
      </w:endnotePr>
      <w:type w:val="continuous"/>
      <w:pgSz w:w="11906" w:h="16838" w:code="9"/>
      <w:pgMar w:top="1440" w:right="1080" w:bottom="1440" w:left="1080" w:header="567" w:footer="567" w:gutter="0"/>
      <w:pgNumType w:start="8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D2F" w:rsidRDefault="00A52D2F" w:rsidP="008E3C21">
      <w:r>
        <w:separator/>
      </w:r>
    </w:p>
  </w:endnote>
  <w:endnote w:type="continuationSeparator" w:id="0">
    <w:p w:rsidR="00A52D2F" w:rsidRDefault="00A52D2F" w:rsidP="008E3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MT, Arial">
    <w:altName w:val="Arial"/>
    <w:charset w:val="00"/>
    <w:family w:val="swiss"/>
    <w:pitch w:val="default"/>
  </w:font>
  <w:font w:name="Times CY">
    <w:altName w:val="Arial Unicode MS"/>
    <w:panose1 w:val="00000000000000000000"/>
    <w:charset w:val="80"/>
    <w:family w:val="auto"/>
    <w:notTrueType/>
    <w:pitch w:val="variable"/>
    <w:sig w:usb0="00000001" w:usb1="08070000" w:usb2="00000010" w:usb3="00000000" w:csb0="00020000" w:csb1="00000000"/>
  </w:font>
  <w:font w:name="ArialNarrow-Bold">
    <w:panose1 w:val="00000000000000000000"/>
    <w:charset w:val="CC"/>
    <w:family w:val="auto"/>
    <w:notTrueType/>
    <w:pitch w:val="default"/>
    <w:sig w:usb0="00000201" w:usb1="00000000" w:usb2="00000000" w:usb3="00000000" w:csb0="00000004" w:csb1="00000000"/>
  </w:font>
  <w:font w:name="ArialNarrow-BoldItalic">
    <w:altName w:val="Times New Roman"/>
    <w:panose1 w:val="00000000000000000000"/>
    <w:charset w:val="CC"/>
    <w:family w:val="auto"/>
    <w:notTrueType/>
    <w:pitch w:val="default"/>
    <w:sig w:usb0="00000203" w:usb1="00000000" w:usb2="00000000" w:usb3="00000000" w:csb0="00000005" w:csb1="00000000"/>
  </w:font>
  <w:font w:name="ArialNarrow-Italic">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C21" w:rsidRDefault="008E3C21" w:rsidP="008143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C21" w:rsidRPr="00B76BE6" w:rsidRDefault="008E3C21" w:rsidP="001D34F2">
    <w:pPr>
      <w:pStyle w:val="Footer"/>
      <w:pBdr>
        <w:top w:val="single" w:sz="4" w:space="0" w:color="auto"/>
      </w:pBdr>
      <w:jc w:val="center"/>
      <w:rPr>
        <w:i/>
        <w:sz w:val="18"/>
        <w:lang w:val="bg-BG"/>
      </w:rPr>
    </w:pPr>
    <w:r w:rsidRPr="00B76BE6">
      <w:rPr>
        <w:i/>
        <w:sz w:val="18"/>
        <w:lang w:val="bg-BG"/>
      </w:rPr>
      <w:t>Открита процедура за възлагане на обществена поръчка с предмет: „</w:t>
    </w:r>
    <w:r>
      <w:rPr>
        <w:i/>
        <w:sz w:val="18"/>
        <w:lang w:val="bg-BG"/>
      </w:rPr>
      <w:t>П</w:t>
    </w:r>
    <w:r w:rsidRPr="00CA2574">
      <w:rPr>
        <w:i/>
        <w:sz w:val="18"/>
        <w:lang w:val="bg-BG"/>
      </w:rPr>
      <w:t xml:space="preserve">одготовка на документ – </w:t>
    </w:r>
    <w:r>
      <w:rPr>
        <w:i/>
        <w:sz w:val="18"/>
        <w:lang w:val="bg-BG"/>
      </w:rPr>
      <w:t>О</w:t>
    </w:r>
    <w:r w:rsidRPr="00CA2574">
      <w:rPr>
        <w:i/>
        <w:sz w:val="18"/>
        <w:lang w:val="bg-BG"/>
      </w:rPr>
      <w:t>писание на системите за управление и контрол по програмата за „МОРСКО ДЕЛО И РИБАСТВО“ за програмния период 2014 – 2020</w:t>
    </w:r>
    <w:r w:rsidRPr="00B76BE6">
      <w:rPr>
        <w:i/>
        <w:sz w:val="18"/>
        <w:lang w:val="bg-BG"/>
      </w:rPr>
      <w:t>”.</w:t>
    </w:r>
  </w:p>
  <w:p w:rsidR="008E3C21" w:rsidRPr="00261E61" w:rsidRDefault="008E3C21" w:rsidP="001D34F2">
    <w:pPr>
      <w:pStyle w:val="Footer"/>
      <w:jc w:val="center"/>
      <w:rPr>
        <w:lang w:val="bg-BG"/>
      </w:rPr>
    </w:pPr>
    <w:r w:rsidRPr="0091205F">
      <w:rPr>
        <w:rStyle w:val="PageNumber"/>
        <w:sz w:val="22"/>
        <w:lang w:val="bg-BG"/>
      </w:rPr>
      <w:fldChar w:fldCharType="begin"/>
    </w:r>
    <w:r w:rsidRPr="0091205F">
      <w:rPr>
        <w:rStyle w:val="PageNumber"/>
        <w:sz w:val="22"/>
        <w:lang w:val="bg-BG"/>
      </w:rPr>
      <w:instrText xml:space="preserve"> PAGE </w:instrText>
    </w:r>
    <w:r w:rsidRPr="0091205F">
      <w:rPr>
        <w:rStyle w:val="PageNumber"/>
        <w:sz w:val="22"/>
        <w:lang w:val="bg-BG"/>
      </w:rPr>
      <w:fldChar w:fldCharType="separate"/>
    </w:r>
    <w:r>
      <w:rPr>
        <w:rStyle w:val="PageNumber"/>
        <w:noProof/>
        <w:sz w:val="22"/>
        <w:lang w:val="bg-BG"/>
      </w:rPr>
      <w:t>61</w:t>
    </w:r>
    <w:r w:rsidRPr="0091205F">
      <w:rPr>
        <w:rStyle w:val="PageNumber"/>
        <w:sz w:val="22"/>
        <w:lang w:val="bg-BG"/>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C21" w:rsidRPr="0091205F" w:rsidRDefault="008E3C21" w:rsidP="00956E93">
    <w:pPr>
      <w:pStyle w:val="Footer"/>
      <w:pBdr>
        <w:top w:val="single" w:sz="4" w:space="1" w:color="auto"/>
      </w:pBdr>
      <w:jc w:val="center"/>
      <w:rPr>
        <w:i/>
        <w:sz w:val="18"/>
        <w:lang w:val="bg-BG"/>
      </w:rPr>
    </w:pPr>
    <w:r w:rsidRPr="0091205F">
      <w:rPr>
        <w:i/>
        <w:sz w:val="18"/>
        <w:lang w:val="bg-BG"/>
      </w:rPr>
      <w:t>Открита процедура за възлагане на обществена поръчка с предмет: „Предоставяне на консултантски услуги по управление дейностите на проект „Предотвратяване на риска от наводнения от река Дунав при Никопол и Турну Мъгуреле - предпоставка за опазване на околната среда в трансграничния регион”, в поцес на до договаряне за съфинансиране чрез „Програмата за трансгранично сътрудничество Румъния – България 2007-2013”</w:t>
    </w:r>
  </w:p>
  <w:p w:rsidR="008E3C21" w:rsidRPr="00605A8D" w:rsidRDefault="008E3C21" w:rsidP="000C5B61">
    <w:pPr>
      <w:pStyle w:val="Footer"/>
      <w:jc w:val="right"/>
      <w:rPr>
        <w:lang w:val="bg-BG"/>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C21" w:rsidRPr="00174B72" w:rsidRDefault="008E3C21" w:rsidP="00174B72">
    <w:pPr>
      <w:pStyle w:val="Footer"/>
      <w:pBdr>
        <w:top w:val="single" w:sz="4" w:space="1" w:color="auto"/>
      </w:pBdr>
      <w:jc w:val="both"/>
      <w:rPr>
        <w:i/>
        <w:sz w:val="18"/>
        <w:lang w:val="ru-RU"/>
      </w:rPr>
    </w:pPr>
    <w:r w:rsidRPr="00174B72">
      <w:rPr>
        <w:i/>
        <w:sz w:val="18"/>
        <w:lang w:val="ru-RU"/>
      </w:rPr>
      <w:t xml:space="preserve">Открита процедура за възлагане на обществена поръчка с предмет: </w:t>
    </w:r>
    <w:r w:rsidRPr="008117A7">
      <w:rPr>
        <w:i/>
        <w:sz w:val="18"/>
        <w:lang w:val="ru-RU"/>
      </w:rPr>
      <w:t>„Подготовка на документ – Описание на системите за управление и контрол по програмата за „МОРСКО ДЕЛО И РИБАСТВО“ за програмния период 2014 – 2020”</w:t>
    </w:r>
    <w:r>
      <w:rPr>
        <w:i/>
        <w:sz w:val="18"/>
        <w:lang w:val="ru-RU"/>
      </w:rPr>
      <w:tab/>
    </w:r>
    <w:r>
      <w:rPr>
        <w:i/>
        <w:sz w:val="18"/>
        <w:lang w:val="ru-RU"/>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r>
      <w:rPr>
        <w:rStyle w:val="PageNumber"/>
        <w:b/>
        <w:i/>
        <w:szCs w:val="20"/>
        <w:lang w:val="ru-RU"/>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D2F" w:rsidRDefault="00A52D2F" w:rsidP="008E3C21">
      <w:r>
        <w:separator/>
      </w:r>
    </w:p>
  </w:footnote>
  <w:footnote w:type="continuationSeparator" w:id="0">
    <w:p w:rsidR="00A52D2F" w:rsidRDefault="00A52D2F" w:rsidP="008E3C21">
      <w:r>
        <w:continuationSeparator/>
      </w:r>
    </w:p>
  </w:footnote>
  <w:footnote w:id="1">
    <w:p w:rsidR="008E3C21" w:rsidRPr="006246FA" w:rsidRDefault="008E3C21" w:rsidP="008E3C21">
      <w:pPr>
        <w:pStyle w:val="FootnoteText"/>
        <w:jc w:val="both"/>
      </w:pPr>
      <w:r w:rsidRPr="00C04A22">
        <w:rPr>
          <w:rStyle w:val="FootnoteReference"/>
          <w:rFonts w:ascii="Arial" w:hAnsi="Arial" w:cs="Arial"/>
        </w:rPr>
        <w:footnoteRef/>
      </w:r>
      <w:r w:rsidRPr="007751A8">
        <w:rPr>
          <w:rFonts w:ascii="Arial" w:hAnsi="Arial" w:cs="Arial"/>
          <w:lang w:val="ru-RU"/>
        </w:rPr>
        <w:t xml:space="preserve"> </w:t>
      </w:r>
      <w:r w:rsidRPr="006246FA">
        <w:t>Парафира се проектът на договор, приложен към настоящата документация. В случай че парафираният договор се отклонява от проекта на договор, приложен към настоящата документация, се приема, че участникът оспорва условията на възложителя и участникът се отстранява от участие в процедурата.</w:t>
      </w:r>
    </w:p>
  </w:footnote>
  <w:footnote w:id="2">
    <w:p w:rsidR="008E3C21" w:rsidRPr="004020BD" w:rsidRDefault="008E3C21" w:rsidP="008E3C21">
      <w:pPr>
        <w:pStyle w:val="FootnoteText"/>
        <w:jc w:val="both"/>
        <w:rPr>
          <w:rFonts w:cs="Arial"/>
          <w:lang w:val="ru-RU"/>
        </w:rPr>
      </w:pPr>
      <w:r w:rsidRPr="0086053F">
        <w:rPr>
          <w:rStyle w:val="FootnoteReference"/>
          <w:rFonts w:ascii="Arial" w:hAnsi="Arial" w:cs="Arial"/>
        </w:rPr>
        <w:footnoteRef/>
      </w:r>
      <w:r w:rsidRPr="007751A8">
        <w:rPr>
          <w:rFonts w:ascii="Arial" w:hAnsi="Arial" w:cs="Arial"/>
          <w:lang w:val="ru-RU"/>
        </w:rPr>
        <w:t xml:space="preserve"> </w:t>
      </w:r>
      <w:r w:rsidRPr="004020BD">
        <w:rPr>
          <w:rFonts w:cs="Arial"/>
          <w:lang w:val="ru-RU"/>
        </w:rPr>
        <w:t>Участникът попълва декларация (Образец № 10) за спазване на етичните клаузи на настоящата поръчка.</w:t>
      </w:r>
    </w:p>
  </w:footnote>
  <w:footnote w:id="3">
    <w:p w:rsidR="008E3C21" w:rsidRPr="0018497D" w:rsidRDefault="008E3C21" w:rsidP="008E3C21">
      <w:pPr>
        <w:pStyle w:val="FootnoteText"/>
        <w:spacing w:before="120" w:after="120"/>
        <w:rPr>
          <w:rFonts w:cs="Arial"/>
          <w:i/>
          <w:sz w:val="18"/>
          <w:szCs w:val="18"/>
          <w:lang w:val="ru-RU"/>
        </w:rPr>
      </w:pPr>
      <w:r w:rsidRPr="0018497D">
        <w:rPr>
          <w:rStyle w:val="FootnoteReference"/>
          <w:rFonts w:cs="Arial"/>
          <w:i/>
          <w:sz w:val="18"/>
          <w:szCs w:val="18"/>
        </w:rPr>
        <w:footnoteRef/>
      </w:r>
      <w:r w:rsidRPr="0018497D">
        <w:rPr>
          <w:rFonts w:cs="Arial"/>
          <w:i/>
          <w:sz w:val="18"/>
          <w:szCs w:val="18"/>
          <w:lang w:val="ru-RU"/>
        </w:rPr>
        <w:t xml:space="preserve"> Ненужното се зачертава.</w:t>
      </w:r>
    </w:p>
  </w:footnote>
  <w:footnote w:id="4">
    <w:p w:rsidR="008E3C21" w:rsidRPr="0018497D" w:rsidRDefault="008E3C21" w:rsidP="008E3C21">
      <w:pPr>
        <w:pStyle w:val="FootnoteText"/>
        <w:spacing w:before="120" w:after="120"/>
        <w:rPr>
          <w:rFonts w:cs="Arial"/>
          <w:lang w:val="ru-RU"/>
        </w:rPr>
      </w:pPr>
      <w:r w:rsidRPr="0018497D">
        <w:rPr>
          <w:rStyle w:val="FootnoteReference"/>
          <w:rFonts w:cs="Arial"/>
          <w:i/>
          <w:sz w:val="18"/>
          <w:szCs w:val="18"/>
        </w:rPr>
        <w:footnoteRef/>
      </w:r>
      <w:r w:rsidRPr="0018497D">
        <w:rPr>
          <w:rFonts w:cs="Arial"/>
          <w:i/>
          <w:sz w:val="18"/>
          <w:szCs w:val="18"/>
          <w:lang w:val="ru-RU"/>
        </w:rPr>
        <w:t xml:space="preserve"> Описват се конкретните дейности, които се предвижда да се извършват от подизпълнителя/ите.</w:t>
      </w:r>
    </w:p>
  </w:footnote>
  <w:footnote w:id="5">
    <w:p w:rsidR="008E3C21" w:rsidRPr="007751A8" w:rsidRDefault="008E3C21" w:rsidP="008E3C21">
      <w:pPr>
        <w:pStyle w:val="FootnoteText"/>
        <w:rPr>
          <w:rFonts w:ascii="Arial" w:hAnsi="Arial" w:cs="Arial"/>
          <w:lang w:val="ru-RU"/>
        </w:rPr>
      </w:pPr>
      <w:r w:rsidRPr="00337F08">
        <w:rPr>
          <w:rStyle w:val="FootnoteReference"/>
          <w:rFonts w:ascii="Arial" w:hAnsi="Arial" w:cs="Arial"/>
        </w:rPr>
        <w:footnoteRef/>
      </w:r>
      <w:r w:rsidRPr="007751A8">
        <w:rPr>
          <w:rFonts w:ascii="Arial" w:hAnsi="Arial" w:cs="Arial"/>
          <w:lang w:val="ru-RU"/>
        </w:rPr>
        <w:t xml:space="preserve"> </w:t>
      </w:r>
      <w:r w:rsidRPr="007751A8">
        <w:rPr>
          <w:rFonts w:ascii="Arial" w:hAnsi="Arial" w:cs="Arial"/>
          <w:i/>
          <w:sz w:val="16"/>
          <w:szCs w:val="16"/>
          <w:lang w:val="ru-RU"/>
        </w:rPr>
        <w:t>Декларацията се попълва от представляващия участника/член на обединение/подизпълнителя</w:t>
      </w:r>
    </w:p>
  </w:footnote>
  <w:footnote w:id="6">
    <w:p w:rsidR="008E3C21" w:rsidRPr="007751A8" w:rsidRDefault="008E3C21" w:rsidP="008E3C21">
      <w:pPr>
        <w:pStyle w:val="FootnoteText"/>
        <w:rPr>
          <w:rFonts w:ascii="Arial" w:hAnsi="Arial" w:cs="Arial"/>
          <w:i/>
          <w:sz w:val="16"/>
          <w:szCs w:val="16"/>
          <w:lang w:val="ru-RU"/>
        </w:rPr>
      </w:pPr>
      <w:r w:rsidRPr="00F97AEB">
        <w:rPr>
          <w:rStyle w:val="FootnoteReference"/>
          <w:rFonts w:ascii="Arial" w:hAnsi="Arial" w:cs="Arial"/>
          <w:i/>
          <w:sz w:val="16"/>
          <w:szCs w:val="16"/>
        </w:rPr>
        <w:footnoteRef/>
      </w:r>
      <w:r w:rsidRPr="007751A8">
        <w:rPr>
          <w:rFonts w:ascii="Arial" w:hAnsi="Arial" w:cs="Arial"/>
          <w:i/>
          <w:sz w:val="16"/>
          <w:szCs w:val="16"/>
          <w:lang w:val="ru-RU"/>
        </w:rPr>
        <w:t xml:space="preserve"> Декларацията се попълва от участници/членове на обединение/подизпълнители – физически лица, а за юридически лица – от представляващия участника/член на обединение/подизпълнител</w:t>
      </w:r>
    </w:p>
  </w:footnote>
  <w:footnote w:id="7">
    <w:p w:rsidR="008E3C21" w:rsidRPr="00EA3B30" w:rsidRDefault="008E3C21" w:rsidP="008E3C21">
      <w:pPr>
        <w:pStyle w:val="FootnoteText"/>
        <w:jc w:val="both"/>
        <w:rPr>
          <w:i/>
          <w:iCs/>
          <w:sz w:val="14"/>
          <w:szCs w:val="16"/>
          <w:lang w:val="ru-RU"/>
        </w:rPr>
      </w:pPr>
      <w:r w:rsidRPr="00EA3B30">
        <w:rPr>
          <w:rStyle w:val="FootnoteReference"/>
          <w:sz w:val="14"/>
          <w:szCs w:val="16"/>
        </w:rPr>
        <w:footnoteRef/>
      </w:r>
      <w:r w:rsidRPr="00EA3B30">
        <w:rPr>
          <w:sz w:val="14"/>
          <w:szCs w:val="16"/>
          <w:lang w:val="ru-RU"/>
        </w:rPr>
        <w:t xml:space="preserve"> </w:t>
      </w:r>
      <w:r w:rsidRPr="00EA3B30">
        <w:rPr>
          <w:i/>
          <w:iCs/>
          <w:sz w:val="14"/>
          <w:szCs w:val="16"/>
          <w:lang w:val="ru-RU"/>
        </w:rPr>
        <w:t>Точка 3 се попълва от участници – чуждестранни лица.</w:t>
      </w:r>
    </w:p>
  </w:footnote>
  <w:footnote w:id="8">
    <w:p w:rsidR="008E3C21" w:rsidRPr="00EA3B30" w:rsidRDefault="008E3C21" w:rsidP="008E3C21">
      <w:pPr>
        <w:pStyle w:val="FootnoteText"/>
        <w:jc w:val="both"/>
        <w:rPr>
          <w:i/>
          <w:iCs/>
          <w:sz w:val="14"/>
          <w:szCs w:val="16"/>
        </w:rPr>
      </w:pPr>
      <w:r w:rsidRPr="00EA3B30">
        <w:rPr>
          <w:rStyle w:val="FootnoteReference"/>
          <w:i/>
          <w:iCs/>
          <w:sz w:val="14"/>
          <w:szCs w:val="16"/>
        </w:rPr>
        <w:footnoteRef/>
      </w:r>
      <w:r w:rsidRPr="00EA3B30">
        <w:rPr>
          <w:i/>
          <w:iCs/>
          <w:sz w:val="14"/>
          <w:szCs w:val="16"/>
        </w:rPr>
        <w:t xml:space="preserve"> Точка 4 се задрасква, когато същата е неприложима.</w:t>
      </w:r>
    </w:p>
  </w:footnote>
  <w:footnote w:id="9">
    <w:p w:rsidR="008E3C21" w:rsidRPr="00EA3B30" w:rsidRDefault="008E3C21" w:rsidP="008E3C21">
      <w:pPr>
        <w:adjustRightInd w:val="0"/>
        <w:jc w:val="both"/>
        <w:rPr>
          <w:i/>
          <w:sz w:val="14"/>
          <w:szCs w:val="16"/>
        </w:rPr>
      </w:pPr>
      <w:r w:rsidRPr="00EA3B30">
        <w:rPr>
          <w:rStyle w:val="FootnoteReference"/>
          <w:sz w:val="14"/>
          <w:szCs w:val="16"/>
        </w:rPr>
        <w:footnoteRef/>
      </w:r>
      <w:r w:rsidRPr="00EA3B30">
        <w:rPr>
          <w:i/>
          <w:sz w:val="14"/>
          <w:szCs w:val="16"/>
        </w:rPr>
        <w:t xml:space="preserve"> І. Декларацията се попълва, както следва:</w:t>
      </w:r>
    </w:p>
    <w:p w:rsidR="008E3C21" w:rsidRPr="00EA3B30" w:rsidRDefault="008E3C21" w:rsidP="008E3C21">
      <w:pPr>
        <w:numPr>
          <w:ilvl w:val="0"/>
          <w:numId w:val="6"/>
        </w:numPr>
        <w:tabs>
          <w:tab w:val="left" w:pos="270"/>
        </w:tabs>
        <w:ind w:left="0" w:firstLine="0"/>
        <w:jc w:val="both"/>
        <w:rPr>
          <w:i/>
          <w:sz w:val="14"/>
          <w:szCs w:val="16"/>
        </w:rPr>
      </w:pPr>
      <w:r w:rsidRPr="00EA3B30">
        <w:rPr>
          <w:i/>
          <w:sz w:val="14"/>
          <w:szCs w:val="16"/>
        </w:rPr>
        <w:t>От участник – физическо лице.</w:t>
      </w:r>
    </w:p>
    <w:p w:rsidR="008E3C21" w:rsidRPr="00EA3B30" w:rsidRDefault="008E3C21" w:rsidP="008E3C21">
      <w:pPr>
        <w:numPr>
          <w:ilvl w:val="0"/>
          <w:numId w:val="6"/>
        </w:numPr>
        <w:tabs>
          <w:tab w:val="left" w:pos="270"/>
        </w:tabs>
        <w:ind w:left="0" w:firstLine="0"/>
        <w:jc w:val="both"/>
        <w:rPr>
          <w:i/>
          <w:sz w:val="14"/>
          <w:szCs w:val="16"/>
        </w:rPr>
      </w:pPr>
      <w:r w:rsidRPr="00EA3B30">
        <w:rPr>
          <w:i/>
          <w:sz w:val="14"/>
          <w:szCs w:val="16"/>
        </w:rPr>
        <w:t>По отношение на лицата, установени в Република България:</w:t>
      </w:r>
    </w:p>
    <w:p w:rsidR="008E3C21" w:rsidRPr="00EA3B30" w:rsidRDefault="008E3C21" w:rsidP="008E3C21">
      <w:pPr>
        <w:numPr>
          <w:ilvl w:val="0"/>
          <w:numId w:val="7"/>
        </w:numPr>
        <w:tabs>
          <w:tab w:val="left" w:pos="0"/>
          <w:tab w:val="left" w:pos="270"/>
        </w:tabs>
        <w:ind w:left="0" w:firstLine="284"/>
        <w:jc w:val="both"/>
        <w:rPr>
          <w:i/>
          <w:sz w:val="14"/>
          <w:szCs w:val="16"/>
        </w:rPr>
      </w:pPr>
      <w:r w:rsidRPr="00EA3B30">
        <w:rPr>
          <w:i/>
          <w:sz w:val="14"/>
          <w:szCs w:val="16"/>
        </w:rPr>
        <w:t xml:space="preserve"> От прокуристите на участника – ако има такива.</w:t>
      </w:r>
    </w:p>
    <w:p w:rsidR="008E3C21" w:rsidRPr="00EA3B30" w:rsidRDefault="008E3C21" w:rsidP="008E3C21">
      <w:pPr>
        <w:numPr>
          <w:ilvl w:val="0"/>
          <w:numId w:val="7"/>
        </w:numPr>
        <w:tabs>
          <w:tab w:val="left" w:pos="0"/>
          <w:tab w:val="left" w:pos="270"/>
        </w:tabs>
        <w:ind w:left="0" w:firstLine="284"/>
        <w:jc w:val="both"/>
        <w:rPr>
          <w:i/>
          <w:sz w:val="14"/>
          <w:szCs w:val="16"/>
        </w:rPr>
      </w:pPr>
      <w:r w:rsidRPr="00EA3B30">
        <w:rPr>
          <w:i/>
          <w:sz w:val="14"/>
          <w:szCs w:val="16"/>
        </w:rPr>
        <w:t>При участник – Акционерно дружество – от лицата, овластени да представляват дружеството или при липса на овластяване – от всички членове на съвета на директорите/управителния съвет.</w:t>
      </w:r>
    </w:p>
    <w:p w:rsidR="008E3C21" w:rsidRPr="00EA3B30" w:rsidRDefault="008E3C21" w:rsidP="008E3C21">
      <w:pPr>
        <w:numPr>
          <w:ilvl w:val="0"/>
          <w:numId w:val="7"/>
        </w:numPr>
        <w:tabs>
          <w:tab w:val="left" w:pos="0"/>
          <w:tab w:val="left" w:pos="270"/>
        </w:tabs>
        <w:ind w:left="0" w:firstLine="284"/>
        <w:jc w:val="both"/>
        <w:rPr>
          <w:rFonts w:cs="Arial"/>
          <w:i/>
          <w:sz w:val="14"/>
          <w:szCs w:val="16"/>
        </w:rPr>
      </w:pPr>
      <w:r w:rsidRPr="00EA3B30">
        <w:rPr>
          <w:rFonts w:cs="Arial"/>
          <w:i/>
          <w:sz w:val="14"/>
          <w:szCs w:val="16"/>
        </w:rPr>
        <w:t xml:space="preserve"> При участник – Дружество с ограничена отговорност – от управителя/управителите.</w:t>
      </w:r>
    </w:p>
    <w:p w:rsidR="008E3C21" w:rsidRPr="00EA3B30" w:rsidRDefault="008E3C21" w:rsidP="008E3C21">
      <w:pPr>
        <w:numPr>
          <w:ilvl w:val="0"/>
          <w:numId w:val="7"/>
        </w:numPr>
        <w:tabs>
          <w:tab w:val="left" w:pos="0"/>
          <w:tab w:val="left" w:pos="270"/>
        </w:tabs>
        <w:ind w:left="0" w:firstLine="284"/>
        <w:jc w:val="both"/>
        <w:rPr>
          <w:rFonts w:cs="Arial"/>
          <w:i/>
          <w:sz w:val="14"/>
          <w:szCs w:val="16"/>
        </w:rPr>
      </w:pPr>
      <w:r w:rsidRPr="00EA3B30">
        <w:rPr>
          <w:rFonts w:cs="Arial"/>
          <w:i/>
          <w:sz w:val="14"/>
          <w:szCs w:val="16"/>
        </w:rPr>
        <w:t xml:space="preserve"> При участник – Еднолично дружество с ограничена отговорност – от едноличния собственик на кипатала и управителя. Когато едноличен собственик на капитала е юридическо лице, декларация се представя от управителя на юридическото лице – едноличен собственик на капитала. </w:t>
      </w:r>
    </w:p>
    <w:p w:rsidR="008E3C21" w:rsidRPr="00EA3B30" w:rsidRDefault="008E3C21" w:rsidP="008E3C21">
      <w:pPr>
        <w:numPr>
          <w:ilvl w:val="0"/>
          <w:numId w:val="7"/>
        </w:numPr>
        <w:tabs>
          <w:tab w:val="left" w:pos="0"/>
          <w:tab w:val="left" w:pos="270"/>
        </w:tabs>
        <w:ind w:left="0" w:firstLine="284"/>
        <w:jc w:val="both"/>
        <w:rPr>
          <w:rFonts w:cs="Arial"/>
          <w:i/>
          <w:sz w:val="14"/>
          <w:szCs w:val="16"/>
        </w:rPr>
      </w:pPr>
      <w:r w:rsidRPr="00EA3B30">
        <w:rPr>
          <w:rFonts w:cs="Arial"/>
          <w:i/>
          <w:sz w:val="14"/>
          <w:szCs w:val="16"/>
        </w:rPr>
        <w:t xml:space="preserve"> При участник – Командитно дружество – от всички неограничено отговорни съдружници. </w:t>
      </w:r>
    </w:p>
    <w:p w:rsidR="008E3C21" w:rsidRPr="00EA3B30" w:rsidRDefault="008E3C21" w:rsidP="008E3C21">
      <w:pPr>
        <w:numPr>
          <w:ilvl w:val="0"/>
          <w:numId w:val="7"/>
        </w:numPr>
        <w:tabs>
          <w:tab w:val="left" w:pos="0"/>
          <w:tab w:val="left" w:pos="270"/>
        </w:tabs>
        <w:ind w:left="0" w:firstLine="284"/>
        <w:jc w:val="both"/>
        <w:rPr>
          <w:rFonts w:cs="Arial"/>
          <w:i/>
          <w:sz w:val="14"/>
          <w:szCs w:val="16"/>
        </w:rPr>
      </w:pPr>
      <w:r w:rsidRPr="00EA3B30">
        <w:rPr>
          <w:rFonts w:cs="Arial"/>
          <w:i/>
          <w:sz w:val="14"/>
          <w:szCs w:val="16"/>
        </w:rPr>
        <w:t>При участник – Събирателно дружество – от лицата, на които е възложено управлението на дружеството и лицата, на овластени да представляват дружеството или от всички съдружници – в случай, че с дружествения договор не е възложено управлението и представителството на определени лица.</w:t>
      </w:r>
    </w:p>
    <w:p w:rsidR="008E3C21" w:rsidRPr="00EA3B30" w:rsidRDefault="008E3C21" w:rsidP="008E3C21">
      <w:pPr>
        <w:numPr>
          <w:ilvl w:val="0"/>
          <w:numId w:val="7"/>
        </w:numPr>
        <w:tabs>
          <w:tab w:val="left" w:pos="0"/>
          <w:tab w:val="left" w:pos="270"/>
        </w:tabs>
        <w:ind w:left="0" w:firstLine="284"/>
        <w:jc w:val="both"/>
        <w:rPr>
          <w:rFonts w:cs="Arial"/>
          <w:i/>
          <w:sz w:val="14"/>
          <w:szCs w:val="16"/>
        </w:rPr>
      </w:pPr>
      <w:r w:rsidRPr="00EA3B30">
        <w:rPr>
          <w:rFonts w:cs="Arial"/>
          <w:i/>
          <w:sz w:val="14"/>
          <w:szCs w:val="16"/>
        </w:rPr>
        <w:t>При участник – Командитно дружество с акции – от изпълнителните членове на Съвета на директорите.</w:t>
      </w:r>
    </w:p>
    <w:p w:rsidR="008E3C21" w:rsidRPr="00EA3B30" w:rsidRDefault="008E3C21" w:rsidP="008E3C21">
      <w:pPr>
        <w:numPr>
          <w:ilvl w:val="0"/>
          <w:numId w:val="7"/>
        </w:numPr>
        <w:tabs>
          <w:tab w:val="left" w:pos="0"/>
        </w:tabs>
        <w:ind w:left="0" w:firstLine="284"/>
        <w:jc w:val="both"/>
        <w:rPr>
          <w:rFonts w:cs="Arial"/>
          <w:i/>
          <w:sz w:val="14"/>
          <w:szCs w:val="16"/>
        </w:rPr>
      </w:pPr>
      <w:r w:rsidRPr="00EA3B30">
        <w:rPr>
          <w:rFonts w:cs="Arial"/>
          <w:i/>
          <w:sz w:val="14"/>
          <w:szCs w:val="16"/>
        </w:rPr>
        <w:t xml:space="preserve">Във всички останали случаи – от представляващите участника. </w:t>
      </w:r>
    </w:p>
    <w:p w:rsidR="008E3C21" w:rsidRPr="00EA3B30" w:rsidRDefault="008E3C21" w:rsidP="008E3C21">
      <w:pPr>
        <w:numPr>
          <w:ilvl w:val="0"/>
          <w:numId w:val="6"/>
        </w:numPr>
        <w:jc w:val="both"/>
        <w:rPr>
          <w:rFonts w:cs="Arial"/>
          <w:i/>
          <w:sz w:val="14"/>
          <w:szCs w:val="22"/>
        </w:rPr>
      </w:pPr>
      <w:r w:rsidRPr="00EA3B30">
        <w:rPr>
          <w:rFonts w:cs="Arial"/>
          <w:i/>
          <w:sz w:val="14"/>
          <w:szCs w:val="22"/>
        </w:rPr>
        <w:t xml:space="preserve">По отношение на лицата, установени/регистрирани извън Република България - от представляващите участника и от прокуриста, в чиято представителна власт е включена територията на Република България. </w:t>
      </w:r>
    </w:p>
    <w:p w:rsidR="008E3C21" w:rsidRPr="00EA3B30" w:rsidRDefault="008E3C21" w:rsidP="008E3C21">
      <w:pPr>
        <w:jc w:val="both"/>
        <w:rPr>
          <w:rFonts w:cs="Arial"/>
          <w:i/>
          <w:sz w:val="14"/>
          <w:szCs w:val="22"/>
          <w:lang w:val="ru-RU"/>
        </w:rPr>
      </w:pPr>
      <w:r w:rsidRPr="00EA3B30">
        <w:rPr>
          <w:rFonts w:cs="Arial"/>
          <w:b/>
          <w:i/>
          <w:sz w:val="14"/>
          <w:szCs w:val="22"/>
          <w:lang w:val="ru-RU"/>
        </w:rPr>
        <w:t>ІІ.</w:t>
      </w:r>
      <w:r w:rsidRPr="00EA3B30">
        <w:rPr>
          <w:rFonts w:cs="Arial"/>
          <w:i/>
          <w:sz w:val="14"/>
          <w:szCs w:val="22"/>
          <w:lang w:val="ru-RU"/>
        </w:rPr>
        <w:t xml:space="preserve"> Декларацията се попълва и от лицата, посочени в т. І, по отношение на подизпълнителите и всеки от членовете на обединението (консорциума), което не е юридическо лице.</w:t>
      </w:r>
    </w:p>
    <w:p w:rsidR="008E3C21" w:rsidRPr="00436E39" w:rsidRDefault="008E3C21" w:rsidP="008E3C21">
      <w:pPr>
        <w:pStyle w:val="FootnoteText"/>
        <w:rPr>
          <w:lang w:val="ru-RU"/>
        </w:rPr>
      </w:pPr>
    </w:p>
  </w:footnote>
  <w:footnote w:id="10">
    <w:p w:rsidR="008E3C21" w:rsidRPr="00EA3B30" w:rsidRDefault="008E3C21" w:rsidP="008E3C21">
      <w:pPr>
        <w:spacing w:before="120" w:after="120"/>
        <w:jc w:val="both"/>
        <w:rPr>
          <w:i/>
          <w:sz w:val="18"/>
          <w:szCs w:val="18"/>
          <w:lang w:val="ru-RU"/>
        </w:rPr>
      </w:pPr>
      <w:r w:rsidRPr="00EA3B30">
        <w:rPr>
          <w:rStyle w:val="FootnoteReference"/>
          <w:sz w:val="18"/>
          <w:szCs w:val="18"/>
        </w:rPr>
        <w:footnoteRef/>
      </w:r>
      <w:r w:rsidRPr="00EA3B30">
        <w:rPr>
          <w:sz w:val="18"/>
          <w:szCs w:val="18"/>
          <w:lang w:val="ru-RU"/>
        </w:rPr>
        <w:t xml:space="preserve"> </w:t>
      </w:r>
      <w:r w:rsidRPr="00EA3B30">
        <w:rPr>
          <w:b/>
          <w:i/>
          <w:sz w:val="18"/>
          <w:szCs w:val="18"/>
          <w:lang w:val="ru-RU"/>
        </w:rPr>
        <w:t xml:space="preserve">1. </w:t>
      </w:r>
      <w:r w:rsidRPr="00EA3B30">
        <w:rPr>
          <w:i/>
          <w:sz w:val="18"/>
          <w:szCs w:val="18"/>
          <w:lang w:val="ru-RU"/>
        </w:rPr>
        <w:t xml:space="preserve">Декларацията се попълва представляващия/те участника, съгласно удостоверението за актуално състояние на участника/посоченото в ТР. </w:t>
      </w:r>
    </w:p>
    <w:p w:rsidR="008E3C21" w:rsidRPr="00EA3B30" w:rsidRDefault="008E3C21" w:rsidP="008E3C21">
      <w:pPr>
        <w:spacing w:before="120" w:after="120"/>
        <w:jc w:val="both"/>
        <w:rPr>
          <w:rFonts w:cs="Arial"/>
          <w:i/>
          <w:sz w:val="22"/>
          <w:szCs w:val="22"/>
          <w:lang w:val="bg-BG"/>
        </w:rPr>
      </w:pPr>
      <w:r w:rsidRPr="00EA3B30">
        <w:rPr>
          <w:b/>
          <w:i/>
          <w:sz w:val="18"/>
          <w:szCs w:val="18"/>
        </w:rPr>
        <w:t xml:space="preserve">2. </w:t>
      </w:r>
      <w:r w:rsidRPr="00EA3B30">
        <w:rPr>
          <w:i/>
          <w:sz w:val="18"/>
          <w:szCs w:val="18"/>
        </w:rPr>
        <w:t>Декларацията се попълва и от лицата, посочени в т. 1, по отношение на подизпълнителите и всеки от членовете на обединението (консорциума), което не е юридическо лице.</w:t>
      </w:r>
    </w:p>
  </w:footnote>
  <w:footnote w:id="11">
    <w:p w:rsidR="008E3C21" w:rsidRPr="00EA3B30" w:rsidRDefault="008E3C21" w:rsidP="008E3C21">
      <w:pPr>
        <w:jc w:val="both"/>
        <w:rPr>
          <w:rFonts w:cs="Arial"/>
          <w:i/>
          <w:sz w:val="16"/>
          <w:szCs w:val="22"/>
          <w:lang w:val="ru-RU"/>
        </w:rPr>
      </w:pPr>
      <w:r w:rsidRPr="00EA3B30">
        <w:rPr>
          <w:rStyle w:val="FootnoteReference"/>
          <w:rFonts w:cs="Arial"/>
          <w:sz w:val="16"/>
          <w:szCs w:val="22"/>
        </w:rPr>
        <w:footnoteRef/>
      </w:r>
      <w:r w:rsidRPr="00EA3B30">
        <w:rPr>
          <w:rFonts w:cs="Arial"/>
          <w:sz w:val="16"/>
          <w:szCs w:val="22"/>
          <w:lang w:val="ru-RU"/>
        </w:rPr>
        <w:t xml:space="preserve"> </w:t>
      </w:r>
      <w:r w:rsidRPr="00EA3B30">
        <w:rPr>
          <w:rFonts w:cs="Arial"/>
          <w:b/>
          <w:i/>
          <w:sz w:val="16"/>
          <w:szCs w:val="22"/>
          <w:lang w:val="ru-RU"/>
        </w:rPr>
        <w:t>І. По отношение на лицата, установени на територията на Република България</w:t>
      </w:r>
      <w:r w:rsidRPr="00EA3B30">
        <w:rPr>
          <w:rFonts w:cs="Arial"/>
          <w:i/>
          <w:sz w:val="16"/>
          <w:szCs w:val="22"/>
          <w:lang w:val="ru-RU"/>
        </w:rPr>
        <w:t>, декларацията се попълва, както следва:</w:t>
      </w:r>
    </w:p>
    <w:p w:rsidR="008E3C21" w:rsidRPr="00EA3B30" w:rsidRDefault="008E3C21" w:rsidP="008E3C21">
      <w:pPr>
        <w:numPr>
          <w:ilvl w:val="0"/>
          <w:numId w:val="8"/>
        </w:numPr>
        <w:tabs>
          <w:tab w:val="left" w:pos="270"/>
        </w:tabs>
        <w:ind w:left="0" w:firstLine="0"/>
        <w:jc w:val="both"/>
        <w:rPr>
          <w:rFonts w:cs="Arial"/>
          <w:b/>
          <w:i/>
          <w:sz w:val="16"/>
          <w:szCs w:val="22"/>
        </w:rPr>
      </w:pPr>
      <w:r w:rsidRPr="00EA3B30">
        <w:rPr>
          <w:rFonts w:cs="Arial"/>
          <w:b/>
          <w:i/>
          <w:sz w:val="16"/>
          <w:szCs w:val="22"/>
          <w:lang w:val="ru-RU"/>
        </w:rPr>
        <w:t xml:space="preserve"> </w:t>
      </w:r>
      <w:r w:rsidRPr="00EA3B30">
        <w:rPr>
          <w:rFonts w:cs="Arial"/>
          <w:b/>
          <w:i/>
          <w:sz w:val="16"/>
          <w:szCs w:val="22"/>
        </w:rPr>
        <w:t>От участник – физическо лице.</w:t>
      </w:r>
    </w:p>
    <w:p w:rsidR="008E3C21" w:rsidRPr="00EA3B30" w:rsidRDefault="008E3C21" w:rsidP="008E3C21">
      <w:pPr>
        <w:numPr>
          <w:ilvl w:val="0"/>
          <w:numId w:val="8"/>
        </w:numPr>
        <w:tabs>
          <w:tab w:val="left" w:pos="270"/>
        </w:tabs>
        <w:ind w:left="0" w:firstLine="0"/>
        <w:jc w:val="both"/>
        <w:rPr>
          <w:rFonts w:cs="Arial"/>
          <w:b/>
          <w:i/>
          <w:sz w:val="16"/>
          <w:szCs w:val="22"/>
        </w:rPr>
      </w:pPr>
      <w:r w:rsidRPr="00EA3B30">
        <w:rPr>
          <w:rFonts w:cs="Arial"/>
          <w:b/>
          <w:i/>
          <w:sz w:val="16"/>
          <w:szCs w:val="22"/>
        </w:rPr>
        <w:t xml:space="preserve"> От прокуристите на участника – ако има такива.</w:t>
      </w:r>
    </w:p>
    <w:p w:rsidR="008E3C21" w:rsidRPr="00EA3B30" w:rsidRDefault="008E3C21" w:rsidP="008E3C21">
      <w:pPr>
        <w:numPr>
          <w:ilvl w:val="0"/>
          <w:numId w:val="8"/>
        </w:numPr>
        <w:tabs>
          <w:tab w:val="left" w:pos="270"/>
        </w:tabs>
        <w:ind w:left="0" w:firstLine="0"/>
        <w:jc w:val="both"/>
        <w:rPr>
          <w:rFonts w:cs="Arial"/>
          <w:b/>
          <w:i/>
          <w:sz w:val="16"/>
          <w:szCs w:val="22"/>
        </w:rPr>
      </w:pPr>
      <w:r w:rsidRPr="00EA3B30">
        <w:rPr>
          <w:rFonts w:cs="Arial"/>
          <w:b/>
          <w:i/>
          <w:sz w:val="16"/>
          <w:szCs w:val="22"/>
        </w:rPr>
        <w:t xml:space="preserve">При участник – Акционерно дружество – </w:t>
      </w:r>
      <w:r w:rsidRPr="00EA3B30">
        <w:rPr>
          <w:rFonts w:cs="Arial"/>
          <w:i/>
          <w:sz w:val="16"/>
          <w:szCs w:val="22"/>
        </w:rPr>
        <w:t>от лицата, овластени да представляват дружеството или при липса на овластяване – от всички членове на съвета на директорите/управителния съвет.</w:t>
      </w:r>
    </w:p>
    <w:p w:rsidR="008E3C21" w:rsidRPr="00EA3B30" w:rsidRDefault="008E3C21" w:rsidP="008E3C21">
      <w:pPr>
        <w:numPr>
          <w:ilvl w:val="0"/>
          <w:numId w:val="8"/>
        </w:numPr>
        <w:tabs>
          <w:tab w:val="left" w:pos="270"/>
        </w:tabs>
        <w:ind w:left="0" w:firstLine="0"/>
        <w:jc w:val="both"/>
        <w:rPr>
          <w:rFonts w:cs="Arial"/>
          <w:b/>
          <w:i/>
          <w:sz w:val="16"/>
          <w:szCs w:val="22"/>
        </w:rPr>
      </w:pPr>
      <w:r w:rsidRPr="00EA3B30">
        <w:rPr>
          <w:rFonts w:cs="Arial"/>
          <w:b/>
          <w:i/>
          <w:sz w:val="16"/>
          <w:szCs w:val="22"/>
        </w:rPr>
        <w:t xml:space="preserve"> При участник – Дружество с ограничена отговорност –</w:t>
      </w:r>
      <w:r w:rsidRPr="00EA3B30">
        <w:rPr>
          <w:rFonts w:cs="Arial"/>
          <w:i/>
          <w:sz w:val="16"/>
          <w:szCs w:val="22"/>
        </w:rPr>
        <w:t xml:space="preserve"> от управителя/управителите.</w:t>
      </w:r>
    </w:p>
    <w:p w:rsidR="008E3C21" w:rsidRPr="00EA3B30" w:rsidRDefault="008E3C21" w:rsidP="008E3C21">
      <w:pPr>
        <w:numPr>
          <w:ilvl w:val="0"/>
          <w:numId w:val="8"/>
        </w:numPr>
        <w:tabs>
          <w:tab w:val="left" w:pos="270"/>
        </w:tabs>
        <w:ind w:left="0" w:firstLine="0"/>
        <w:jc w:val="both"/>
        <w:rPr>
          <w:rFonts w:cs="Arial"/>
          <w:b/>
          <w:i/>
          <w:sz w:val="16"/>
          <w:szCs w:val="22"/>
        </w:rPr>
      </w:pPr>
      <w:r w:rsidRPr="00EA3B30">
        <w:rPr>
          <w:rFonts w:cs="Arial"/>
          <w:b/>
          <w:i/>
          <w:sz w:val="16"/>
          <w:szCs w:val="22"/>
        </w:rPr>
        <w:t xml:space="preserve"> При участник – Еднолично дружество с ограничена отговорност </w:t>
      </w:r>
      <w:r w:rsidRPr="00EA3B30">
        <w:rPr>
          <w:rFonts w:cs="Arial"/>
          <w:i/>
          <w:sz w:val="16"/>
          <w:szCs w:val="22"/>
        </w:rPr>
        <w:t>– от едноличния собственик на кипатала и управителя. Когато едноличен собственик на капитала е юридическо лице, декларация се представя от управителя на юридическото лице – едноличен собственик на капитала.</w:t>
      </w:r>
    </w:p>
    <w:p w:rsidR="008E3C21" w:rsidRPr="00EA3B30" w:rsidRDefault="008E3C21" w:rsidP="008E3C21">
      <w:pPr>
        <w:numPr>
          <w:ilvl w:val="0"/>
          <w:numId w:val="8"/>
        </w:numPr>
        <w:tabs>
          <w:tab w:val="left" w:pos="270"/>
        </w:tabs>
        <w:ind w:left="0" w:firstLine="0"/>
        <w:jc w:val="both"/>
        <w:rPr>
          <w:rFonts w:cs="Arial"/>
          <w:i/>
          <w:sz w:val="16"/>
          <w:szCs w:val="22"/>
        </w:rPr>
      </w:pPr>
      <w:r w:rsidRPr="00EA3B30">
        <w:rPr>
          <w:rFonts w:cs="Arial"/>
          <w:b/>
          <w:i/>
          <w:sz w:val="16"/>
          <w:szCs w:val="22"/>
        </w:rPr>
        <w:t xml:space="preserve"> При участник – Командитно дружество – </w:t>
      </w:r>
      <w:r w:rsidRPr="00EA3B30">
        <w:rPr>
          <w:rFonts w:cs="Arial"/>
          <w:i/>
          <w:sz w:val="16"/>
          <w:szCs w:val="22"/>
        </w:rPr>
        <w:t xml:space="preserve">от всички неограничено отговорни съдружници. </w:t>
      </w:r>
    </w:p>
    <w:p w:rsidR="008E3C21" w:rsidRPr="00EA3B30" w:rsidRDefault="008E3C21" w:rsidP="008E3C21">
      <w:pPr>
        <w:numPr>
          <w:ilvl w:val="0"/>
          <w:numId w:val="8"/>
        </w:numPr>
        <w:tabs>
          <w:tab w:val="left" w:pos="270"/>
        </w:tabs>
        <w:ind w:left="0" w:firstLine="0"/>
        <w:jc w:val="both"/>
        <w:rPr>
          <w:rFonts w:cs="Arial"/>
          <w:i/>
          <w:sz w:val="16"/>
          <w:szCs w:val="22"/>
        </w:rPr>
      </w:pPr>
      <w:r w:rsidRPr="00EA3B30">
        <w:rPr>
          <w:rFonts w:cs="Arial"/>
          <w:b/>
          <w:i/>
          <w:sz w:val="16"/>
          <w:szCs w:val="22"/>
        </w:rPr>
        <w:t>При участник – Събирателно дружество</w:t>
      </w:r>
      <w:r w:rsidRPr="00EA3B30">
        <w:rPr>
          <w:rFonts w:cs="Arial"/>
          <w:i/>
          <w:sz w:val="16"/>
          <w:szCs w:val="22"/>
        </w:rPr>
        <w:t xml:space="preserve"> – от лицата, на които е възложено управлението на дружеството и лицата, на овластени да представляват дружеството или от всички съдружници – в случай, че с дружествения договор не е възложено управлението и представителството на определени лица.</w:t>
      </w:r>
    </w:p>
    <w:p w:rsidR="008E3C21" w:rsidRPr="00EA3B30" w:rsidRDefault="008E3C21" w:rsidP="008E3C21">
      <w:pPr>
        <w:numPr>
          <w:ilvl w:val="0"/>
          <w:numId w:val="8"/>
        </w:numPr>
        <w:tabs>
          <w:tab w:val="left" w:pos="270"/>
        </w:tabs>
        <w:ind w:left="0" w:firstLine="0"/>
        <w:jc w:val="both"/>
        <w:rPr>
          <w:rFonts w:cs="Arial"/>
          <w:i/>
          <w:sz w:val="16"/>
          <w:szCs w:val="22"/>
        </w:rPr>
      </w:pPr>
      <w:r w:rsidRPr="00EA3B30">
        <w:rPr>
          <w:rFonts w:cs="Arial"/>
          <w:b/>
          <w:i/>
          <w:sz w:val="16"/>
          <w:szCs w:val="22"/>
        </w:rPr>
        <w:t>При участник – Командитно дружество с акции</w:t>
      </w:r>
      <w:r w:rsidRPr="00EA3B30">
        <w:rPr>
          <w:rFonts w:cs="Arial"/>
          <w:i/>
          <w:sz w:val="16"/>
          <w:szCs w:val="22"/>
        </w:rPr>
        <w:t xml:space="preserve"> – от изпълнителните членове на Съвета на директорите.</w:t>
      </w:r>
    </w:p>
    <w:p w:rsidR="008E3C21" w:rsidRPr="00EA3B30" w:rsidRDefault="008E3C21" w:rsidP="008E3C21">
      <w:pPr>
        <w:numPr>
          <w:ilvl w:val="0"/>
          <w:numId w:val="8"/>
        </w:numPr>
        <w:tabs>
          <w:tab w:val="left" w:pos="270"/>
        </w:tabs>
        <w:ind w:left="0" w:firstLine="0"/>
        <w:jc w:val="both"/>
        <w:rPr>
          <w:rFonts w:cs="Arial"/>
          <w:i/>
          <w:sz w:val="16"/>
          <w:szCs w:val="22"/>
        </w:rPr>
      </w:pPr>
      <w:r w:rsidRPr="00EA3B30">
        <w:rPr>
          <w:rFonts w:cs="Arial"/>
          <w:i/>
          <w:sz w:val="16"/>
          <w:szCs w:val="22"/>
        </w:rPr>
        <w:t xml:space="preserve">Във всички останали случаи – от представляващите участника. </w:t>
      </w:r>
    </w:p>
    <w:p w:rsidR="008E3C21" w:rsidRPr="00EA3B30" w:rsidRDefault="008E3C21" w:rsidP="008E3C21">
      <w:pPr>
        <w:jc w:val="both"/>
        <w:rPr>
          <w:rFonts w:cs="Arial"/>
          <w:iCs/>
          <w:sz w:val="16"/>
          <w:szCs w:val="22"/>
          <w:u w:val="single"/>
          <w:lang w:val="bg-BG"/>
        </w:rPr>
      </w:pPr>
      <w:r w:rsidRPr="00EA3B30">
        <w:rPr>
          <w:rFonts w:cs="Arial"/>
          <w:b/>
          <w:iCs/>
          <w:sz w:val="16"/>
          <w:szCs w:val="22"/>
          <w:u w:val="single"/>
          <w:lang w:val="bg-BG"/>
        </w:rPr>
        <w:t xml:space="preserve">ІІ. По отношение на чуждестранните лица </w:t>
      </w:r>
      <w:r w:rsidRPr="00EA3B30">
        <w:rPr>
          <w:rFonts w:cs="Arial"/>
          <w:iCs/>
          <w:sz w:val="16"/>
          <w:szCs w:val="22"/>
          <w:u w:val="single"/>
          <w:lang w:val="bg-BG"/>
        </w:rPr>
        <w:t xml:space="preserve">декларацията се попълва от представляващите участника и от прокуриста, в чиято представителна власт е включена територията на Република България. </w:t>
      </w:r>
    </w:p>
    <w:p w:rsidR="008E3C21" w:rsidRPr="00EA3B30" w:rsidRDefault="008E3C21" w:rsidP="008E3C21">
      <w:pPr>
        <w:jc w:val="both"/>
        <w:rPr>
          <w:rFonts w:cs="Arial"/>
          <w:iCs/>
          <w:sz w:val="16"/>
          <w:szCs w:val="22"/>
          <w:lang w:val="bg-BG"/>
        </w:rPr>
      </w:pPr>
      <w:r w:rsidRPr="00EA3B30">
        <w:rPr>
          <w:rFonts w:cs="Arial"/>
          <w:b/>
          <w:iCs/>
          <w:sz w:val="16"/>
          <w:szCs w:val="22"/>
          <w:lang w:val="bg-BG"/>
        </w:rPr>
        <w:t>ІІІ</w:t>
      </w:r>
      <w:r w:rsidRPr="00EA3B30">
        <w:rPr>
          <w:rFonts w:cs="Arial"/>
          <w:iCs/>
          <w:sz w:val="16"/>
          <w:szCs w:val="22"/>
          <w:lang w:val="bg-BG"/>
        </w:rPr>
        <w:t>. Декларацията се попълва и от лицата, посочени в т. І и ІІ, по отношение на подизпълнителите и всеки от членовете на обединението (консорциума), което не е юридическо лице.</w:t>
      </w:r>
    </w:p>
    <w:p w:rsidR="008E3C21" w:rsidRPr="00EA3B30" w:rsidRDefault="008E3C21" w:rsidP="008E3C21">
      <w:pPr>
        <w:jc w:val="both"/>
        <w:rPr>
          <w:rFonts w:cs="Arial"/>
          <w:iCs/>
          <w:sz w:val="16"/>
          <w:szCs w:val="22"/>
          <w:lang w:val="bg-BG"/>
        </w:rPr>
      </w:pPr>
      <w:r w:rsidRPr="00EA3B30">
        <w:rPr>
          <w:rFonts w:cs="Arial"/>
          <w:b/>
          <w:iCs/>
          <w:sz w:val="16"/>
          <w:szCs w:val="22"/>
          <w:lang w:val="bg-BG"/>
        </w:rPr>
        <w:t>ІV.</w:t>
      </w:r>
      <w:r w:rsidRPr="00EA3B30">
        <w:rPr>
          <w:rFonts w:cs="Arial"/>
          <w:iCs/>
          <w:sz w:val="16"/>
          <w:szCs w:val="22"/>
          <w:lang w:val="bg-BG"/>
        </w:rPr>
        <w:t xml:space="preserve"> Служителите на ръководна длъжност на Възложителя са посочени в сайта на </w:t>
      </w:r>
      <w:r>
        <w:rPr>
          <w:rFonts w:cs="Arial"/>
          <w:iCs/>
          <w:sz w:val="16"/>
          <w:szCs w:val="22"/>
          <w:lang w:val="bg-BG"/>
        </w:rPr>
        <w:t>ИАРА</w:t>
      </w:r>
      <w:r w:rsidRPr="00EA3B30">
        <w:rPr>
          <w:rFonts w:cs="Arial"/>
          <w:iCs/>
          <w:sz w:val="16"/>
          <w:szCs w:val="22"/>
          <w:lang w:val="bg-BG"/>
        </w:rPr>
        <w:t xml:space="preserve">. </w:t>
      </w:r>
    </w:p>
    <w:p w:rsidR="008E3C21" w:rsidRPr="006273CE" w:rsidRDefault="008E3C21" w:rsidP="008E3C21">
      <w:pPr>
        <w:pStyle w:val="FootnoteText"/>
        <w:rPr>
          <w:rFonts w:ascii="Arial" w:hAnsi="Arial" w:cs="Arial"/>
          <w:lang w:val="ru-RU"/>
        </w:rPr>
      </w:pPr>
    </w:p>
  </w:footnote>
  <w:footnote w:id="12">
    <w:p w:rsidR="008E3C21" w:rsidRPr="00436E39" w:rsidRDefault="008E3C21" w:rsidP="008E3C21">
      <w:pPr>
        <w:jc w:val="both"/>
        <w:rPr>
          <w:rFonts w:cs="Arial"/>
          <w:i/>
          <w:u w:val="single"/>
          <w:lang w:val="bg-BG"/>
        </w:rPr>
      </w:pPr>
      <w:r w:rsidRPr="00436E39">
        <w:rPr>
          <w:rStyle w:val="FootnoteReference"/>
          <w:rFonts w:cs="Arial"/>
          <w:lang w:val="bg-BG"/>
        </w:rPr>
        <w:footnoteRef/>
      </w:r>
      <w:r w:rsidRPr="00436E39">
        <w:rPr>
          <w:rFonts w:cs="Arial"/>
          <w:lang w:val="bg-BG"/>
        </w:rPr>
        <w:t xml:space="preserve"> </w:t>
      </w:r>
      <w:r w:rsidRPr="00436E39">
        <w:rPr>
          <w:rFonts w:cs="Arial"/>
          <w:i/>
          <w:lang w:val="bg-BG"/>
        </w:rPr>
        <w:t>Декларацията се подписва от участници/подизпълнители/членове на обединение – физически лица и за юридически лица - от представляващите участника/подизпълнителя/член на обединението, както и от прокуристите/.</w:t>
      </w:r>
      <w:r w:rsidRPr="00436E39">
        <w:rPr>
          <w:rFonts w:cs="Arial"/>
          <w:i/>
          <w:u w:val="single"/>
          <w:lang w:val="bg-BG"/>
        </w:rPr>
        <w:t xml:space="preserve"> от прокуриста, в чиято представителна власт е включена територията на Република България – по отношение на чуждестранните лица. </w:t>
      </w:r>
    </w:p>
    <w:p w:rsidR="008E3C21" w:rsidRPr="007751A8" w:rsidRDefault="008E3C21" w:rsidP="008E3C21">
      <w:pPr>
        <w:spacing w:before="120" w:after="120"/>
        <w:jc w:val="both"/>
        <w:rPr>
          <w:rFonts w:ascii="Arial" w:hAnsi="Arial" w:cs="Arial"/>
          <w:sz w:val="16"/>
          <w:szCs w:val="16"/>
          <w:lang w:val="ru-RU"/>
        </w:rPr>
      </w:pPr>
    </w:p>
    <w:p w:rsidR="008E3C21" w:rsidRPr="007751A8" w:rsidRDefault="008E3C21" w:rsidP="008E3C21">
      <w:pPr>
        <w:spacing w:before="120" w:after="120"/>
        <w:rPr>
          <w:rFonts w:ascii="Arial" w:hAnsi="Arial" w:cs="Arial"/>
          <w:lang w:val="ru-RU"/>
        </w:rPr>
      </w:pPr>
    </w:p>
    <w:p w:rsidR="008E3C21" w:rsidRPr="007751A8" w:rsidRDefault="008E3C21" w:rsidP="008E3C21">
      <w:pPr>
        <w:pStyle w:val="FootnoteText"/>
        <w:rPr>
          <w:rFonts w:ascii="Arial" w:hAnsi="Arial" w:cs="Arial"/>
          <w:lang w:val="ru-RU"/>
        </w:rPr>
      </w:pPr>
    </w:p>
  </w:footnote>
  <w:footnote w:id="13">
    <w:p w:rsidR="008E3C21" w:rsidRPr="00EA3B30" w:rsidRDefault="008E3C21" w:rsidP="008E3C21">
      <w:pPr>
        <w:jc w:val="both"/>
        <w:rPr>
          <w:rFonts w:cs="Arial"/>
          <w:sz w:val="18"/>
          <w:lang w:val="bg-BG"/>
        </w:rPr>
      </w:pPr>
      <w:r w:rsidRPr="00EA3B30">
        <w:rPr>
          <w:rStyle w:val="FootnoteReference"/>
          <w:rFonts w:cs="Arial"/>
          <w:sz w:val="18"/>
          <w:lang w:val="bg-BG"/>
        </w:rPr>
        <w:footnoteRef/>
      </w:r>
      <w:r w:rsidRPr="00EA3B30">
        <w:rPr>
          <w:rFonts w:cs="Arial"/>
          <w:sz w:val="18"/>
          <w:lang w:val="bg-BG"/>
        </w:rPr>
        <w:t xml:space="preserve"> </w:t>
      </w:r>
      <w:r w:rsidRPr="00EA3B30">
        <w:rPr>
          <w:rFonts w:cs="Arial"/>
          <w:i/>
          <w:sz w:val="18"/>
          <w:lang w:val="bg-BG"/>
        </w:rPr>
        <w:t>Декларацията се подписва от участници/подизпълнители/членове на обединение – физически лица и за юридически лица - от представляващите участника/подизпълнителя/член на обединението, както и от прокуристите/.</w:t>
      </w:r>
      <w:r w:rsidRPr="00EA3B30">
        <w:rPr>
          <w:rFonts w:cs="Arial"/>
          <w:i/>
          <w:sz w:val="18"/>
          <w:u w:val="single"/>
          <w:lang w:val="bg-BG"/>
        </w:rPr>
        <w:t xml:space="preserve"> от прокуриста, в чиято представителна власт е включена територията на Република България – по отношение на чуждестранните лица.</w:t>
      </w:r>
    </w:p>
    <w:p w:rsidR="008E3C21" w:rsidRPr="00436E39" w:rsidRDefault="008E3C21" w:rsidP="008E3C21">
      <w:pPr>
        <w:pStyle w:val="FootnoteText"/>
        <w:rPr>
          <w:rFonts w:cs="Arial"/>
          <w:lang w:val="ru-RU"/>
        </w:rPr>
      </w:pPr>
    </w:p>
  </w:footnote>
  <w:footnote w:id="14">
    <w:p w:rsidR="008E3C21" w:rsidRPr="00436E39" w:rsidRDefault="008E3C21" w:rsidP="008E3C21">
      <w:pPr>
        <w:pStyle w:val="FootnoteText"/>
        <w:jc w:val="both"/>
        <w:rPr>
          <w:rFonts w:cs="Arial"/>
          <w:i/>
          <w:lang w:val="ru-RU"/>
        </w:rPr>
      </w:pPr>
      <w:r w:rsidRPr="00436E39">
        <w:rPr>
          <w:rStyle w:val="FootnoteReference"/>
          <w:rFonts w:cs="Arial"/>
        </w:rPr>
        <w:footnoteRef/>
      </w:r>
      <w:r w:rsidRPr="00436E39">
        <w:rPr>
          <w:rFonts w:cs="Arial"/>
          <w:lang w:val="ru-RU"/>
        </w:rPr>
        <w:t xml:space="preserve"> </w:t>
      </w:r>
      <w:r w:rsidRPr="00436E39">
        <w:rPr>
          <w:rFonts w:cs="Arial"/>
          <w:i/>
          <w:lang w:val="ru-RU"/>
        </w:rPr>
        <w:t>Декларацията се попълва от участник/член на обединиение/подизпълнител – физическо лице, както и от представляващия участника/член на обединението/подизпълнител.</w:t>
      </w:r>
    </w:p>
    <w:p w:rsidR="008E3C21" w:rsidRPr="007751A8" w:rsidRDefault="008E3C21" w:rsidP="008E3C21">
      <w:pPr>
        <w:pStyle w:val="FootnoteText"/>
        <w:rPr>
          <w:rFonts w:ascii="Arial" w:hAnsi="Arial" w:cs="Arial"/>
          <w:sz w:val="16"/>
          <w:szCs w:val="16"/>
          <w:lang w:val="ru-RU"/>
        </w:rPr>
      </w:pPr>
    </w:p>
  </w:footnote>
  <w:footnote w:id="15">
    <w:p w:rsidR="008E3C21" w:rsidRPr="00436E39" w:rsidRDefault="008E3C21" w:rsidP="008E3C21">
      <w:pPr>
        <w:spacing w:before="120" w:after="120"/>
        <w:jc w:val="both"/>
        <w:rPr>
          <w:rFonts w:cs="Arial"/>
          <w:i/>
          <w:lang w:val="ru-RU"/>
        </w:rPr>
      </w:pPr>
      <w:r w:rsidRPr="00436E39">
        <w:rPr>
          <w:rStyle w:val="FootnoteReference"/>
          <w:rFonts w:cs="Arial"/>
        </w:rPr>
        <w:footnoteRef/>
      </w:r>
      <w:r w:rsidRPr="00436E39">
        <w:rPr>
          <w:rFonts w:cs="Arial"/>
          <w:lang w:val="ru-RU"/>
        </w:rPr>
        <w:t xml:space="preserve"> </w:t>
      </w:r>
      <w:r w:rsidRPr="00436E39">
        <w:rPr>
          <w:rFonts w:cs="Arial"/>
          <w:i/>
          <w:lang w:val="ru-RU"/>
        </w:rPr>
        <w:t xml:space="preserve">Декларацията се попълва и представя от физическото лице/представляващия/те на всеки от членовете на обединението – участник в настоящата процедура. </w:t>
      </w:r>
    </w:p>
    <w:p w:rsidR="008E3C21" w:rsidRPr="007751A8" w:rsidRDefault="008E3C21" w:rsidP="008E3C21">
      <w:pPr>
        <w:spacing w:before="120" w:after="120"/>
        <w:jc w:val="both"/>
        <w:rPr>
          <w:rFonts w:ascii="Arial" w:hAnsi="Arial" w:cs="Arial"/>
          <w:i/>
          <w:sz w:val="16"/>
          <w:szCs w:val="16"/>
          <w:lang w:val="ru-RU"/>
        </w:rPr>
      </w:pPr>
    </w:p>
    <w:p w:rsidR="008E3C21" w:rsidRPr="007751A8" w:rsidRDefault="008E3C21" w:rsidP="008E3C21">
      <w:pPr>
        <w:pStyle w:val="FootnoteText"/>
        <w:rPr>
          <w:rFonts w:ascii="Arial" w:hAnsi="Arial" w:cs="Arial"/>
          <w:lang w:val="ru-RU"/>
        </w:rPr>
      </w:pPr>
    </w:p>
  </w:footnote>
  <w:footnote w:id="16">
    <w:p w:rsidR="008E3C21" w:rsidRPr="006246FA" w:rsidRDefault="008E3C21" w:rsidP="008E3C21">
      <w:pPr>
        <w:pStyle w:val="FootnoteText"/>
        <w:jc w:val="both"/>
        <w:rPr>
          <w:i/>
          <w:sz w:val="22"/>
        </w:rPr>
      </w:pPr>
      <w:r w:rsidRPr="00436E39">
        <w:rPr>
          <w:rStyle w:val="FootnoteReference"/>
          <w:rFonts w:cs="Arial"/>
          <w:sz w:val="22"/>
          <w:szCs w:val="22"/>
        </w:rPr>
        <w:footnoteRef/>
      </w:r>
      <w:r w:rsidRPr="00436E39">
        <w:rPr>
          <w:rFonts w:cs="Arial"/>
          <w:sz w:val="22"/>
          <w:szCs w:val="22"/>
          <w:lang w:val="ru-RU"/>
        </w:rPr>
        <w:t xml:space="preserve"> </w:t>
      </w:r>
      <w:r w:rsidRPr="00436E39">
        <w:rPr>
          <w:rFonts w:cs="Arial"/>
          <w:i/>
          <w:sz w:val="22"/>
          <w:szCs w:val="22"/>
          <w:lang w:val="ru-RU"/>
        </w:rPr>
        <w:t>Декларацията се попълва от физическото лице – участник или за юридически лица – от представляващия участника или обединението, съгласно споразумението за обединение или нотариално заверените пълномощни.</w:t>
      </w:r>
    </w:p>
  </w:footnote>
  <w:footnote w:id="17">
    <w:p w:rsidR="008E3C21" w:rsidRPr="00436E39" w:rsidRDefault="008E3C21" w:rsidP="008E3C21">
      <w:pPr>
        <w:spacing w:before="120" w:after="120"/>
        <w:jc w:val="both"/>
        <w:rPr>
          <w:rFonts w:cs="Arial"/>
          <w:i/>
          <w:lang w:val="ru-RU"/>
        </w:rPr>
      </w:pPr>
      <w:r w:rsidRPr="00436E39">
        <w:rPr>
          <w:rStyle w:val="FootnoteReference"/>
          <w:rFonts w:cs="Arial"/>
        </w:rPr>
        <w:footnoteRef/>
      </w:r>
      <w:r w:rsidRPr="00436E39">
        <w:rPr>
          <w:rFonts w:cs="Arial"/>
          <w:lang w:val="ru-RU"/>
        </w:rPr>
        <w:t xml:space="preserve"> </w:t>
      </w:r>
      <w:r w:rsidRPr="00436E39">
        <w:rPr>
          <w:rFonts w:cs="Arial"/>
          <w:i/>
          <w:lang w:val="ru-RU"/>
        </w:rPr>
        <w:t>Декларацията се подписва от физическо лице – подизпълнител, а за юридическите лица – от представляващите всеки подизпълнител поотделно.</w:t>
      </w:r>
    </w:p>
    <w:p w:rsidR="008E3C21" w:rsidRPr="007751A8" w:rsidRDefault="008E3C21" w:rsidP="008E3C21">
      <w:pPr>
        <w:pStyle w:val="FootnoteText"/>
        <w:rPr>
          <w:rFonts w:ascii="Arial" w:hAnsi="Arial" w:cs="Arial"/>
          <w:lang w:val="ru-RU"/>
        </w:rPr>
      </w:pPr>
    </w:p>
  </w:footnote>
  <w:footnote w:id="18">
    <w:p w:rsidR="008E3C21" w:rsidRPr="00436E39" w:rsidRDefault="008E3C21" w:rsidP="008E3C21">
      <w:pPr>
        <w:pStyle w:val="FootnoteText"/>
        <w:tabs>
          <w:tab w:val="left" w:pos="7065"/>
        </w:tabs>
        <w:rPr>
          <w:rFonts w:cs="Arial"/>
          <w:i/>
          <w:iCs/>
          <w:sz w:val="22"/>
          <w:szCs w:val="22"/>
          <w:lang w:val="ru-RU"/>
        </w:rPr>
      </w:pPr>
      <w:r w:rsidRPr="00436E39">
        <w:rPr>
          <w:rStyle w:val="FootnoteReference"/>
          <w:rFonts w:cs="Arial"/>
          <w:i/>
          <w:iCs/>
          <w:sz w:val="22"/>
          <w:szCs w:val="22"/>
        </w:rPr>
        <w:footnoteRef/>
      </w:r>
      <w:r w:rsidRPr="00436E39">
        <w:rPr>
          <w:rFonts w:cs="Arial"/>
          <w:i/>
          <w:iCs/>
          <w:sz w:val="22"/>
          <w:szCs w:val="22"/>
          <w:lang w:val="ru-RU"/>
        </w:rPr>
        <w:t xml:space="preserve"> В случай че договорът е изпълняван в обединение или като подизпълнител.</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12" w:type="dxa"/>
      <w:jc w:val="center"/>
      <w:tblBorders>
        <w:bottom w:val="single" w:sz="4" w:space="0" w:color="auto"/>
      </w:tblBorders>
      <w:tblLook w:val="04A0" w:firstRow="1" w:lastRow="0" w:firstColumn="1" w:lastColumn="0" w:noHBand="0" w:noVBand="1"/>
    </w:tblPr>
    <w:tblGrid>
      <w:gridCol w:w="1951"/>
      <w:gridCol w:w="6741"/>
      <w:gridCol w:w="1520"/>
    </w:tblGrid>
    <w:tr w:rsidR="008E3C21" w:rsidRPr="00FC2F32" w:rsidTr="00FC2F32">
      <w:trPr>
        <w:trHeight w:val="1602"/>
        <w:jc w:val="center"/>
      </w:trPr>
      <w:tc>
        <w:tcPr>
          <w:tcW w:w="1951" w:type="dxa"/>
          <w:shd w:val="clear" w:color="auto" w:fill="auto"/>
          <w:vAlign w:val="center"/>
        </w:tcPr>
        <w:p w:rsidR="008E3C21" w:rsidRPr="00FC2F32" w:rsidRDefault="008E3C21" w:rsidP="00FC2F32">
          <w:pPr>
            <w:tabs>
              <w:tab w:val="center" w:pos="4536"/>
              <w:tab w:val="right" w:pos="9072"/>
            </w:tabs>
            <w:jc w:val="center"/>
            <w:rPr>
              <w:rFonts w:ascii="Monotype Corsiva" w:hAnsi="Monotype Corsiva" w:cs="Monotype Corsiva"/>
              <w:sz w:val="24"/>
              <w:szCs w:val="24"/>
              <w:lang w:val="bg-BG" w:eastAsia="en-US" w:bidi="en-US"/>
            </w:rPr>
          </w:pPr>
          <w:r>
            <w:rPr>
              <w:rFonts w:ascii="Calibri" w:hAnsi="Calibri"/>
              <w:noProof/>
              <w:sz w:val="22"/>
              <w:szCs w:val="22"/>
              <w:lang w:val="bg-BG"/>
            </w:rPr>
            <w:drawing>
              <wp:inline distT="0" distB="0" distL="0" distR="0">
                <wp:extent cx="1066800" cy="762000"/>
                <wp:effectExtent l="0" t="0" r="0" b="0"/>
                <wp:docPr id="4" name="Picture 4" descr="Описание: Описание: Description: EU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Описание: Описание: Description: EU_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6741" w:type="dxa"/>
          <w:shd w:val="clear" w:color="auto" w:fill="auto"/>
          <w:vAlign w:val="center"/>
        </w:tcPr>
        <w:p w:rsidR="008E3C21" w:rsidRPr="00FC2F32" w:rsidRDefault="008E3C21" w:rsidP="00FC2F32">
          <w:pPr>
            <w:tabs>
              <w:tab w:val="center" w:pos="4153"/>
              <w:tab w:val="center" w:pos="4421"/>
              <w:tab w:val="left" w:pos="7725"/>
              <w:tab w:val="right" w:pos="8306"/>
            </w:tabs>
            <w:jc w:val="center"/>
            <w:rPr>
              <w:rFonts w:ascii="Calibri" w:hAnsi="Calibri"/>
              <w:b/>
              <w:sz w:val="18"/>
              <w:szCs w:val="18"/>
              <w:lang w:val="bg-BG" w:eastAsia="en-US" w:bidi="en-US"/>
            </w:rPr>
          </w:pPr>
          <w:r w:rsidRPr="00FC2F32">
            <w:rPr>
              <w:rFonts w:ascii="Calibri" w:eastAsia="Calibri" w:hAnsi="Calibri"/>
              <w:b/>
              <w:bCs/>
              <w:sz w:val="18"/>
              <w:szCs w:val="18"/>
              <w:lang w:val="ru-RU" w:eastAsia="en-US" w:bidi="en-US"/>
            </w:rPr>
            <w:t xml:space="preserve">ПРОЕКТ </w:t>
          </w:r>
          <w:r>
            <w:rPr>
              <w:rFonts w:ascii="Calibri" w:hAnsi="Calibri"/>
              <w:b/>
              <w:sz w:val="18"/>
              <w:szCs w:val="18"/>
              <w:lang w:val="bg-BG" w:eastAsia="en-US" w:bidi="en-US"/>
            </w:rPr>
            <w:t>BG0713EFF-51М</w:t>
          </w:r>
          <w:r w:rsidRPr="00FC2F32">
            <w:rPr>
              <w:rFonts w:ascii="Calibri" w:hAnsi="Calibri"/>
              <w:b/>
              <w:sz w:val="18"/>
              <w:szCs w:val="18"/>
              <w:lang w:val="bg-BG" w:eastAsia="en-US" w:bidi="en-US"/>
            </w:rPr>
            <w:t>-2204</w:t>
          </w:r>
          <w:r>
            <w:rPr>
              <w:rFonts w:ascii="Calibri" w:hAnsi="Calibri"/>
              <w:b/>
              <w:sz w:val="18"/>
              <w:szCs w:val="18"/>
              <w:lang w:val="bg-BG" w:eastAsia="en-US" w:bidi="en-US"/>
            </w:rPr>
            <w:t>82</w:t>
          </w:r>
        </w:p>
        <w:p w:rsidR="008E3C21" w:rsidRPr="00FC2F32" w:rsidRDefault="008E3C21" w:rsidP="00FC2F32">
          <w:pPr>
            <w:tabs>
              <w:tab w:val="center" w:pos="4536"/>
              <w:tab w:val="right" w:pos="9072"/>
            </w:tabs>
            <w:jc w:val="center"/>
            <w:rPr>
              <w:rFonts w:ascii="Calibri" w:hAnsi="Calibri"/>
              <w:i/>
              <w:iCs/>
              <w:color w:val="000000"/>
              <w:sz w:val="18"/>
              <w:szCs w:val="18"/>
              <w:lang w:val="bg-BG" w:eastAsia="en-US" w:bidi="en-US"/>
            </w:rPr>
          </w:pPr>
          <w:r w:rsidRPr="00FC2F32">
            <w:rPr>
              <w:rFonts w:ascii="Calibri" w:hAnsi="Calibri"/>
              <w:i/>
              <w:iCs/>
              <w:color w:val="000000"/>
              <w:sz w:val="18"/>
              <w:szCs w:val="18"/>
              <w:lang w:val="bg-BG" w:eastAsia="en-US" w:bidi="en-US"/>
            </w:rPr>
            <w:t>Проектът се осъществява с финансовата подкрепа на</w:t>
          </w:r>
        </w:p>
        <w:p w:rsidR="008E3C21" w:rsidRPr="00FC2F32" w:rsidRDefault="008E3C21" w:rsidP="00FC2F32">
          <w:pPr>
            <w:tabs>
              <w:tab w:val="center" w:pos="4536"/>
              <w:tab w:val="right" w:pos="9072"/>
            </w:tabs>
            <w:jc w:val="center"/>
            <w:rPr>
              <w:rFonts w:ascii="Calibri" w:hAnsi="Calibri"/>
              <w:i/>
              <w:iCs/>
              <w:color w:val="000000"/>
              <w:sz w:val="18"/>
              <w:szCs w:val="18"/>
              <w:lang w:val="bg-BG" w:eastAsia="en-US" w:bidi="en-US"/>
            </w:rPr>
          </w:pPr>
          <w:r w:rsidRPr="00FC2F32">
            <w:rPr>
              <w:rFonts w:ascii="Calibri" w:hAnsi="Calibri"/>
              <w:i/>
              <w:iCs/>
              <w:color w:val="000000"/>
              <w:sz w:val="18"/>
              <w:szCs w:val="18"/>
              <w:lang w:val="bg-BG" w:eastAsia="en-US" w:bidi="en-US"/>
            </w:rPr>
            <w:t>Оперативна програма за развитие на сектор „Рибарство”,</w:t>
          </w:r>
        </w:p>
        <w:p w:rsidR="008E3C21" w:rsidRPr="00FC2F32" w:rsidRDefault="008E3C21" w:rsidP="00FC2F32">
          <w:pPr>
            <w:tabs>
              <w:tab w:val="center" w:pos="4536"/>
              <w:tab w:val="right" w:pos="9072"/>
            </w:tabs>
            <w:jc w:val="center"/>
            <w:rPr>
              <w:rFonts w:ascii="Calibri" w:hAnsi="Calibri"/>
              <w:i/>
              <w:iCs/>
              <w:color w:val="000000"/>
              <w:sz w:val="18"/>
              <w:szCs w:val="18"/>
              <w:lang w:val="bg-BG" w:eastAsia="en-US" w:bidi="en-US"/>
            </w:rPr>
          </w:pPr>
          <w:r w:rsidRPr="00FC2F32">
            <w:rPr>
              <w:rFonts w:ascii="Calibri" w:hAnsi="Calibri"/>
              <w:i/>
              <w:iCs/>
              <w:color w:val="000000"/>
              <w:sz w:val="18"/>
              <w:szCs w:val="18"/>
              <w:lang w:val="bg-BG" w:eastAsia="en-US" w:bidi="en-US"/>
            </w:rPr>
            <w:t>съфинансирана от Европейския фонд за рибарство на Европейския съюз</w:t>
          </w:r>
        </w:p>
        <w:p w:rsidR="008E3C21" w:rsidRPr="00FC2F32" w:rsidRDefault="008E3C21" w:rsidP="00FC2F32">
          <w:pPr>
            <w:tabs>
              <w:tab w:val="center" w:pos="4536"/>
              <w:tab w:val="right" w:pos="9072"/>
            </w:tabs>
            <w:jc w:val="center"/>
            <w:rPr>
              <w:rFonts w:ascii="Monotype Corsiva" w:hAnsi="Monotype Corsiva" w:cs="Monotype Corsiva"/>
              <w:sz w:val="24"/>
              <w:szCs w:val="24"/>
              <w:lang w:val="bg-BG" w:eastAsia="en-US" w:bidi="en-US"/>
            </w:rPr>
          </w:pPr>
          <w:r w:rsidRPr="00FC2F32">
            <w:rPr>
              <w:rFonts w:ascii="Monotype Corsiva" w:hAnsi="Monotype Corsiva" w:cs="Monotype Corsiva"/>
              <w:b/>
              <w:bCs/>
              <w:i/>
              <w:iCs/>
              <w:color w:val="000000"/>
              <w:sz w:val="24"/>
              <w:szCs w:val="24"/>
              <w:lang w:val="bg-BG" w:eastAsia="en-US" w:bidi="en-US"/>
            </w:rPr>
            <w:t>Инвестиране</w:t>
          </w:r>
          <w:r w:rsidRPr="00FC2F32">
            <w:rPr>
              <w:rFonts w:ascii="Monotype Corsiva" w:hAnsi="Monotype Corsiva" w:cs="Monotype Corsiva"/>
              <w:b/>
              <w:bCs/>
              <w:i/>
              <w:iCs/>
              <w:color w:val="000000"/>
              <w:sz w:val="24"/>
              <w:szCs w:val="24"/>
              <w:lang w:val="en-US" w:eastAsia="en-US" w:bidi="en-US"/>
            </w:rPr>
            <w:t xml:space="preserve"> в </w:t>
          </w:r>
          <w:r w:rsidRPr="00FC2F32">
            <w:rPr>
              <w:rFonts w:ascii="Monotype Corsiva" w:hAnsi="Monotype Corsiva" w:cs="Monotype Corsiva"/>
              <w:b/>
              <w:bCs/>
              <w:i/>
              <w:iCs/>
              <w:color w:val="000000"/>
              <w:sz w:val="24"/>
              <w:szCs w:val="24"/>
              <w:lang w:val="bg-BG" w:eastAsia="en-US" w:bidi="en-US"/>
            </w:rPr>
            <w:t>устойчиво рибарство</w:t>
          </w:r>
        </w:p>
      </w:tc>
      <w:tc>
        <w:tcPr>
          <w:tcW w:w="0" w:type="auto"/>
          <w:shd w:val="clear" w:color="auto" w:fill="auto"/>
          <w:vAlign w:val="center"/>
        </w:tcPr>
        <w:p w:rsidR="008E3C21" w:rsidRPr="00FC2F32" w:rsidRDefault="008E3C21" w:rsidP="00FC2F32">
          <w:pPr>
            <w:tabs>
              <w:tab w:val="center" w:pos="4536"/>
              <w:tab w:val="right" w:pos="9072"/>
            </w:tabs>
            <w:jc w:val="center"/>
            <w:rPr>
              <w:rFonts w:ascii="Monotype Corsiva" w:hAnsi="Monotype Corsiva" w:cs="Monotype Corsiva"/>
              <w:sz w:val="24"/>
              <w:szCs w:val="24"/>
              <w:lang w:val="bg-BG" w:eastAsia="en-US" w:bidi="en-US"/>
            </w:rPr>
          </w:pPr>
          <w:r>
            <w:rPr>
              <w:rFonts w:ascii="Calibri" w:hAnsi="Calibri"/>
              <w:noProof/>
              <w:sz w:val="22"/>
              <w:szCs w:val="22"/>
              <w:lang w:val="bg-BG"/>
            </w:rPr>
            <w:drawing>
              <wp:inline distT="0" distB="0" distL="0" distR="0">
                <wp:extent cx="733425" cy="723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a:ln>
                          <a:noFill/>
                        </a:ln>
                      </pic:spPr>
                    </pic:pic>
                  </a:graphicData>
                </a:graphic>
              </wp:inline>
            </w:drawing>
          </w:r>
        </w:p>
      </w:tc>
    </w:tr>
  </w:tbl>
  <w:p w:rsidR="008E3C21" w:rsidRPr="00F12A93" w:rsidRDefault="008E3C21" w:rsidP="00F12A93">
    <w:pPr>
      <w:pStyle w:val="Text1"/>
      <w:spacing w:after="0"/>
      <w:ind w:left="0"/>
      <w:rPr>
        <w:rFonts w:ascii="Arial" w:hAnsi="Arial" w:cs="Arial"/>
        <w:sz w:val="18"/>
        <w:szCs w:val="18"/>
        <w:lang w:val="bg-B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C21" w:rsidRPr="00047406" w:rsidRDefault="008E3C21" w:rsidP="00382EEA">
    <w:pPr>
      <w:pStyle w:val="Text1"/>
      <w:spacing w:after="0"/>
      <w:ind w:left="0"/>
      <w:jc w:val="center"/>
      <w:rPr>
        <w:rFonts w:ascii="Arial" w:hAnsi="Arial" w:cs="Arial"/>
        <w:sz w:val="18"/>
        <w:szCs w:val="18"/>
        <w:lang w:val="en-US"/>
      </w:rPr>
    </w:pPr>
    <w:r>
      <w:rPr>
        <w:rFonts w:ascii="Arial" w:hAnsi="Arial" w:cs="Arial"/>
        <w:i/>
        <w:sz w:val="18"/>
        <w:szCs w:val="18"/>
        <w:lang w:val="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12" w:type="dxa"/>
      <w:jc w:val="center"/>
      <w:tblBorders>
        <w:bottom w:val="single" w:sz="4" w:space="0" w:color="auto"/>
      </w:tblBorders>
      <w:tblLook w:val="04A0" w:firstRow="1" w:lastRow="0" w:firstColumn="1" w:lastColumn="0" w:noHBand="0" w:noVBand="1"/>
    </w:tblPr>
    <w:tblGrid>
      <w:gridCol w:w="1951"/>
      <w:gridCol w:w="6741"/>
      <w:gridCol w:w="1520"/>
    </w:tblGrid>
    <w:tr w:rsidR="008E3C21" w:rsidRPr="00FC2F32" w:rsidTr="00FC2F32">
      <w:trPr>
        <w:trHeight w:val="1602"/>
        <w:jc w:val="center"/>
      </w:trPr>
      <w:tc>
        <w:tcPr>
          <w:tcW w:w="1951" w:type="dxa"/>
          <w:shd w:val="clear" w:color="auto" w:fill="auto"/>
          <w:vAlign w:val="center"/>
        </w:tcPr>
        <w:p w:rsidR="008E3C21" w:rsidRPr="00FC2F32" w:rsidRDefault="008E3C21" w:rsidP="00FC2F32">
          <w:pPr>
            <w:tabs>
              <w:tab w:val="center" w:pos="4536"/>
              <w:tab w:val="right" w:pos="9072"/>
            </w:tabs>
            <w:jc w:val="center"/>
            <w:rPr>
              <w:rFonts w:ascii="Monotype Corsiva" w:hAnsi="Monotype Corsiva" w:cs="Monotype Corsiva"/>
              <w:sz w:val="24"/>
              <w:szCs w:val="24"/>
              <w:lang w:val="bg-BG" w:eastAsia="en-US" w:bidi="en-US"/>
            </w:rPr>
          </w:pPr>
          <w:r>
            <w:rPr>
              <w:rFonts w:ascii="Calibri" w:hAnsi="Calibri"/>
              <w:noProof/>
              <w:sz w:val="22"/>
              <w:szCs w:val="22"/>
              <w:lang w:val="bg-BG"/>
            </w:rPr>
            <w:drawing>
              <wp:inline distT="0" distB="0" distL="0" distR="0">
                <wp:extent cx="1066800" cy="762000"/>
                <wp:effectExtent l="0" t="0" r="0" b="0"/>
                <wp:docPr id="2" name="Picture 2" descr="Описание: Описание: Description: EU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исание: Описание: Description: EU_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6741" w:type="dxa"/>
          <w:shd w:val="clear" w:color="auto" w:fill="auto"/>
          <w:vAlign w:val="center"/>
        </w:tcPr>
        <w:p w:rsidR="008E3C21" w:rsidRPr="00FC2F32" w:rsidRDefault="008E3C21" w:rsidP="00A05331">
          <w:pPr>
            <w:tabs>
              <w:tab w:val="center" w:pos="4153"/>
              <w:tab w:val="center" w:pos="4421"/>
              <w:tab w:val="left" w:pos="7725"/>
              <w:tab w:val="right" w:pos="8306"/>
            </w:tabs>
            <w:jc w:val="center"/>
            <w:rPr>
              <w:rFonts w:ascii="Calibri" w:hAnsi="Calibri"/>
              <w:b/>
              <w:sz w:val="18"/>
              <w:szCs w:val="18"/>
              <w:lang w:val="bg-BG" w:eastAsia="en-US" w:bidi="en-US"/>
            </w:rPr>
          </w:pPr>
          <w:r w:rsidRPr="00FC2F32">
            <w:rPr>
              <w:rFonts w:ascii="Calibri" w:eastAsia="Calibri" w:hAnsi="Calibri"/>
              <w:b/>
              <w:bCs/>
              <w:sz w:val="18"/>
              <w:szCs w:val="18"/>
              <w:lang w:val="ru-RU" w:eastAsia="en-US" w:bidi="en-US"/>
            </w:rPr>
            <w:t xml:space="preserve">ПРОЕКТ </w:t>
          </w:r>
          <w:r>
            <w:rPr>
              <w:rFonts w:ascii="Calibri" w:hAnsi="Calibri"/>
              <w:b/>
              <w:sz w:val="18"/>
              <w:szCs w:val="18"/>
              <w:lang w:val="bg-BG" w:eastAsia="en-US" w:bidi="en-US"/>
            </w:rPr>
            <w:t>BG0713EFF-51М</w:t>
          </w:r>
          <w:r w:rsidRPr="00FC2F32">
            <w:rPr>
              <w:rFonts w:ascii="Calibri" w:hAnsi="Calibri"/>
              <w:b/>
              <w:sz w:val="18"/>
              <w:szCs w:val="18"/>
              <w:lang w:val="bg-BG" w:eastAsia="en-US" w:bidi="en-US"/>
            </w:rPr>
            <w:t>-2204</w:t>
          </w:r>
          <w:r>
            <w:rPr>
              <w:rFonts w:ascii="Calibri" w:hAnsi="Calibri"/>
              <w:b/>
              <w:sz w:val="18"/>
              <w:szCs w:val="18"/>
              <w:lang w:val="bg-BG" w:eastAsia="en-US" w:bidi="en-US"/>
            </w:rPr>
            <w:t>82</w:t>
          </w:r>
        </w:p>
        <w:p w:rsidR="008E3C21" w:rsidRPr="00FC2F32" w:rsidRDefault="008E3C21" w:rsidP="00FC2F32">
          <w:pPr>
            <w:tabs>
              <w:tab w:val="center" w:pos="4536"/>
              <w:tab w:val="right" w:pos="9072"/>
            </w:tabs>
            <w:jc w:val="center"/>
            <w:rPr>
              <w:rFonts w:ascii="Calibri" w:hAnsi="Calibri"/>
              <w:i/>
              <w:iCs/>
              <w:color w:val="000000"/>
              <w:sz w:val="18"/>
              <w:szCs w:val="18"/>
              <w:lang w:val="bg-BG" w:eastAsia="en-US" w:bidi="en-US"/>
            </w:rPr>
          </w:pPr>
          <w:r w:rsidRPr="00FC2F32">
            <w:rPr>
              <w:rFonts w:ascii="Calibri" w:hAnsi="Calibri"/>
              <w:i/>
              <w:iCs/>
              <w:color w:val="000000"/>
              <w:sz w:val="18"/>
              <w:szCs w:val="18"/>
              <w:lang w:val="bg-BG" w:eastAsia="en-US" w:bidi="en-US"/>
            </w:rPr>
            <w:t>Проектът се осъществява с финансовата подкрепа на</w:t>
          </w:r>
        </w:p>
        <w:p w:rsidR="008E3C21" w:rsidRPr="00FC2F32" w:rsidRDefault="008E3C21" w:rsidP="00FC2F32">
          <w:pPr>
            <w:tabs>
              <w:tab w:val="center" w:pos="4536"/>
              <w:tab w:val="right" w:pos="9072"/>
            </w:tabs>
            <w:jc w:val="center"/>
            <w:rPr>
              <w:rFonts w:ascii="Calibri" w:hAnsi="Calibri"/>
              <w:i/>
              <w:iCs/>
              <w:color w:val="000000"/>
              <w:sz w:val="18"/>
              <w:szCs w:val="18"/>
              <w:lang w:val="bg-BG" w:eastAsia="en-US" w:bidi="en-US"/>
            </w:rPr>
          </w:pPr>
          <w:r w:rsidRPr="00FC2F32">
            <w:rPr>
              <w:rFonts w:ascii="Calibri" w:hAnsi="Calibri"/>
              <w:i/>
              <w:iCs/>
              <w:color w:val="000000"/>
              <w:sz w:val="18"/>
              <w:szCs w:val="18"/>
              <w:lang w:val="bg-BG" w:eastAsia="en-US" w:bidi="en-US"/>
            </w:rPr>
            <w:t>Оперативна програма за развитие на сектор „Рибарство”,</w:t>
          </w:r>
        </w:p>
        <w:p w:rsidR="008E3C21" w:rsidRPr="00FC2F32" w:rsidRDefault="008E3C21" w:rsidP="00FC2F32">
          <w:pPr>
            <w:tabs>
              <w:tab w:val="center" w:pos="4536"/>
              <w:tab w:val="right" w:pos="9072"/>
            </w:tabs>
            <w:jc w:val="center"/>
            <w:rPr>
              <w:rFonts w:ascii="Calibri" w:hAnsi="Calibri"/>
              <w:i/>
              <w:iCs/>
              <w:color w:val="000000"/>
              <w:sz w:val="18"/>
              <w:szCs w:val="18"/>
              <w:lang w:val="bg-BG" w:eastAsia="en-US" w:bidi="en-US"/>
            </w:rPr>
          </w:pPr>
          <w:r w:rsidRPr="00FC2F32">
            <w:rPr>
              <w:rFonts w:ascii="Calibri" w:hAnsi="Calibri"/>
              <w:i/>
              <w:iCs/>
              <w:color w:val="000000"/>
              <w:sz w:val="18"/>
              <w:szCs w:val="18"/>
              <w:lang w:val="bg-BG" w:eastAsia="en-US" w:bidi="en-US"/>
            </w:rPr>
            <w:t>съфинансирана от Европейския фонд за рибарство на Европейския съюз</w:t>
          </w:r>
        </w:p>
        <w:p w:rsidR="008E3C21" w:rsidRPr="00FC2F32" w:rsidRDefault="008E3C21" w:rsidP="00FC2F32">
          <w:pPr>
            <w:tabs>
              <w:tab w:val="center" w:pos="4536"/>
              <w:tab w:val="right" w:pos="9072"/>
            </w:tabs>
            <w:jc w:val="center"/>
            <w:rPr>
              <w:rFonts w:ascii="Monotype Corsiva" w:hAnsi="Monotype Corsiva" w:cs="Monotype Corsiva"/>
              <w:sz w:val="24"/>
              <w:szCs w:val="24"/>
              <w:lang w:val="bg-BG" w:eastAsia="en-US" w:bidi="en-US"/>
            </w:rPr>
          </w:pPr>
          <w:r w:rsidRPr="00FC2F32">
            <w:rPr>
              <w:rFonts w:ascii="Monotype Corsiva" w:hAnsi="Monotype Corsiva" w:cs="Monotype Corsiva"/>
              <w:b/>
              <w:bCs/>
              <w:i/>
              <w:iCs/>
              <w:color w:val="000000"/>
              <w:sz w:val="24"/>
              <w:szCs w:val="24"/>
              <w:lang w:val="bg-BG" w:eastAsia="en-US" w:bidi="en-US"/>
            </w:rPr>
            <w:t>Инвестиране</w:t>
          </w:r>
          <w:r w:rsidRPr="00FC2F32">
            <w:rPr>
              <w:rFonts w:ascii="Monotype Corsiva" w:hAnsi="Monotype Corsiva" w:cs="Monotype Corsiva"/>
              <w:b/>
              <w:bCs/>
              <w:i/>
              <w:iCs/>
              <w:color w:val="000000"/>
              <w:sz w:val="24"/>
              <w:szCs w:val="24"/>
              <w:lang w:val="en-US" w:eastAsia="en-US" w:bidi="en-US"/>
            </w:rPr>
            <w:t xml:space="preserve"> в </w:t>
          </w:r>
          <w:r w:rsidRPr="00FC2F32">
            <w:rPr>
              <w:rFonts w:ascii="Monotype Corsiva" w:hAnsi="Monotype Corsiva" w:cs="Monotype Corsiva"/>
              <w:b/>
              <w:bCs/>
              <w:i/>
              <w:iCs/>
              <w:color w:val="000000"/>
              <w:sz w:val="24"/>
              <w:szCs w:val="24"/>
              <w:lang w:val="bg-BG" w:eastAsia="en-US" w:bidi="en-US"/>
            </w:rPr>
            <w:t>устойчиво рибарство</w:t>
          </w:r>
        </w:p>
      </w:tc>
      <w:tc>
        <w:tcPr>
          <w:tcW w:w="0" w:type="auto"/>
          <w:shd w:val="clear" w:color="auto" w:fill="auto"/>
          <w:vAlign w:val="center"/>
        </w:tcPr>
        <w:p w:rsidR="008E3C21" w:rsidRPr="00FC2F32" w:rsidRDefault="008E3C21" w:rsidP="00FC2F32">
          <w:pPr>
            <w:tabs>
              <w:tab w:val="center" w:pos="4536"/>
              <w:tab w:val="right" w:pos="9072"/>
            </w:tabs>
            <w:jc w:val="center"/>
            <w:rPr>
              <w:rFonts w:ascii="Monotype Corsiva" w:hAnsi="Monotype Corsiva" w:cs="Monotype Corsiva"/>
              <w:sz w:val="24"/>
              <w:szCs w:val="24"/>
              <w:lang w:val="bg-BG" w:eastAsia="en-US" w:bidi="en-US"/>
            </w:rPr>
          </w:pPr>
          <w:r>
            <w:rPr>
              <w:rFonts w:ascii="Calibri" w:hAnsi="Calibri"/>
              <w:noProof/>
              <w:sz w:val="22"/>
              <w:szCs w:val="22"/>
              <w:lang w:val="bg-BG"/>
            </w:rPr>
            <w:drawing>
              <wp:inline distT="0" distB="0" distL="0" distR="0">
                <wp:extent cx="73342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a:ln>
                          <a:noFill/>
                        </a:ln>
                      </pic:spPr>
                    </pic:pic>
                  </a:graphicData>
                </a:graphic>
              </wp:inline>
            </w:drawing>
          </w:r>
        </w:p>
      </w:tc>
    </w:tr>
  </w:tbl>
  <w:p w:rsidR="008E3C21" w:rsidRPr="006273CE" w:rsidRDefault="008E3C21" w:rsidP="00E15E79">
    <w:pPr>
      <w:pStyle w:val="Header"/>
      <w:rPr>
        <w:szCs w:val="18"/>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4486F9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43BC132A"/>
    <w:lvl w:ilvl="0">
      <w:start w:val="1"/>
      <w:numFmt w:val="decimal"/>
      <w:pStyle w:val="ListNumber"/>
      <w:lvlText w:val="%1."/>
      <w:lvlJc w:val="left"/>
      <w:pPr>
        <w:tabs>
          <w:tab w:val="num" w:pos="360"/>
        </w:tabs>
        <w:ind w:left="360" w:hanging="360"/>
      </w:pPr>
    </w:lvl>
  </w:abstractNum>
  <w:abstractNum w:abstractNumId="2">
    <w:nsid w:val="06505729"/>
    <w:multiLevelType w:val="hybridMultilevel"/>
    <w:tmpl w:val="12686264"/>
    <w:lvl w:ilvl="0" w:tplc="A106E712">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
    <w:nsid w:val="0AC854A1"/>
    <w:multiLevelType w:val="hybridMultilevel"/>
    <w:tmpl w:val="B85E8DDA"/>
    <w:lvl w:ilvl="0" w:tplc="0409000D">
      <w:start w:val="1"/>
      <w:numFmt w:val="bullet"/>
      <w:lvlText w:val=""/>
      <w:lvlJc w:val="left"/>
      <w:pPr>
        <w:ind w:left="1425" w:hanging="360"/>
      </w:pPr>
      <w:rPr>
        <w:rFonts w:ascii="Wingdings" w:hAnsi="Wingdings" w:hint="default"/>
      </w:rPr>
    </w:lvl>
    <w:lvl w:ilvl="1" w:tplc="04020003" w:tentative="1">
      <w:start w:val="1"/>
      <w:numFmt w:val="bullet"/>
      <w:lvlText w:val="o"/>
      <w:lvlJc w:val="left"/>
      <w:pPr>
        <w:tabs>
          <w:tab w:val="num" w:pos="2145"/>
        </w:tabs>
        <w:ind w:left="2145" w:hanging="360"/>
      </w:pPr>
      <w:rPr>
        <w:rFonts w:ascii="Courier New" w:hAnsi="Courier New"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4">
    <w:nsid w:val="0C141734"/>
    <w:multiLevelType w:val="hybridMultilevel"/>
    <w:tmpl w:val="B7ACCB5A"/>
    <w:lvl w:ilvl="0" w:tplc="7D2EE0CC">
      <w:start w:val="1"/>
      <w:numFmt w:val="bullet"/>
      <w:lvlText w:val=""/>
      <w:lvlJc w:val="left"/>
      <w:pPr>
        <w:ind w:left="1425" w:hanging="360"/>
      </w:pPr>
      <w:rPr>
        <w:rFonts w:ascii="Wingdings" w:hAnsi="Wingdings" w:hint="default"/>
      </w:rPr>
    </w:lvl>
    <w:lvl w:ilvl="1" w:tplc="04020003" w:tentative="1">
      <w:start w:val="1"/>
      <w:numFmt w:val="bullet"/>
      <w:lvlText w:val="o"/>
      <w:lvlJc w:val="left"/>
      <w:pPr>
        <w:tabs>
          <w:tab w:val="num" w:pos="2145"/>
        </w:tabs>
        <w:ind w:left="2145" w:hanging="360"/>
      </w:pPr>
      <w:rPr>
        <w:rFonts w:ascii="Courier New" w:hAnsi="Courier New"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5">
    <w:nsid w:val="173E6D52"/>
    <w:multiLevelType w:val="hybridMultilevel"/>
    <w:tmpl w:val="71960ED8"/>
    <w:lvl w:ilvl="0" w:tplc="04020001">
      <w:start w:val="1"/>
      <w:numFmt w:val="bullet"/>
      <w:lvlText w:val=""/>
      <w:lvlJc w:val="left"/>
      <w:pPr>
        <w:ind w:left="1425" w:hanging="360"/>
      </w:pPr>
      <w:rPr>
        <w:rFonts w:ascii="Wingdings" w:hAnsi="Wingdings" w:hint="default"/>
      </w:rPr>
    </w:lvl>
    <w:lvl w:ilvl="1" w:tplc="04020003" w:tentative="1">
      <w:start w:val="1"/>
      <w:numFmt w:val="bullet"/>
      <w:lvlText w:val="o"/>
      <w:lvlJc w:val="left"/>
      <w:pPr>
        <w:tabs>
          <w:tab w:val="num" w:pos="2145"/>
        </w:tabs>
        <w:ind w:left="2145" w:hanging="360"/>
      </w:pPr>
      <w:rPr>
        <w:rFonts w:ascii="Courier New" w:hAnsi="Courier New"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6">
    <w:nsid w:val="1DCC5790"/>
    <w:multiLevelType w:val="multilevel"/>
    <w:tmpl w:val="22B03C5C"/>
    <w:lvl w:ilvl="0">
      <w:start w:val="1"/>
      <w:numFmt w:val="decimal"/>
      <w:lvlText w:val="%1."/>
      <w:lvlJc w:val="left"/>
      <w:pPr>
        <w:tabs>
          <w:tab w:val="num" w:pos="2607"/>
        </w:tabs>
        <w:ind w:left="2607" w:hanging="480"/>
      </w:pPr>
      <w:rPr>
        <w:rFonts w:hint="default"/>
      </w:rPr>
    </w:lvl>
    <w:lvl w:ilvl="1">
      <w:start w:val="1"/>
      <w:numFmt w:val="decimal"/>
      <w:lvlText w:val="%1.%2."/>
      <w:lvlJc w:val="left"/>
      <w:pPr>
        <w:tabs>
          <w:tab w:val="num" w:pos="2609"/>
        </w:tabs>
        <w:ind w:left="2127" w:firstLine="0"/>
      </w:pPr>
      <w:rPr>
        <w:rFonts w:hint="default"/>
      </w:rPr>
    </w:lvl>
    <w:lvl w:ilvl="2">
      <w:start w:val="1"/>
      <w:numFmt w:val="decimal"/>
      <w:lvlText w:val="%1.%2.%3."/>
      <w:lvlJc w:val="left"/>
      <w:pPr>
        <w:tabs>
          <w:tab w:val="num" w:pos="3131"/>
        </w:tabs>
        <w:ind w:left="3131" w:hanging="720"/>
      </w:pPr>
      <w:rPr>
        <w:rFonts w:hint="default"/>
      </w:rPr>
    </w:lvl>
    <w:lvl w:ilvl="3">
      <w:start w:val="1"/>
      <w:numFmt w:val="decimal"/>
      <w:pStyle w:val="Heading4"/>
      <w:lvlText w:val="%1.%2.%3.%4."/>
      <w:lvlJc w:val="left"/>
      <w:pPr>
        <w:tabs>
          <w:tab w:val="num" w:pos="4047"/>
        </w:tabs>
        <w:ind w:left="4047" w:hanging="720"/>
      </w:pPr>
      <w:rPr>
        <w:rFonts w:hint="default"/>
      </w:rPr>
    </w:lvl>
    <w:lvl w:ilvl="4">
      <w:start w:val="1"/>
      <w:numFmt w:val="lowerLetter"/>
      <w:lvlText w:val="(%5)"/>
      <w:lvlJc w:val="left"/>
      <w:pPr>
        <w:tabs>
          <w:tab w:val="num" w:pos="3927"/>
        </w:tabs>
        <w:ind w:left="3927" w:hanging="360"/>
      </w:pPr>
      <w:rPr>
        <w:rFonts w:hint="default"/>
      </w:rPr>
    </w:lvl>
    <w:lvl w:ilvl="5">
      <w:start w:val="1"/>
      <w:numFmt w:val="lowerRoman"/>
      <w:lvlText w:val="(%6)"/>
      <w:lvlJc w:val="left"/>
      <w:pPr>
        <w:tabs>
          <w:tab w:val="num" w:pos="4287"/>
        </w:tabs>
        <w:ind w:left="4287" w:hanging="360"/>
      </w:pPr>
      <w:rPr>
        <w:rFonts w:hint="default"/>
      </w:rPr>
    </w:lvl>
    <w:lvl w:ilvl="6">
      <w:start w:val="1"/>
      <w:numFmt w:val="decimal"/>
      <w:lvlText w:val="%7."/>
      <w:lvlJc w:val="left"/>
      <w:pPr>
        <w:tabs>
          <w:tab w:val="num" w:pos="4647"/>
        </w:tabs>
        <w:ind w:left="4647" w:hanging="360"/>
      </w:pPr>
      <w:rPr>
        <w:rFonts w:hint="default"/>
      </w:rPr>
    </w:lvl>
    <w:lvl w:ilvl="7">
      <w:start w:val="1"/>
      <w:numFmt w:val="lowerLetter"/>
      <w:lvlText w:val="%8."/>
      <w:lvlJc w:val="left"/>
      <w:pPr>
        <w:tabs>
          <w:tab w:val="num" w:pos="5007"/>
        </w:tabs>
        <w:ind w:left="5007" w:hanging="360"/>
      </w:pPr>
      <w:rPr>
        <w:rFonts w:hint="default"/>
      </w:rPr>
    </w:lvl>
    <w:lvl w:ilvl="8">
      <w:start w:val="1"/>
      <w:numFmt w:val="lowerRoman"/>
      <w:lvlText w:val="%9."/>
      <w:lvlJc w:val="left"/>
      <w:pPr>
        <w:tabs>
          <w:tab w:val="num" w:pos="5367"/>
        </w:tabs>
        <w:ind w:left="5367" w:hanging="360"/>
      </w:pPr>
      <w:rPr>
        <w:rFonts w:hint="default"/>
      </w:rPr>
    </w:lvl>
  </w:abstractNum>
  <w:abstractNum w:abstractNumId="7">
    <w:nsid w:val="1EDB6484"/>
    <w:multiLevelType w:val="hybridMultilevel"/>
    <w:tmpl w:val="BA3C0DAC"/>
    <w:lvl w:ilvl="0" w:tplc="04020001">
      <w:start w:val="1"/>
      <w:numFmt w:val="bullet"/>
      <w:lvlText w:val=""/>
      <w:lvlJc w:val="left"/>
      <w:pPr>
        <w:ind w:left="1425" w:hanging="360"/>
      </w:pPr>
      <w:rPr>
        <w:rFonts w:ascii="Wingdings" w:hAnsi="Wingdings" w:hint="default"/>
      </w:rPr>
    </w:lvl>
    <w:lvl w:ilvl="1" w:tplc="04020003" w:tentative="1">
      <w:start w:val="1"/>
      <w:numFmt w:val="bullet"/>
      <w:lvlText w:val="o"/>
      <w:lvlJc w:val="left"/>
      <w:pPr>
        <w:tabs>
          <w:tab w:val="num" w:pos="2145"/>
        </w:tabs>
        <w:ind w:left="2145" w:hanging="360"/>
      </w:pPr>
      <w:rPr>
        <w:rFonts w:ascii="Courier New" w:hAnsi="Courier New"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8">
    <w:nsid w:val="21556D6D"/>
    <w:multiLevelType w:val="hybridMultilevel"/>
    <w:tmpl w:val="62FCB2F6"/>
    <w:lvl w:ilvl="0" w:tplc="0409000D">
      <w:start w:val="1"/>
      <w:numFmt w:val="bullet"/>
      <w:lvlText w:val=""/>
      <w:lvlJc w:val="left"/>
      <w:pPr>
        <w:ind w:left="1425" w:hanging="360"/>
      </w:pPr>
      <w:rPr>
        <w:rFonts w:ascii="Wingdings" w:hAnsi="Wingdings" w:hint="default"/>
      </w:rPr>
    </w:lvl>
    <w:lvl w:ilvl="1" w:tplc="04020003" w:tentative="1">
      <w:start w:val="1"/>
      <w:numFmt w:val="bullet"/>
      <w:lvlText w:val="o"/>
      <w:lvlJc w:val="left"/>
      <w:pPr>
        <w:tabs>
          <w:tab w:val="num" w:pos="2145"/>
        </w:tabs>
        <w:ind w:left="2145" w:hanging="360"/>
      </w:pPr>
      <w:rPr>
        <w:rFonts w:ascii="Courier New" w:hAnsi="Courier New"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9">
    <w:nsid w:val="22733B64"/>
    <w:multiLevelType w:val="hybridMultilevel"/>
    <w:tmpl w:val="5734D772"/>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5875FEA"/>
    <w:multiLevelType w:val="hybridMultilevel"/>
    <w:tmpl w:val="994EDFB4"/>
    <w:lvl w:ilvl="0" w:tplc="FFFFFFFF">
      <w:start w:val="1"/>
      <w:numFmt w:val="bullet"/>
      <w:lvlText w:val=""/>
      <w:lvlJc w:val="left"/>
      <w:pPr>
        <w:ind w:left="1425" w:hanging="360"/>
      </w:pPr>
      <w:rPr>
        <w:rFonts w:ascii="Wingdings" w:hAnsi="Wingdings" w:hint="default"/>
      </w:rPr>
    </w:lvl>
    <w:lvl w:ilvl="1" w:tplc="FFFFFFFF" w:tentative="1">
      <w:start w:val="1"/>
      <w:numFmt w:val="bullet"/>
      <w:lvlText w:val="o"/>
      <w:lvlJc w:val="left"/>
      <w:pPr>
        <w:tabs>
          <w:tab w:val="num" w:pos="2145"/>
        </w:tabs>
        <w:ind w:left="2145" w:hanging="360"/>
      </w:pPr>
      <w:rPr>
        <w:rFonts w:ascii="Courier New" w:hAnsi="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11">
    <w:nsid w:val="2FF05005"/>
    <w:multiLevelType w:val="hybridMultilevel"/>
    <w:tmpl w:val="9E722C24"/>
    <w:lvl w:ilvl="0" w:tplc="82965D3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13E66D2"/>
    <w:multiLevelType w:val="hybridMultilevel"/>
    <w:tmpl w:val="A1D28DFC"/>
    <w:lvl w:ilvl="0" w:tplc="04020001">
      <w:start w:val="1"/>
      <w:numFmt w:val="bullet"/>
      <w:lvlText w:val=""/>
      <w:lvlJc w:val="left"/>
      <w:pPr>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31781106"/>
    <w:multiLevelType w:val="hybridMultilevel"/>
    <w:tmpl w:val="8CB43C96"/>
    <w:lvl w:ilvl="0" w:tplc="0402000F">
      <w:start w:val="1"/>
      <w:numFmt w:val="bullet"/>
      <w:lvlText w:val=""/>
      <w:lvlJc w:val="left"/>
      <w:pPr>
        <w:ind w:left="96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1791DA1"/>
    <w:multiLevelType w:val="hybridMultilevel"/>
    <w:tmpl w:val="B9DE29CA"/>
    <w:lvl w:ilvl="0" w:tplc="604A8FBE">
      <w:start w:val="3"/>
      <w:numFmt w:val="decimal"/>
      <w:lvlText w:val="%1."/>
      <w:lvlJc w:val="left"/>
      <w:pPr>
        <w:tabs>
          <w:tab w:val="num" w:pos="720"/>
        </w:tabs>
        <w:ind w:left="720" w:hanging="360"/>
      </w:pPr>
      <w:rPr>
        <w:rFonts w:hint="default"/>
      </w:rPr>
    </w:lvl>
    <w:lvl w:ilvl="1" w:tplc="D1B0FB9C">
      <w:start w:val="1"/>
      <w:numFmt w:val="bullet"/>
      <w:lvlText w:val=""/>
      <w:lvlJc w:val="left"/>
      <w:pPr>
        <w:tabs>
          <w:tab w:val="num" w:pos="1080"/>
        </w:tabs>
        <w:ind w:left="1080" w:hanging="360"/>
      </w:pPr>
      <w:rPr>
        <w:rFonts w:ascii="Wingdings" w:hAnsi="Wingding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nsid w:val="32E07F36"/>
    <w:multiLevelType w:val="hybridMultilevel"/>
    <w:tmpl w:val="175C6376"/>
    <w:lvl w:ilvl="0" w:tplc="04020001">
      <w:start w:val="1"/>
      <w:numFmt w:val="bullet"/>
      <w:pStyle w:val="RamBullet1"/>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66B5D2D"/>
    <w:multiLevelType w:val="hybridMultilevel"/>
    <w:tmpl w:val="09BE313A"/>
    <w:lvl w:ilvl="0" w:tplc="604A8FBE">
      <w:start w:val="3"/>
      <w:numFmt w:val="decimal"/>
      <w:lvlText w:val="%1."/>
      <w:lvlJc w:val="left"/>
      <w:pPr>
        <w:tabs>
          <w:tab w:val="num" w:pos="720"/>
        </w:tabs>
        <w:ind w:left="720" w:hanging="360"/>
      </w:pPr>
      <w:rPr>
        <w:rFonts w:hint="default"/>
      </w:rPr>
    </w:lvl>
    <w:lvl w:ilvl="1" w:tplc="5E1EFA2C">
      <w:start w:val="1"/>
      <w:numFmt w:val="bullet"/>
      <w:lvlText w:val=""/>
      <w:lvlJc w:val="left"/>
      <w:pPr>
        <w:tabs>
          <w:tab w:val="num" w:pos="1440"/>
        </w:tabs>
        <w:ind w:left="1440" w:hanging="360"/>
      </w:pPr>
      <w:rPr>
        <w:rFonts w:ascii="Wingdings" w:hAnsi="Wingding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nsid w:val="36BE4B9F"/>
    <w:multiLevelType w:val="hybridMultilevel"/>
    <w:tmpl w:val="BA420A06"/>
    <w:lvl w:ilvl="0" w:tplc="04020001">
      <w:start w:val="1"/>
      <w:numFmt w:val="bullet"/>
      <w:lvlText w:val=""/>
      <w:lvlJc w:val="left"/>
      <w:pPr>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3AAD4A98"/>
    <w:multiLevelType w:val="hybridMultilevel"/>
    <w:tmpl w:val="B78C191A"/>
    <w:lvl w:ilvl="0" w:tplc="DCDEAAE2">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490D2E35"/>
    <w:multiLevelType w:val="multilevel"/>
    <w:tmpl w:val="78000A62"/>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41D36F0"/>
    <w:multiLevelType w:val="hybridMultilevel"/>
    <w:tmpl w:val="881AAF18"/>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580D3BA0"/>
    <w:multiLevelType w:val="hybridMultilevel"/>
    <w:tmpl w:val="35C2D7D2"/>
    <w:lvl w:ilvl="0" w:tplc="04020001">
      <w:start w:val="1"/>
      <w:numFmt w:val="bullet"/>
      <w:lvlText w:val=""/>
      <w:lvlJc w:val="left"/>
      <w:pPr>
        <w:ind w:left="1425" w:hanging="360"/>
      </w:pPr>
      <w:rPr>
        <w:rFonts w:ascii="Wingdings" w:hAnsi="Wingdings" w:hint="default"/>
      </w:rPr>
    </w:lvl>
    <w:lvl w:ilvl="1" w:tplc="04020003" w:tentative="1">
      <w:start w:val="1"/>
      <w:numFmt w:val="bullet"/>
      <w:lvlText w:val="o"/>
      <w:lvlJc w:val="left"/>
      <w:pPr>
        <w:tabs>
          <w:tab w:val="num" w:pos="2145"/>
        </w:tabs>
        <w:ind w:left="2145" w:hanging="360"/>
      </w:pPr>
      <w:rPr>
        <w:rFonts w:ascii="Courier New" w:hAnsi="Courier New"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22">
    <w:nsid w:val="59B128CF"/>
    <w:multiLevelType w:val="hybridMultilevel"/>
    <w:tmpl w:val="98521F7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CE63A09"/>
    <w:multiLevelType w:val="hybridMultilevel"/>
    <w:tmpl w:val="0052A032"/>
    <w:lvl w:ilvl="0" w:tplc="0409000D">
      <w:start w:val="1"/>
      <w:numFmt w:val="bullet"/>
      <w:lvlText w:val=""/>
      <w:lvlJc w:val="left"/>
      <w:pPr>
        <w:ind w:left="1425" w:hanging="360"/>
      </w:pPr>
      <w:rPr>
        <w:rFonts w:ascii="Wingdings" w:hAnsi="Wingdings" w:hint="default"/>
      </w:rPr>
    </w:lvl>
    <w:lvl w:ilvl="1" w:tplc="04020003" w:tentative="1">
      <w:start w:val="1"/>
      <w:numFmt w:val="bullet"/>
      <w:lvlText w:val="o"/>
      <w:lvlJc w:val="left"/>
      <w:pPr>
        <w:tabs>
          <w:tab w:val="num" w:pos="2145"/>
        </w:tabs>
        <w:ind w:left="2145" w:hanging="360"/>
      </w:pPr>
      <w:rPr>
        <w:rFonts w:ascii="Courier New" w:hAnsi="Courier New"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24">
    <w:nsid w:val="5E2045FA"/>
    <w:multiLevelType w:val="hybridMultilevel"/>
    <w:tmpl w:val="9CDE9BF0"/>
    <w:lvl w:ilvl="0" w:tplc="0409000D">
      <w:start w:val="1"/>
      <w:numFmt w:val="bullet"/>
      <w:lvlText w:val=""/>
      <w:lvlJc w:val="left"/>
      <w:pPr>
        <w:ind w:left="1425" w:hanging="360"/>
      </w:pPr>
      <w:rPr>
        <w:rFonts w:ascii="Wingdings" w:hAnsi="Wingdings" w:hint="default"/>
      </w:rPr>
    </w:lvl>
    <w:lvl w:ilvl="1" w:tplc="04020003" w:tentative="1">
      <w:start w:val="1"/>
      <w:numFmt w:val="bullet"/>
      <w:lvlText w:val="o"/>
      <w:lvlJc w:val="left"/>
      <w:pPr>
        <w:tabs>
          <w:tab w:val="num" w:pos="2145"/>
        </w:tabs>
        <w:ind w:left="2145" w:hanging="360"/>
      </w:pPr>
      <w:rPr>
        <w:rFonts w:ascii="Courier New" w:hAnsi="Courier New"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25">
    <w:nsid w:val="634A5EEC"/>
    <w:multiLevelType w:val="hybridMultilevel"/>
    <w:tmpl w:val="BA4684EA"/>
    <w:lvl w:ilvl="0" w:tplc="22B6EA58">
      <w:start w:val="1"/>
      <w:numFmt w:val="bullet"/>
      <w:lvlText w:val=""/>
      <w:lvlJc w:val="left"/>
      <w:pPr>
        <w:tabs>
          <w:tab w:val="num" w:pos="1080"/>
        </w:tabs>
        <w:ind w:left="1080" w:hanging="360"/>
      </w:pPr>
      <w:rPr>
        <w:rFonts w:ascii="Wingdings" w:hAnsi="Wingdings" w:hint="default"/>
      </w:rPr>
    </w:lvl>
    <w:lvl w:ilvl="1" w:tplc="0402000B">
      <w:start w:val="1"/>
      <w:numFmt w:val="bullet"/>
      <w:lvlText w:val=""/>
      <w:lvlJc w:val="left"/>
      <w:pPr>
        <w:tabs>
          <w:tab w:val="num" w:pos="1440"/>
        </w:tabs>
        <w:ind w:left="1440" w:hanging="360"/>
      </w:pPr>
      <w:rPr>
        <w:rFonts w:ascii="Wingdings" w:hAnsi="Wingdings"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26">
    <w:nsid w:val="657E6369"/>
    <w:multiLevelType w:val="hybridMultilevel"/>
    <w:tmpl w:val="DA30DE1C"/>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6908345D"/>
    <w:multiLevelType w:val="hybridMultilevel"/>
    <w:tmpl w:val="35963F04"/>
    <w:lvl w:ilvl="0" w:tplc="5B72AA92">
      <w:start w:val="1"/>
      <w:numFmt w:val="decimal"/>
      <w:lvlText w:val="%1."/>
      <w:lvlJc w:val="left"/>
      <w:pPr>
        <w:tabs>
          <w:tab w:val="num" w:pos="1065"/>
        </w:tabs>
        <w:ind w:left="1065" w:hanging="360"/>
      </w:pPr>
      <w:rPr>
        <w:rFonts w:hint="default"/>
        <w:b/>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28">
    <w:nsid w:val="69F77B04"/>
    <w:multiLevelType w:val="hybridMultilevel"/>
    <w:tmpl w:val="1CC4FDC4"/>
    <w:lvl w:ilvl="0" w:tplc="600C0C4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9">
    <w:nsid w:val="6AEB05D6"/>
    <w:multiLevelType w:val="hybridMultilevel"/>
    <w:tmpl w:val="1E4E0550"/>
    <w:lvl w:ilvl="0" w:tplc="0409000D">
      <w:start w:val="1"/>
      <w:numFmt w:val="bullet"/>
      <w:lvlText w:val=""/>
      <w:lvlJc w:val="left"/>
      <w:pPr>
        <w:ind w:left="1425" w:hanging="360"/>
      </w:pPr>
      <w:rPr>
        <w:rFonts w:ascii="Wingdings" w:hAnsi="Wingdings" w:hint="default"/>
      </w:rPr>
    </w:lvl>
    <w:lvl w:ilvl="1" w:tplc="04020003" w:tentative="1">
      <w:start w:val="1"/>
      <w:numFmt w:val="bullet"/>
      <w:lvlText w:val="o"/>
      <w:lvlJc w:val="left"/>
      <w:pPr>
        <w:tabs>
          <w:tab w:val="num" w:pos="2145"/>
        </w:tabs>
        <w:ind w:left="2145" w:hanging="360"/>
      </w:pPr>
      <w:rPr>
        <w:rFonts w:ascii="Courier New" w:hAnsi="Courier New"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30">
    <w:nsid w:val="70412AA8"/>
    <w:multiLevelType w:val="multilevel"/>
    <w:tmpl w:val="D9644D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B2482F"/>
    <w:multiLevelType w:val="hybridMultilevel"/>
    <w:tmpl w:val="967444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74734264"/>
    <w:multiLevelType w:val="hybridMultilevel"/>
    <w:tmpl w:val="3E4AF3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4B7C07"/>
    <w:multiLevelType w:val="hybridMultilevel"/>
    <w:tmpl w:val="CD2CC006"/>
    <w:lvl w:ilvl="0" w:tplc="0402000F">
      <w:start w:val="1"/>
      <w:numFmt w:val="bullet"/>
      <w:lvlText w:val=""/>
      <w:lvlJc w:val="left"/>
      <w:pPr>
        <w:ind w:left="1425" w:hanging="360"/>
      </w:pPr>
      <w:rPr>
        <w:rFonts w:ascii="Wingdings" w:hAnsi="Wingdings" w:hint="default"/>
      </w:rPr>
    </w:lvl>
    <w:lvl w:ilvl="1" w:tplc="04020019" w:tentative="1">
      <w:start w:val="1"/>
      <w:numFmt w:val="bullet"/>
      <w:lvlText w:val="o"/>
      <w:lvlJc w:val="left"/>
      <w:pPr>
        <w:tabs>
          <w:tab w:val="num" w:pos="2145"/>
        </w:tabs>
        <w:ind w:left="2145" w:hanging="360"/>
      </w:pPr>
      <w:rPr>
        <w:rFonts w:ascii="Courier New" w:hAnsi="Courier New" w:hint="default"/>
      </w:rPr>
    </w:lvl>
    <w:lvl w:ilvl="2" w:tplc="0402001B" w:tentative="1">
      <w:start w:val="1"/>
      <w:numFmt w:val="bullet"/>
      <w:lvlText w:val=""/>
      <w:lvlJc w:val="left"/>
      <w:pPr>
        <w:tabs>
          <w:tab w:val="num" w:pos="2865"/>
        </w:tabs>
        <w:ind w:left="2865" w:hanging="360"/>
      </w:pPr>
      <w:rPr>
        <w:rFonts w:ascii="Wingdings" w:hAnsi="Wingdings" w:hint="default"/>
      </w:rPr>
    </w:lvl>
    <w:lvl w:ilvl="3" w:tplc="0402000F" w:tentative="1">
      <w:start w:val="1"/>
      <w:numFmt w:val="bullet"/>
      <w:lvlText w:val=""/>
      <w:lvlJc w:val="left"/>
      <w:pPr>
        <w:tabs>
          <w:tab w:val="num" w:pos="3585"/>
        </w:tabs>
        <w:ind w:left="3585" w:hanging="360"/>
      </w:pPr>
      <w:rPr>
        <w:rFonts w:ascii="Symbol" w:hAnsi="Symbol" w:hint="default"/>
      </w:rPr>
    </w:lvl>
    <w:lvl w:ilvl="4" w:tplc="04020019" w:tentative="1">
      <w:start w:val="1"/>
      <w:numFmt w:val="bullet"/>
      <w:lvlText w:val="o"/>
      <w:lvlJc w:val="left"/>
      <w:pPr>
        <w:tabs>
          <w:tab w:val="num" w:pos="4305"/>
        </w:tabs>
        <w:ind w:left="4305" w:hanging="360"/>
      </w:pPr>
      <w:rPr>
        <w:rFonts w:ascii="Courier New" w:hAnsi="Courier New" w:hint="default"/>
      </w:rPr>
    </w:lvl>
    <w:lvl w:ilvl="5" w:tplc="0402001B" w:tentative="1">
      <w:start w:val="1"/>
      <w:numFmt w:val="bullet"/>
      <w:lvlText w:val=""/>
      <w:lvlJc w:val="left"/>
      <w:pPr>
        <w:tabs>
          <w:tab w:val="num" w:pos="5025"/>
        </w:tabs>
        <w:ind w:left="5025" w:hanging="360"/>
      </w:pPr>
      <w:rPr>
        <w:rFonts w:ascii="Wingdings" w:hAnsi="Wingdings" w:hint="default"/>
      </w:rPr>
    </w:lvl>
    <w:lvl w:ilvl="6" w:tplc="0402000F" w:tentative="1">
      <w:start w:val="1"/>
      <w:numFmt w:val="bullet"/>
      <w:lvlText w:val=""/>
      <w:lvlJc w:val="left"/>
      <w:pPr>
        <w:tabs>
          <w:tab w:val="num" w:pos="5745"/>
        </w:tabs>
        <w:ind w:left="5745" w:hanging="360"/>
      </w:pPr>
      <w:rPr>
        <w:rFonts w:ascii="Symbol" w:hAnsi="Symbol" w:hint="default"/>
      </w:rPr>
    </w:lvl>
    <w:lvl w:ilvl="7" w:tplc="04020019" w:tentative="1">
      <w:start w:val="1"/>
      <w:numFmt w:val="bullet"/>
      <w:lvlText w:val="o"/>
      <w:lvlJc w:val="left"/>
      <w:pPr>
        <w:tabs>
          <w:tab w:val="num" w:pos="6465"/>
        </w:tabs>
        <w:ind w:left="6465" w:hanging="360"/>
      </w:pPr>
      <w:rPr>
        <w:rFonts w:ascii="Courier New" w:hAnsi="Courier New" w:hint="default"/>
      </w:rPr>
    </w:lvl>
    <w:lvl w:ilvl="8" w:tplc="0402001B" w:tentative="1">
      <w:start w:val="1"/>
      <w:numFmt w:val="bullet"/>
      <w:lvlText w:val=""/>
      <w:lvlJc w:val="left"/>
      <w:pPr>
        <w:tabs>
          <w:tab w:val="num" w:pos="7185"/>
        </w:tabs>
        <w:ind w:left="7185" w:hanging="360"/>
      </w:pPr>
      <w:rPr>
        <w:rFonts w:ascii="Wingdings" w:hAnsi="Wingdings" w:hint="default"/>
      </w:rPr>
    </w:lvl>
  </w:abstractNum>
  <w:abstractNum w:abstractNumId="34">
    <w:nsid w:val="786F14B5"/>
    <w:multiLevelType w:val="hybridMultilevel"/>
    <w:tmpl w:val="DE2CC11E"/>
    <w:lvl w:ilvl="0" w:tplc="38848F10">
      <w:start w:val="1"/>
      <w:numFmt w:val="decimal"/>
      <w:lvlText w:val="%1."/>
      <w:lvlJc w:val="left"/>
      <w:pPr>
        <w:ind w:left="360" w:hanging="360"/>
      </w:pPr>
      <w:rPr>
        <w:rFonts w:hint="default"/>
        <w:b w:val="0"/>
      </w:rPr>
    </w:lvl>
    <w:lvl w:ilvl="1" w:tplc="04090003" w:tentative="1">
      <w:start w:val="1"/>
      <w:numFmt w:val="lowerLetter"/>
      <w:lvlText w:val="%2."/>
      <w:lvlJc w:val="left"/>
      <w:pPr>
        <w:ind w:left="1788" w:hanging="360"/>
      </w:pPr>
    </w:lvl>
    <w:lvl w:ilvl="2" w:tplc="04090005" w:tentative="1">
      <w:start w:val="1"/>
      <w:numFmt w:val="lowerRoman"/>
      <w:lvlText w:val="%3."/>
      <w:lvlJc w:val="right"/>
      <w:pPr>
        <w:ind w:left="2508" w:hanging="180"/>
      </w:pPr>
    </w:lvl>
    <w:lvl w:ilvl="3" w:tplc="04090001" w:tentative="1">
      <w:start w:val="1"/>
      <w:numFmt w:val="decimal"/>
      <w:lvlText w:val="%4."/>
      <w:lvlJc w:val="left"/>
      <w:pPr>
        <w:ind w:left="3228" w:hanging="360"/>
      </w:pPr>
    </w:lvl>
    <w:lvl w:ilvl="4" w:tplc="04090003" w:tentative="1">
      <w:start w:val="1"/>
      <w:numFmt w:val="lowerLetter"/>
      <w:lvlText w:val="%5."/>
      <w:lvlJc w:val="left"/>
      <w:pPr>
        <w:ind w:left="3948" w:hanging="360"/>
      </w:pPr>
    </w:lvl>
    <w:lvl w:ilvl="5" w:tplc="04090005" w:tentative="1">
      <w:start w:val="1"/>
      <w:numFmt w:val="lowerRoman"/>
      <w:lvlText w:val="%6."/>
      <w:lvlJc w:val="right"/>
      <w:pPr>
        <w:ind w:left="4668" w:hanging="180"/>
      </w:pPr>
    </w:lvl>
    <w:lvl w:ilvl="6" w:tplc="04090001" w:tentative="1">
      <w:start w:val="1"/>
      <w:numFmt w:val="decimal"/>
      <w:lvlText w:val="%7."/>
      <w:lvlJc w:val="left"/>
      <w:pPr>
        <w:ind w:left="5388" w:hanging="360"/>
      </w:pPr>
    </w:lvl>
    <w:lvl w:ilvl="7" w:tplc="04090003" w:tentative="1">
      <w:start w:val="1"/>
      <w:numFmt w:val="lowerLetter"/>
      <w:lvlText w:val="%8."/>
      <w:lvlJc w:val="left"/>
      <w:pPr>
        <w:ind w:left="6108" w:hanging="360"/>
      </w:pPr>
    </w:lvl>
    <w:lvl w:ilvl="8" w:tplc="04090005" w:tentative="1">
      <w:start w:val="1"/>
      <w:numFmt w:val="lowerRoman"/>
      <w:lvlText w:val="%9."/>
      <w:lvlJc w:val="right"/>
      <w:pPr>
        <w:ind w:left="6828" w:hanging="180"/>
      </w:pPr>
    </w:lvl>
  </w:abstractNum>
  <w:abstractNum w:abstractNumId="35">
    <w:nsid w:val="78CC735E"/>
    <w:multiLevelType w:val="multilevel"/>
    <w:tmpl w:val="65106EA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6">
    <w:nsid w:val="7991050A"/>
    <w:multiLevelType w:val="hybridMultilevel"/>
    <w:tmpl w:val="19787436"/>
    <w:lvl w:ilvl="0" w:tplc="04020003">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37">
    <w:nsid w:val="7A90342E"/>
    <w:multiLevelType w:val="hybridMultilevel"/>
    <w:tmpl w:val="1BB437C0"/>
    <w:lvl w:ilvl="0" w:tplc="0409000D">
      <w:start w:val="1"/>
      <w:numFmt w:val="bullet"/>
      <w:lvlText w:val=""/>
      <w:lvlJc w:val="left"/>
      <w:pPr>
        <w:ind w:left="2145" w:hanging="360"/>
      </w:pPr>
      <w:rPr>
        <w:rFonts w:ascii="Wingdings" w:hAnsi="Wingdings" w:hint="default"/>
      </w:rPr>
    </w:lvl>
    <w:lvl w:ilvl="1" w:tplc="04090003" w:tentative="1">
      <w:start w:val="1"/>
      <w:numFmt w:val="bullet"/>
      <w:lvlText w:val="o"/>
      <w:lvlJc w:val="left"/>
      <w:pPr>
        <w:tabs>
          <w:tab w:val="num" w:pos="2865"/>
        </w:tabs>
        <w:ind w:left="2865" w:hanging="360"/>
      </w:pPr>
      <w:rPr>
        <w:rFonts w:ascii="Courier New" w:hAnsi="Courier New" w:hint="default"/>
      </w:rPr>
    </w:lvl>
    <w:lvl w:ilvl="2" w:tplc="04090005" w:tentative="1">
      <w:start w:val="1"/>
      <w:numFmt w:val="bullet"/>
      <w:lvlText w:val=""/>
      <w:lvlJc w:val="left"/>
      <w:pPr>
        <w:tabs>
          <w:tab w:val="num" w:pos="3585"/>
        </w:tabs>
        <w:ind w:left="3585" w:hanging="360"/>
      </w:pPr>
      <w:rPr>
        <w:rFonts w:ascii="Wingdings" w:hAnsi="Wingdings" w:hint="default"/>
      </w:rPr>
    </w:lvl>
    <w:lvl w:ilvl="3" w:tplc="04090001" w:tentative="1">
      <w:start w:val="1"/>
      <w:numFmt w:val="bullet"/>
      <w:lvlText w:val=""/>
      <w:lvlJc w:val="left"/>
      <w:pPr>
        <w:tabs>
          <w:tab w:val="num" w:pos="4305"/>
        </w:tabs>
        <w:ind w:left="4305" w:hanging="360"/>
      </w:pPr>
      <w:rPr>
        <w:rFonts w:ascii="Symbol" w:hAnsi="Symbol" w:hint="default"/>
      </w:rPr>
    </w:lvl>
    <w:lvl w:ilvl="4" w:tplc="04090003" w:tentative="1">
      <w:start w:val="1"/>
      <w:numFmt w:val="bullet"/>
      <w:lvlText w:val="o"/>
      <w:lvlJc w:val="left"/>
      <w:pPr>
        <w:tabs>
          <w:tab w:val="num" w:pos="5025"/>
        </w:tabs>
        <w:ind w:left="5025" w:hanging="360"/>
      </w:pPr>
      <w:rPr>
        <w:rFonts w:ascii="Courier New" w:hAnsi="Courier New" w:hint="default"/>
      </w:rPr>
    </w:lvl>
    <w:lvl w:ilvl="5" w:tplc="04090005" w:tentative="1">
      <w:start w:val="1"/>
      <w:numFmt w:val="bullet"/>
      <w:lvlText w:val=""/>
      <w:lvlJc w:val="left"/>
      <w:pPr>
        <w:tabs>
          <w:tab w:val="num" w:pos="5745"/>
        </w:tabs>
        <w:ind w:left="5745" w:hanging="360"/>
      </w:pPr>
      <w:rPr>
        <w:rFonts w:ascii="Wingdings" w:hAnsi="Wingdings" w:hint="default"/>
      </w:rPr>
    </w:lvl>
    <w:lvl w:ilvl="6" w:tplc="04090001" w:tentative="1">
      <w:start w:val="1"/>
      <w:numFmt w:val="bullet"/>
      <w:lvlText w:val=""/>
      <w:lvlJc w:val="left"/>
      <w:pPr>
        <w:tabs>
          <w:tab w:val="num" w:pos="6465"/>
        </w:tabs>
        <w:ind w:left="6465" w:hanging="360"/>
      </w:pPr>
      <w:rPr>
        <w:rFonts w:ascii="Symbol" w:hAnsi="Symbol" w:hint="default"/>
      </w:rPr>
    </w:lvl>
    <w:lvl w:ilvl="7" w:tplc="04090003" w:tentative="1">
      <w:start w:val="1"/>
      <w:numFmt w:val="bullet"/>
      <w:lvlText w:val="o"/>
      <w:lvlJc w:val="left"/>
      <w:pPr>
        <w:tabs>
          <w:tab w:val="num" w:pos="7185"/>
        </w:tabs>
        <w:ind w:left="7185" w:hanging="360"/>
      </w:pPr>
      <w:rPr>
        <w:rFonts w:ascii="Courier New" w:hAnsi="Courier New" w:hint="default"/>
      </w:rPr>
    </w:lvl>
    <w:lvl w:ilvl="8" w:tplc="04090005" w:tentative="1">
      <w:start w:val="1"/>
      <w:numFmt w:val="bullet"/>
      <w:lvlText w:val=""/>
      <w:lvlJc w:val="left"/>
      <w:pPr>
        <w:tabs>
          <w:tab w:val="num" w:pos="7905"/>
        </w:tabs>
        <w:ind w:left="7905" w:hanging="360"/>
      </w:pPr>
      <w:rPr>
        <w:rFonts w:ascii="Wingdings" w:hAnsi="Wingdings" w:hint="default"/>
      </w:rPr>
    </w:lvl>
  </w:abstractNum>
  <w:abstractNum w:abstractNumId="38">
    <w:nsid w:val="7EA129A5"/>
    <w:multiLevelType w:val="hybridMultilevel"/>
    <w:tmpl w:val="97867402"/>
    <w:lvl w:ilvl="0" w:tplc="5E1EFA2C">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0"/>
  </w:num>
  <w:num w:numId="3">
    <w:abstractNumId w:val="9"/>
  </w:num>
  <w:num w:numId="4">
    <w:abstractNumId w:val="32"/>
  </w:num>
  <w:num w:numId="5">
    <w:abstractNumId w:val="6"/>
  </w:num>
  <w:num w:numId="6">
    <w:abstractNumId w:val="34"/>
  </w:num>
  <w:num w:numId="7">
    <w:abstractNumId w:val="13"/>
  </w:num>
  <w:num w:numId="8">
    <w:abstractNumId w:val="19"/>
  </w:num>
  <w:num w:numId="9">
    <w:abstractNumId w:val="1"/>
    <w:lvlOverride w:ilvl="0">
      <w:startOverride w:val="1"/>
    </w:lvlOverride>
  </w:num>
  <w:num w:numId="10">
    <w:abstractNumId w:val="0"/>
  </w:num>
  <w:num w:numId="11">
    <w:abstractNumId w:val="10"/>
  </w:num>
  <w:num w:numId="12">
    <w:abstractNumId w:val="21"/>
  </w:num>
  <w:num w:numId="13">
    <w:abstractNumId w:val="3"/>
  </w:num>
  <w:num w:numId="14">
    <w:abstractNumId w:val="37"/>
  </w:num>
  <w:num w:numId="15">
    <w:abstractNumId w:val="5"/>
  </w:num>
  <w:num w:numId="16">
    <w:abstractNumId w:val="29"/>
  </w:num>
  <w:num w:numId="17">
    <w:abstractNumId w:val="33"/>
  </w:num>
  <w:num w:numId="18">
    <w:abstractNumId w:val="4"/>
  </w:num>
  <w:num w:numId="19">
    <w:abstractNumId w:val="7"/>
  </w:num>
  <w:num w:numId="20">
    <w:abstractNumId w:val="24"/>
  </w:num>
  <w:num w:numId="21">
    <w:abstractNumId w:val="23"/>
  </w:num>
  <w:num w:numId="22">
    <w:abstractNumId w:val="8"/>
  </w:num>
  <w:num w:numId="23">
    <w:abstractNumId w:val="12"/>
  </w:num>
  <w:num w:numId="24">
    <w:abstractNumId w:val="17"/>
  </w:num>
  <w:num w:numId="25">
    <w:abstractNumId w:val="36"/>
  </w:num>
  <w:num w:numId="26">
    <w:abstractNumId w:val="2"/>
  </w:num>
  <w:num w:numId="27">
    <w:abstractNumId w:val="16"/>
  </w:num>
  <w:num w:numId="28">
    <w:abstractNumId w:val="27"/>
  </w:num>
  <w:num w:numId="29">
    <w:abstractNumId w:val="25"/>
  </w:num>
  <w:num w:numId="30">
    <w:abstractNumId w:val="18"/>
  </w:num>
  <w:num w:numId="31">
    <w:abstractNumId w:val="38"/>
  </w:num>
  <w:num w:numId="32">
    <w:abstractNumId w:val="14"/>
  </w:num>
  <w:num w:numId="33">
    <w:abstractNumId w:val="35"/>
  </w:num>
  <w:num w:numId="34">
    <w:abstractNumId w:val="22"/>
  </w:num>
  <w:num w:numId="35">
    <w:abstractNumId w:val="26"/>
  </w:num>
  <w:num w:numId="36">
    <w:abstractNumId w:val="11"/>
  </w:num>
  <w:num w:numId="37">
    <w:abstractNumId w:val="30"/>
  </w:num>
  <w:num w:numId="38">
    <w:abstractNumId w:val="28"/>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C4F"/>
    <w:rsid w:val="008E3C21"/>
    <w:rsid w:val="009D6C4F"/>
    <w:rsid w:val="00A52D2F"/>
    <w:rsid w:val="00A8493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List Bullet"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C21"/>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8E3C21"/>
    <w:pPr>
      <w:keepNext/>
      <w:spacing w:before="240" w:after="60"/>
      <w:outlineLvl w:val="0"/>
    </w:pPr>
    <w:rPr>
      <w:rFonts w:ascii="Cambria" w:hAnsi="Cambria"/>
      <w:b/>
      <w:bCs/>
      <w:kern w:val="32"/>
      <w:sz w:val="32"/>
      <w:szCs w:val="32"/>
      <w:lang w:val="bg-BG"/>
    </w:rPr>
  </w:style>
  <w:style w:type="paragraph" w:styleId="Heading2">
    <w:name w:val="heading 2"/>
    <w:basedOn w:val="Normal"/>
    <w:link w:val="Heading2Char"/>
    <w:qFormat/>
    <w:rsid w:val="008E3C21"/>
    <w:pPr>
      <w:keepNext/>
      <w:jc w:val="both"/>
      <w:outlineLvl w:val="1"/>
    </w:pPr>
    <w:rPr>
      <w:b/>
      <w:bCs/>
      <w:sz w:val="28"/>
      <w:szCs w:val="28"/>
      <w:lang w:val="x-none" w:eastAsia="x-none"/>
    </w:rPr>
  </w:style>
  <w:style w:type="paragraph" w:styleId="Heading3">
    <w:name w:val="heading 3"/>
    <w:basedOn w:val="Normal"/>
    <w:next w:val="Normal"/>
    <w:link w:val="Heading3Char"/>
    <w:qFormat/>
    <w:rsid w:val="008E3C21"/>
    <w:pPr>
      <w:keepNext/>
      <w:spacing w:before="240" w:after="60"/>
      <w:outlineLvl w:val="2"/>
    </w:pPr>
    <w:rPr>
      <w:rFonts w:ascii="Cambria" w:hAnsi="Cambria"/>
      <w:b/>
      <w:bCs/>
      <w:sz w:val="26"/>
      <w:szCs w:val="26"/>
      <w:lang w:val="bg-BG"/>
    </w:rPr>
  </w:style>
  <w:style w:type="paragraph" w:styleId="Heading4">
    <w:name w:val="heading 4"/>
    <w:basedOn w:val="Normal"/>
    <w:next w:val="Normal"/>
    <w:link w:val="Heading4Char"/>
    <w:qFormat/>
    <w:rsid w:val="008E3C21"/>
    <w:pPr>
      <w:keepNext/>
      <w:numPr>
        <w:ilvl w:val="3"/>
        <w:numId w:val="5"/>
      </w:numPr>
      <w:outlineLvl w:val="3"/>
    </w:pPr>
    <w:rPr>
      <w:rFonts w:ascii="Arial" w:hAnsi="Arial"/>
      <w:color w:val="000000"/>
      <w:sz w:val="22"/>
      <w:u w:val="single"/>
      <w:lang w:val="en-GB" w:eastAsia="it-IT"/>
    </w:rPr>
  </w:style>
  <w:style w:type="paragraph" w:styleId="Heading5">
    <w:name w:val="heading 5"/>
    <w:basedOn w:val="Normal"/>
    <w:next w:val="Normal"/>
    <w:link w:val="Heading5Char"/>
    <w:qFormat/>
    <w:rsid w:val="008E3C21"/>
    <w:pPr>
      <w:keepNext/>
      <w:tabs>
        <w:tab w:val="left" w:pos="1134"/>
      </w:tabs>
      <w:spacing w:before="60" w:after="60"/>
      <w:ind w:right="-845"/>
      <w:outlineLvl w:val="4"/>
    </w:pPr>
    <w:rPr>
      <w:rFonts w:ascii="Arial" w:hAnsi="Arial"/>
      <w:i/>
      <w:sz w:val="22"/>
      <w:szCs w:val="24"/>
      <w:u w:val="single"/>
      <w:lang w:val="en-GB" w:eastAsia="it-IT"/>
    </w:rPr>
  </w:style>
  <w:style w:type="paragraph" w:styleId="Heading6">
    <w:name w:val="heading 6"/>
    <w:basedOn w:val="Normal"/>
    <w:next w:val="Normal"/>
    <w:link w:val="Heading6Char"/>
    <w:qFormat/>
    <w:rsid w:val="008E3C21"/>
    <w:pPr>
      <w:keepNext/>
      <w:autoSpaceDE w:val="0"/>
      <w:autoSpaceDN w:val="0"/>
      <w:adjustRightInd w:val="0"/>
      <w:jc w:val="both"/>
      <w:outlineLvl w:val="5"/>
    </w:pPr>
    <w:rPr>
      <w:rFonts w:ascii="Arial" w:hAnsi="Arial"/>
      <w:color w:val="000000"/>
      <w:sz w:val="36"/>
      <w:lang w:val="en-GB" w:eastAsia="it-IT"/>
    </w:rPr>
  </w:style>
  <w:style w:type="paragraph" w:styleId="Heading7">
    <w:name w:val="heading 7"/>
    <w:basedOn w:val="Normal"/>
    <w:next w:val="Normal"/>
    <w:link w:val="Heading7Char"/>
    <w:qFormat/>
    <w:rsid w:val="008E3C21"/>
    <w:pPr>
      <w:keepNext/>
      <w:outlineLvl w:val="6"/>
    </w:pPr>
    <w:rPr>
      <w:rFonts w:ascii="Arial" w:hAnsi="Arial"/>
      <w:i/>
      <w:iCs/>
      <w:color w:val="000000"/>
      <w:sz w:val="22"/>
      <w:u w:val="single"/>
      <w:lang w:val="en-GB" w:eastAsia="it-IT"/>
    </w:rPr>
  </w:style>
  <w:style w:type="paragraph" w:styleId="Heading8">
    <w:name w:val="heading 8"/>
    <w:basedOn w:val="Normal"/>
    <w:link w:val="Heading8Char"/>
    <w:qFormat/>
    <w:rsid w:val="008E3C21"/>
    <w:pPr>
      <w:spacing w:before="240" w:after="60"/>
      <w:outlineLvl w:val="7"/>
    </w:pPr>
    <w:rPr>
      <w:i/>
      <w:iCs/>
      <w:sz w:val="24"/>
      <w:szCs w:val="24"/>
      <w:lang w:val="x-none" w:eastAsia="x-none"/>
    </w:rPr>
  </w:style>
  <w:style w:type="paragraph" w:styleId="Heading9">
    <w:name w:val="heading 9"/>
    <w:basedOn w:val="Normal"/>
    <w:next w:val="Normal"/>
    <w:link w:val="Heading9Char"/>
    <w:qFormat/>
    <w:rsid w:val="008E3C21"/>
    <w:pPr>
      <w:keepNext/>
      <w:tabs>
        <w:tab w:val="left" w:pos="1134"/>
      </w:tabs>
      <w:ind w:right="98"/>
      <w:outlineLvl w:val="8"/>
    </w:pPr>
    <w:rPr>
      <w:rFonts w:ascii="Arial" w:hAnsi="Arial"/>
      <w:i/>
      <w:iCs/>
      <w:sz w:val="22"/>
      <w:szCs w:val="24"/>
      <w:u w:val="single"/>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3C21"/>
    <w:rPr>
      <w:rFonts w:ascii="Cambria" w:eastAsia="Times New Roman" w:hAnsi="Cambria" w:cs="Times New Roman"/>
      <w:b/>
      <w:bCs/>
      <w:kern w:val="32"/>
      <w:sz w:val="32"/>
      <w:szCs w:val="32"/>
      <w:lang w:eastAsia="bg-BG"/>
    </w:rPr>
  </w:style>
  <w:style w:type="character" w:customStyle="1" w:styleId="Heading2Char">
    <w:name w:val="Heading 2 Char"/>
    <w:basedOn w:val="DefaultParagraphFont"/>
    <w:link w:val="Heading2"/>
    <w:rsid w:val="008E3C21"/>
    <w:rPr>
      <w:rFonts w:ascii="Times New Roman" w:eastAsia="Times New Roman" w:hAnsi="Times New Roman" w:cs="Times New Roman"/>
      <w:b/>
      <w:bCs/>
      <w:sz w:val="28"/>
      <w:szCs w:val="28"/>
      <w:lang w:val="x-none" w:eastAsia="x-none"/>
    </w:rPr>
  </w:style>
  <w:style w:type="character" w:customStyle="1" w:styleId="Heading3Char">
    <w:name w:val="Heading 3 Char"/>
    <w:basedOn w:val="DefaultParagraphFont"/>
    <w:link w:val="Heading3"/>
    <w:rsid w:val="008E3C21"/>
    <w:rPr>
      <w:rFonts w:ascii="Cambria" w:eastAsia="Times New Roman" w:hAnsi="Cambria" w:cs="Times New Roman"/>
      <w:b/>
      <w:bCs/>
      <w:sz w:val="26"/>
      <w:szCs w:val="26"/>
      <w:lang w:eastAsia="bg-BG"/>
    </w:rPr>
  </w:style>
  <w:style w:type="character" w:customStyle="1" w:styleId="Heading4Char">
    <w:name w:val="Heading 4 Char"/>
    <w:basedOn w:val="DefaultParagraphFont"/>
    <w:link w:val="Heading4"/>
    <w:rsid w:val="008E3C21"/>
    <w:rPr>
      <w:rFonts w:ascii="Arial" w:eastAsia="Times New Roman" w:hAnsi="Arial" w:cs="Times New Roman"/>
      <w:color w:val="000000"/>
      <w:szCs w:val="20"/>
      <w:u w:val="single"/>
      <w:lang w:val="en-GB" w:eastAsia="it-IT"/>
    </w:rPr>
  </w:style>
  <w:style w:type="character" w:customStyle="1" w:styleId="Heading5Char">
    <w:name w:val="Heading 5 Char"/>
    <w:basedOn w:val="DefaultParagraphFont"/>
    <w:link w:val="Heading5"/>
    <w:rsid w:val="008E3C21"/>
    <w:rPr>
      <w:rFonts w:ascii="Arial" w:eastAsia="Times New Roman" w:hAnsi="Arial" w:cs="Times New Roman"/>
      <w:i/>
      <w:szCs w:val="24"/>
      <w:u w:val="single"/>
      <w:lang w:val="en-GB" w:eastAsia="it-IT"/>
    </w:rPr>
  </w:style>
  <w:style w:type="character" w:customStyle="1" w:styleId="Heading6Char">
    <w:name w:val="Heading 6 Char"/>
    <w:basedOn w:val="DefaultParagraphFont"/>
    <w:link w:val="Heading6"/>
    <w:rsid w:val="008E3C21"/>
    <w:rPr>
      <w:rFonts w:ascii="Arial" w:eastAsia="Times New Roman" w:hAnsi="Arial" w:cs="Times New Roman"/>
      <w:color w:val="000000"/>
      <w:sz w:val="36"/>
      <w:szCs w:val="20"/>
      <w:lang w:val="en-GB" w:eastAsia="it-IT"/>
    </w:rPr>
  </w:style>
  <w:style w:type="character" w:customStyle="1" w:styleId="Heading7Char">
    <w:name w:val="Heading 7 Char"/>
    <w:basedOn w:val="DefaultParagraphFont"/>
    <w:link w:val="Heading7"/>
    <w:rsid w:val="008E3C21"/>
    <w:rPr>
      <w:rFonts w:ascii="Arial" w:eastAsia="Times New Roman" w:hAnsi="Arial" w:cs="Times New Roman"/>
      <w:i/>
      <w:iCs/>
      <w:color w:val="000000"/>
      <w:szCs w:val="20"/>
      <w:u w:val="single"/>
      <w:lang w:val="en-GB" w:eastAsia="it-IT"/>
    </w:rPr>
  </w:style>
  <w:style w:type="character" w:customStyle="1" w:styleId="Heading8Char">
    <w:name w:val="Heading 8 Char"/>
    <w:basedOn w:val="DefaultParagraphFont"/>
    <w:link w:val="Heading8"/>
    <w:rsid w:val="008E3C21"/>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8E3C21"/>
    <w:rPr>
      <w:rFonts w:ascii="Arial" w:eastAsia="Times New Roman" w:hAnsi="Arial" w:cs="Times New Roman"/>
      <w:i/>
      <w:iCs/>
      <w:szCs w:val="24"/>
      <w:u w:val="single"/>
      <w:lang w:val="en-GB" w:eastAsia="it-IT"/>
    </w:rPr>
  </w:style>
  <w:style w:type="paragraph" w:styleId="BodyText">
    <w:name w:val="Body Text"/>
    <w:aliases w:val="Body,block style"/>
    <w:basedOn w:val="Normal"/>
    <w:link w:val="BodyTextChar"/>
    <w:rsid w:val="008E3C21"/>
    <w:pPr>
      <w:jc w:val="both"/>
    </w:pPr>
    <w:rPr>
      <w:sz w:val="28"/>
      <w:szCs w:val="28"/>
      <w:lang w:val="x-none" w:eastAsia="x-none"/>
    </w:rPr>
  </w:style>
  <w:style w:type="character" w:customStyle="1" w:styleId="BodyTextChar">
    <w:name w:val="Body Text Char"/>
    <w:aliases w:val="Body Char,block style Char"/>
    <w:basedOn w:val="DefaultParagraphFont"/>
    <w:link w:val="BodyText"/>
    <w:rsid w:val="008E3C21"/>
    <w:rPr>
      <w:rFonts w:ascii="Times New Roman" w:eastAsia="Times New Roman" w:hAnsi="Times New Roman" w:cs="Times New Roman"/>
      <w:sz w:val="28"/>
      <w:szCs w:val="28"/>
      <w:lang w:val="x-none" w:eastAsia="x-none"/>
    </w:rPr>
  </w:style>
  <w:style w:type="paragraph" w:styleId="BodyTextIndent">
    <w:name w:val="Body Text Indent"/>
    <w:basedOn w:val="Normal"/>
    <w:link w:val="BodyTextIndentChar"/>
    <w:rsid w:val="008E3C21"/>
    <w:pPr>
      <w:spacing w:after="120"/>
      <w:ind w:left="283"/>
    </w:pPr>
    <w:rPr>
      <w:sz w:val="28"/>
      <w:szCs w:val="28"/>
      <w:lang w:val="x-none" w:eastAsia="x-none"/>
    </w:rPr>
  </w:style>
  <w:style w:type="character" w:customStyle="1" w:styleId="BodyTextIndentChar">
    <w:name w:val="Body Text Indent Char"/>
    <w:basedOn w:val="DefaultParagraphFont"/>
    <w:link w:val="BodyTextIndent"/>
    <w:rsid w:val="008E3C21"/>
    <w:rPr>
      <w:rFonts w:ascii="Times New Roman" w:eastAsia="Times New Roman" w:hAnsi="Times New Roman" w:cs="Times New Roman"/>
      <w:sz w:val="28"/>
      <w:szCs w:val="28"/>
      <w:lang w:val="x-none" w:eastAsia="x-none"/>
    </w:rPr>
  </w:style>
  <w:style w:type="paragraph" w:styleId="PlainText">
    <w:name w:val="Plain Text"/>
    <w:basedOn w:val="Normal"/>
    <w:link w:val="PlainTextChar"/>
    <w:rsid w:val="008E3C21"/>
    <w:pPr>
      <w:spacing w:after="240"/>
      <w:jc w:val="both"/>
    </w:pPr>
    <w:rPr>
      <w:rFonts w:ascii="Courier New" w:hAnsi="Courier New"/>
      <w:lang w:val="x-none" w:eastAsia="x-none"/>
    </w:rPr>
  </w:style>
  <w:style w:type="character" w:customStyle="1" w:styleId="PlainTextChar">
    <w:name w:val="Plain Text Char"/>
    <w:basedOn w:val="DefaultParagraphFont"/>
    <w:link w:val="PlainText"/>
    <w:rsid w:val="008E3C21"/>
    <w:rPr>
      <w:rFonts w:ascii="Courier New" w:eastAsia="Times New Roman" w:hAnsi="Courier New" w:cs="Times New Roman"/>
      <w:sz w:val="20"/>
      <w:szCs w:val="20"/>
      <w:lang w:val="x-none" w:eastAsia="x-none"/>
    </w:rPr>
  </w:style>
  <w:style w:type="paragraph" w:styleId="BalloonText">
    <w:name w:val="Balloon Text"/>
    <w:basedOn w:val="Normal"/>
    <w:link w:val="BalloonTextChar"/>
    <w:semiHidden/>
    <w:rsid w:val="008E3C21"/>
    <w:rPr>
      <w:rFonts w:ascii="Tahoma" w:hAnsi="Tahoma"/>
      <w:sz w:val="16"/>
      <w:szCs w:val="16"/>
      <w:lang w:val="x-none" w:eastAsia="x-none"/>
    </w:rPr>
  </w:style>
  <w:style w:type="character" w:customStyle="1" w:styleId="BalloonTextChar">
    <w:name w:val="Balloon Text Char"/>
    <w:basedOn w:val="DefaultParagraphFont"/>
    <w:link w:val="BalloonText"/>
    <w:semiHidden/>
    <w:rsid w:val="008E3C21"/>
    <w:rPr>
      <w:rFonts w:ascii="Tahoma" w:eastAsia="Times New Roman" w:hAnsi="Tahoma" w:cs="Times New Roman"/>
      <w:sz w:val="16"/>
      <w:szCs w:val="16"/>
      <w:lang w:val="x-none" w:eastAsia="x-none"/>
    </w:rPr>
  </w:style>
  <w:style w:type="paragraph" w:styleId="Header">
    <w:name w:val="header"/>
    <w:basedOn w:val="Normal"/>
    <w:link w:val="HeaderChar"/>
    <w:rsid w:val="008E3C21"/>
    <w:pPr>
      <w:tabs>
        <w:tab w:val="center" w:pos="4536"/>
        <w:tab w:val="right" w:pos="9072"/>
      </w:tabs>
    </w:pPr>
    <w:rPr>
      <w:sz w:val="24"/>
      <w:szCs w:val="24"/>
      <w:lang w:val="x-none" w:eastAsia="x-none"/>
    </w:rPr>
  </w:style>
  <w:style w:type="character" w:customStyle="1" w:styleId="HeaderChar">
    <w:name w:val="Header Char"/>
    <w:basedOn w:val="DefaultParagraphFont"/>
    <w:link w:val="Header"/>
    <w:rsid w:val="008E3C21"/>
    <w:rPr>
      <w:rFonts w:ascii="Times New Roman" w:eastAsia="Times New Roman" w:hAnsi="Times New Roman" w:cs="Times New Roman"/>
      <w:sz w:val="24"/>
      <w:szCs w:val="24"/>
      <w:lang w:val="x-none" w:eastAsia="x-none"/>
    </w:rPr>
  </w:style>
  <w:style w:type="paragraph" w:styleId="Footer">
    <w:name w:val="footer"/>
    <w:basedOn w:val="Normal"/>
    <w:link w:val="FooterChar"/>
    <w:rsid w:val="008E3C21"/>
    <w:pPr>
      <w:tabs>
        <w:tab w:val="center" w:pos="4536"/>
        <w:tab w:val="right" w:pos="9072"/>
      </w:tabs>
    </w:pPr>
    <w:rPr>
      <w:sz w:val="24"/>
      <w:szCs w:val="24"/>
      <w:lang w:val="x-none" w:eastAsia="x-none"/>
    </w:rPr>
  </w:style>
  <w:style w:type="character" w:customStyle="1" w:styleId="FooterChar">
    <w:name w:val="Footer Char"/>
    <w:basedOn w:val="DefaultParagraphFont"/>
    <w:link w:val="Footer"/>
    <w:rsid w:val="008E3C21"/>
    <w:rPr>
      <w:rFonts w:ascii="Times New Roman" w:eastAsia="Times New Roman" w:hAnsi="Times New Roman" w:cs="Times New Roman"/>
      <w:sz w:val="24"/>
      <w:szCs w:val="24"/>
      <w:lang w:val="x-none" w:eastAsia="x-none"/>
    </w:rPr>
  </w:style>
  <w:style w:type="table" w:styleId="TableGrid">
    <w:name w:val="Table Grid"/>
    <w:basedOn w:val="TableNormal"/>
    <w:rsid w:val="008E3C21"/>
    <w:pPr>
      <w:spacing w:after="0" w:line="240" w:lineRule="auto"/>
    </w:pPr>
    <w:rPr>
      <w:rFonts w:ascii="Calibri" w:eastAsia="Times New Roman" w:hAnsi="Calibri" w:cs="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unhideWhenUsed/>
    <w:rsid w:val="008E3C21"/>
    <w:rPr>
      <w:sz w:val="16"/>
      <w:szCs w:val="16"/>
    </w:rPr>
  </w:style>
  <w:style w:type="paragraph" w:styleId="CommentText">
    <w:name w:val="annotation text"/>
    <w:basedOn w:val="Normal"/>
    <w:link w:val="CommentTextChar"/>
    <w:uiPriority w:val="99"/>
    <w:unhideWhenUsed/>
    <w:rsid w:val="008E3C21"/>
    <w:rPr>
      <w:lang w:val="bg-BG"/>
    </w:rPr>
  </w:style>
  <w:style w:type="character" w:customStyle="1" w:styleId="CommentTextChar">
    <w:name w:val="Comment Text Char"/>
    <w:basedOn w:val="DefaultParagraphFont"/>
    <w:link w:val="CommentText"/>
    <w:uiPriority w:val="99"/>
    <w:rsid w:val="008E3C21"/>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nhideWhenUsed/>
    <w:rsid w:val="008E3C21"/>
    <w:rPr>
      <w:b/>
      <w:bCs/>
    </w:rPr>
  </w:style>
  <w:style w:type="character" w:customStyle="1" w:styleId="CommentSubjectChar">
    <w:name w:val="Comment Subject Char"/>
    <w:basedOn w:val="CommentTextChar"/>
    <w:link w:val="CommentSubject"/>
    <w:rsid w:val="008E3C21"/>
    <w:rPr>
      <w:rFonts w:ascii="Times New Roman" w:eastAsia="Times New Roman" w:hAnsi="Times New Roman" w:cs="Times New Roman"/>
      <w:b/>
      <w:bCs/>
      <w:sz w:val="20"/>
      <w:szCs w:val="20"/>
      <w:lang w:eastAsia="bg-BG"/>
    </w:rPr>
  </w:style>
  <w:style w:type="paragraph" w:customStyle="1" w:styleId="Text1">
    <w:name w:val="Text 1"/>
    <w:basedOn w:val="Normal"/>
    <w:rsid w:val="008E3C21"/>
    <w:pPr>
      <w:spacing w:after="240"/>
      <w:ind w:left="482"/>
      <w:jc w:val="both"/>
    </w:pPr>
    <w:rPr>
      <w:noProof/>
      <w:lang w:val="en-GB" w:eastAsia="en-US"/>
    </w:rPr>
  </w:style>
  <w:style w:type="character" w:styleId="Emphasis">
    <w:name w:val="Emphasis"/>
    <w:qFormat/>
    <w:rsid w:val="008E3C21"/>
    <w:rPr>
      <w:i/>
      <w:iCs/>
    </w:rPr>
  </w:style>
  <w:style w:type="paragraph" w:styleId="EndnoteText">
    <w:name w:val="endnote text"/>
    <w:basedOn w:val="Normal"/>
    <w:link w:val="EndnoteTextChar"/>
    <w:uiPriority w:val="99"/>
    <w:semiHidden/>
    <w:unhideWhenUsed/>
    <w:rsid w:val="008E3C21"/>
    <w:rPr>
      <w:lang w:val="bg-BG"/>
    </w:rPr>
  </w:style>
  <w:style w:type="character" w:customStyle="1" w:styleId="EndnoteTextChar">
    <w:name w:val="Endnote Text Char"/>
    <w:basedOn w:val="DefaultParagraphFont"/>
    <w:link w:val="EndnoteText"/>
    <w:uiPriority w:val="99"/>
    <w:semiHidden/>
    <w:rsid w:val="008E3C21"/>
    <w:rPr>
      <w:rFonts w:ascii="Times New Roman" w:eastAsia="Times New Roman" w:hAnsi="Times New Roman" w:cs="Times New Roman"/>
      <w:sz w:val="20"/>
      <w:szCs w:val="20"/>
      <w:lang w:eastAsia="bg-BG"/>
    </w:rPr>
  </w:style>
  <w:style w:type="character" w:styleId="EndnoteReference">
    <w:name w:val="endnote reference"/>
    <w:uiPriority w:val="99"/>
    <w:semiHidden/>
    <w:unhideWhenUsed/>
    <w:rsid w:val="008E3C21"/>
    <w:rPr>
      <w:vertAlign w:val="superscript"/>
    </w:rPr>
  </w:style>
  <w:style w:type="paragraph" w:styleId="FootnoteText">
    <w:name w:val="footnote text"/>
    <w:aliases w:val="Podrozdział"/>
    <w:basedOn w:val="Normal"/>
    <w:link w:val="FootnoteTextChar"/>
    <w:unhideWhenUsed/>
    <w:rsid w:val="008E3C21"/>
    <w:rPr>
      <w:lang w:val="bg-BG"/>
    </w:rPr>
  </w:style>
  <w:style w:type="character" w:customStyle="1" w:styleId="FootnoteTextChar">
    <w:name w:val="Footnote Text Char"/>
    <w:aliases w:val="Podrozdział Char"/>
    <w:basedOn w:val="DefaultParagraphFont"/>
    <w:link w:val="FootnoteText"/>
    <w:rsid w:val="008E3C21"/>
    <w:rPr>
      <w:rFonts w:ascii="Times New Roman" w:eastAsia="Times New Roman" w:hAnsi="Times New Roman" w:cs="Times New Roman"/>
      <w:sz w:val="20"/>
      <w:szCs w:val="20"/>
      <w:lang w:eastAsia="bg-BG"/>
    </w:rPr>
  </w:style>
  <w:style w:type="character" w:styleId="FootnoteReference">
    <w:name w:val="footnote reference"/>
    <w:unhideWhenUsed/>
    <w:rsid w:val="008E3C21"/>
    <w:rPr>
      <w:vertAlign w:val="superscript"/>
    </w:rPr>
  </w:style>
  <w:style w:type="paragraph" w:customStyle="1" w:styleId="ListParagraph1">
    <w:name w:val="List Paragraph1"/>
    <w:basedOn w:val="Normal"/>
    <w:uiPriority w:val="34"/>
    <w:qFormat/>
    <w:rsid w:val="008E3C21"/>
    <w:pPr>
      <w:spacing w:after="200" w:line="276" w:lineRule="auto"/>
      <w:ind w:left="720"/>
      <w:contextualSpacing/>
    </w:pPr>
    <w:rPr>
      <w:rFonts w:ascii="Calibri" w:hAnsi="Calibri"/>
      <w:sz w:val="22"/>
      <w:szCs w:val="22"/>
      <w:lang w:val="en-US" w:eastAsia="en-US"/>
    </w:rPr>
  </w:style>
  <w:style w:type="paragraph" w:customStyle="1" w:styleId="TOCHeading1">
    <w:name w:val="TOC Heading1"/>
    <w:basedOn w:val="Heading1"/>
    <w:next w:val="Normal"/>
    <w:uiPriority w:val="39"/>
    <w:qFormat/>
    <w:rsid w:val="008E3C21"/>
    <w:pPr>
      <w:keepLines/>
      <w:spacing w:before="480" w:after="0" w:line="276" w:lineRule="auto"/>
      <w:outlineLvl w:val="9"/>
    </w:pPr>
    <w:rPr>
      <w:color w:val="365F91"/>
      <w:kern w:val="0"/>
      <w:sz w:val="28"/>
      <w:szCs w:val="28"/>
      <w:lang w:val="en-US" w:eastAsia="en-US"/>
    </w:rPr>
  </w:style>
  <w:style w:type="paragraph" w:styleId="TOC2">
    <w:name w:val="toc 2"/>
    <w:basedOn w:val="Normal"/>
    <w:next w:val="Normal"/>
    <w:link w:val="TOC2Char"/>
    <w:autoRedefine/>
    <w:uiPriority w:val="39"/>
    <w:unhideWhenUsed/>
    <w:qFormat/>
    <w:rsid w:val="008E3C21"/>
    <w:pPr>
      <w:shd w:val="clear" w:color="auto" w:fill="FFFFFF"/>
      <w:tabs>
        <w:tab w:val="right" w:leader="dot" w:pos="10348"/>
      </w:tabs>
      <w:spacing w:after="100"/>
      <w:jc w:val="both"/>
    </w:pPr>
    <w:rPr>
      <w:rFonts w:ascii="Arial" w:hAnsi="Arial"/>
      <w:noProof/>
      <w:sz w:val="22"/>
      <w:szCs w:val="22"/>
      <w:lang w:val="en-US" w:eastAsia="en-US"/>
    </w:rPr>
  </w:style>
  <w:style w:type="paragraph" w:styleId="TOC1">
    <w:name w:val="toc 1"/>
    <w:basedOn w:val="Normal"/>
    <w:next w:val="Normal"/>
    <w:autoRedefine/>
    <w:uiPriority w:val="39"/>
    <w:unhideWhenUsed/>
    <w:qFormat/>
    <w:rsid w:val="008E3C21"/>
    <w:pPr>
      <w:shd w:val="clear" w:color="auto" w:fill="FFFFFF"/>
      <w:tabs>
        <w:tab w:val="right" w:leader="dot" w:pos="9074"/>
      </w:tabs>
      <w:spacing w:after="100" w:line="276" w:lineRule="auto"/>
      <w:jc w:val="both"/>
    </w:pPr>
    <w:rPr>
      <w:rFonts w:ascii="Arial" w:hAnsi="Arial" w:cs="Arial"/>
      <w:noProof/>
      <w:sz w:val="22"/>
      <w:szCs w:val="22"/>
      <w:lang w:val="bg-BG" w:eastAsia="en-US"/>
    </w:rPr>
  </w:style>
  <w:style w:type="paragraph" w:styleId="TOC3">
    <w:name w:val="toc 3"/>
    <w:basedOn w:val="Normal"/>
    <w:next w:val="Normal"/>
    <w:autoRedefine/>
    <w:uiPriority w:val="39"/>
    <w:unhideWhenUsed/>
    <w:qFormat/>
    <w:rsid w:val="008E3C21"/>
    <w:pPr>
      <w:spacing w:after="100" w:line="276" w:lineRule="auto"/>
      <w:ind w:left="440"/>
    </w:pPr>
    <w:rPr>
      <w:rFonts w:ascii="Calibri" w:hAnsi="Calibri"/>
      <w:sz w:val="22"/>
      <w:szCs w:val="22"/>
      <w:lang w:val="en-US" w:eastAsia="en-US"/>
    </w:rPr>
  </w:style>
  <w:style w:type="character" w:styleId="Hyperlink">
    <w:name w:val="Hyperlink"/>
    <w:uiPriority w:val="99"/>
    <w:unhideWhenUsed/>
    <w:rsid w:val="008E3C21"/>
    <w:rPr>
      <w:color w:val="0000FF"/>
      <w:u w:val="single"/>
    </w:rPr>
  </w:style>
  <w:style w:type="paragraph" w:styleId="Subtitle">
    <w:name w:val="Subtitle"/>
    <w:basedOn w:val="Normal"/>
    <w:next w:val="Normal"/>
    <w:link w:val="SubtitleChar"/>
    <w:qFormat/>
    <w:rsid w:val="008E3C21"/>
    <w:pPr>
      <w:spacing w:after="60"/>
      <w:jc w:val="center"/>
      <w:outlineLvl w:val="1"/>
    </w:pPr>
    <w:rPr>
      <w:rFonts w:ascii="Cambria" w:hAnsi="Cambria"/>
      <w:sz w:val="24"/>
      <w:szCs w:val="24"/>
      <w:lang w:val="bg-BG"/>
    </w:rPr>
  </w:style>
  <w:style w:type="character" w:customStyle="1" w:styleId="SubtitleChar">
    <w:name w:val="Subtitle Char"/>
    <w:basedOn w:val="DefaultParagraphFont"/>
    <w:link w:val="Subtitle"/>
    <w:rsid w:val="008E3C21"/>
    <w:rPr>
      <w:rFonts w:ascii="Cambria" w:eastAsia="Times New Roman" w:hAnsi="Cambria" w:cs="Times New Roman"/>
      <w:sz w:val="24"/>
      <w:szCs w:val="24"/>
      <w:lang w:eastAsia="bg-BG"/>
    </w:rPr>
  </w:style>
  <w:style w:type="paragraph" w:styleId="TOC4">
    <w:name w:val="toc 4"/>
    <w:basedOn w:val="Normal"/>
    <w:next w:val="Normal"/>
    <w:autoRedefine/>
    <w:uiPriority w:val="39"/>
    <w:unhideWhenUsed/>
    <w:rsid w:val="008E3C21"/>
    <w:pPr>
      <w:spacing w:after="100" w:line="276" w:lineRule="auto"/>
      <w:ind w:left="660"/>
    </w:pPr>
    <w:rPr>
      <w:rFonts w:ascii="Calibri" w:hAnsi="Calibri"/>
      <w:sz w:val="22"/>
      <w:szCs w:val="22"/>
      <w:lang w:val="en-US" w:eastAsia="en-US"/>
    </w:rPr>
  </w:style>
  <w:style w:type="paragraph" w:styleId="TOC5">
    <w:name w:val="toc 5"/>
    <w:basedOn w:val="Normal"/>
    <w:next w:val="Normal"/>
    <w:autoRedefine/>
    <w:uiPriority w:val="39"/>
    <w:unhideWhenUsed/>
    <w:rsid w:val="008E3C21"/>
    <w:pPr>
      <w:spacing w:after="100" w:line="276" w:lineRule="auto"/>
      <w:ind w:left="880"/>
    </w:pPr>
    <w:rPr>
      <w:rFonts w:ascii="Calibri" w:hAnsi="Calibri"/>
      <w:sz w:val="22"/>
      <w:szCs w:val="22"/>
      <w:lang w:val="en-US" w:eastAsia="en-US"/>
    </w:rPr>
  </w:style>
  <w:style w:type="paragraph" w:styleId="TOC6">
    <w:name w:val="toc 6"/>
    <w:basedOn w:val="Normal"/>
    <w:next w:val="Normal"/>
    <w:autoRedefine/>
    <w:uiPriority w:val="39"/>
    <w:unhideWhenUsed/>
    <w:rsid w:val="008E3C21"/>
    <w:pPr>
      <w:spacing w:after="100" w:line="276" w:lineRule="auto"/>
      <w:ind w:left="1100"/>
    </w:pPr>
    <w:rPr>
      <w:rFonts w:ascii="Calibri" w:hAnsi="Calibri"/>
      <w:sz w:val="22"/>
      <w:szCs w:val="22"/>
      <w:lang w:val="en-US" w:eastAsia="en-US"/>
    </w:rPr>
  </w:style>
  <w:style w:type="paragraph" w:styleId="TOC7">
    <w:name w:val="toc 7"/>
    <w:basedOn w:val="Normal"/>
    <w:next w:val="Normal"/>
    <w:autoRedefine/>
    <w:uiPriority w:val="39"/>
    <w:unhideWhenUsed/>
    <w:rsid w:val="008E3C21"/>
    <w:pPr>
      <w:spacing w:after="100" w:line="276" w:lineRule="auto"/>
      <w:ind w:left="1320"/>
    </w:pPr>
    <w:rPr>
      <w:rFonts w:ascii="Calibri" w:hAnsi="Calibri"/>
      <w:sz w:val="22"/>
      <w:szCs w:val="22"/>
      <w:lang w:val="en-US" w:eastAsia="en-US"/>
    </w:rPr>
  </w:style>
  <w:style w:type="paragraph" w:styleId="TOC8">
    <w:name w:val="toc 8"/>
    <w:basedOn w:val="Normal"/>
    <w:next w:val="Normal"/>
    <w:autoRedefine/>
    <w:uiPriority w:val="39"/>
    <w:unhideWhenUsed/>
    <w:rsid w:val="008E3C21"/>
    <w:pPr>
      <w:spacing w:after="100" w:line="276" w:lineRule="auto"/>
      <w:ind w:left="1540"/>
    </w:pPr>
    <w:rPr>
      <w:rFonts w:ascii="Calibri" w:hAnsi="Calibri"/>
      <w:sz w:val="22"/>
      <w:szCs w:val="22"/>
      <w:lang w:val="en-US" w:eastAsia="en-US"/>
    </w:rPr>
  </w:style>
  <w:style w:type="paragraph" w:styleId="TOC9">
    <w:name w:val="toc 9"/>
    <w:basedOn w:val="Normal"/>
    <w:next w:val="Normal"/>
    <w:autoRedefine/>
    <w:uiPriority w:val="39"/>
    <w:unhideWhenUsed/>
    <w:rsid w:val="008E3C21"/>
    <w:pPr>
      <w:spacing w:after="100" w:line="276" w:lineRule="auto"/>
      <w:ind w:left="1760"/>
    </w:pPr>
    <w:rPr>
      <w:rFonts w:ascii="Calibri" w:hAnsi="Calibri"/>
      <w:sz w:val="22"/>
      <w:szCs w:val="22"/>
      <w:lang w:val="en-US" w:eastAsia="en-US"/>
    </w:rPr>
  </w:style>
  <w:style w:type="paragraph" w:customStyle="1" w:styleId="3A5B8D0E64CA4985BBFCEFDF165F36CC">
    <w:name w:val="3A5B8D0E64CA4985BBFCEFDF165F36CC"/>
    <w:rsid w:val="008E3C21"/>
    <w:rPr>
      <w:rFonts w:ascii="Calibri" w:eastAsia="Times New Roman" w:hAnsi="Calibri" w:cs="Times New Roman"/>
      <w:lang w:val="en-US"/>
    </w:rPr>
  </w:style>
  <w:style w:type="paragraph" w:customStyle="1" w:styleId="4D3FC6A7267447BDB5359E4E033ED01D">
    <w:name w:val="4D3FC6A7267447BDB5359E4E033ED01D"/>
    <w:rsid w:val="008E3C21"/>
    <w:rPr>
      <w:rFonts w:ascii="Calibri" w:eastAsia="Times New Roman" w:hAnsi="Calibri" w:cs="Times New Roman"/>
      <w:lang w:val="en-US"/>
    </w:rPr>
  </w:style>
  <w:style w:type="paragraph" w:customStyle="1" w:styleId="B7A3AA4F82F84F2E8D122C3B6DBBE8C9">
    <w:name w:val="B7A3AA4F82F84F2E8D122C3B6DBBE8C9"/>
    <w:rsid w:val="008E3C21"/>
    <w:rPr>
      <w:rFonts w:ascii="Calibri" w:eastAsia="Times New Roman" w:hAnsi="Calibri" w:cs="Times New Roman"/>
      <w:lang w:val="en-US"/>
    </w:rPr>
  </w:style>
  <w:style w:type="paragraph" w:customStyle="1" w:styleId="DB0ACCEC1AB64382860E628D30FF91C4">
    <w:name w:val="DB0ACCEC1AB64382860E628D30FF91C4"/>
    <w:rsid w:val="008E3C21"/>
    <w:rPr>
      <w:rFonts w:ascii="Calibri" w:eastAsia="Times New Roman" w:hAnsi="Calibri" w:cs="Times New Roman"/>
      <w:lang w:val="en-US"/>
    </w:rPr>
  </w:style>
  <w:style w:type="paragraph" w:customStyle="1" w:styleId="46BB8CDA7AD04FB8A925DA5B3F1E796A">
    <w:name w:val="46BB8CDA7AD04FB8A925DA5B3F1E796A"/>
    <w:rsid w:val="008E3C21"/>
    <w:rPr>
      <w:rFonts w:ascii="Calibri" w:eastAsia="Times New Roman" w:hAnsi="Calibri" w:cs="Times New Roman"/>
      <w:lang w:val="en-US"/>
    </w:rPr>
  </w:style>
  <w:style w:type="paragraph" w:customStyle="1" w:styleId="76608A07321344F88504CED91DFFE135">
    <w:name w:val="76608A07321344F88504CED91DFFE135"/>
    <w:rsid w:val="008E3C21"/>
    <w:rPr>
      <w:rFonts w:ascii="Calibri" w:eastAsia="Times New Roman" w:hAnsi="Calibri" w:cs="Times New Roman"/>
      <w:lang w:val="en-US"/>
    </w:rPr>
  </w:style>
  <w:style w:type="paragraph" w:customStyle="1" w:styleId="NoSpacing1">
    <w:name w:val="No Spacing1"/>
    <w:link w:val="NoSpacingChar"/>
    <w:uiPriority w:val="1"/>
    <w:qFormat/>
    <w:rsid w:val="008E3C21"/>
    <w:pPr>
      <w:spacing w:after="0" w:line="240" w:lineRule="auto"/>
    </w:pPr>
    <w:rPr>
      <w:rFonts w:ascii="Calibri" w:eastAsia="Times New Roman" w:hAnsi="Calibri" w:cs="Times New Roman"/>
      <w:lang w:val="en-US"/>
    </w:rPr>
  </w:style>
  <w:style w:type="paragraph" w:customStyle="1" w:styleId="2C96251DF7254AB9B7587D59CAF4CF7A">
    <w:name w:val="2C96251DF7254AB9B7587D59CAF4CF7A"/>
    <w:rsid w:val="008E3C21"/>
    <w:rPr>
      <w:rFonts w:ascii="Calibri" w:eastAsia="Times New Roman" w:hAnsi="Calibri" w:cs="Times New Roman"/>
      <w:lang w:val="en-US"/>
    </w:rPr>
  </w:style>
  <w:style w:type="paragraph" w:customStyle="1" w:styleId="56B76DA6AACA4A03BBB08986E67173CD">
    <w:name w:val="56B76DA6AACA4A03BBB08986E67173CD"/>
    <w:rsid w:val="008E3C21"/>
    <w:rPr>
      <w:rFonts w:ascii="Calibri" w:eastAsia="Times New Roman" w:hAnsi="Calibri" w:cs="Times New Roman"/>
      <w:lang w:val="en-US"/>
    </w:rPr>
  </w:style>
  <w:style w:type="paragraph" w:customStyle="1" w:styleId="BFDB239797424B1EBA6C4753EC568DC8">
    <w:name w:val="BFDB239797424B1EBA6C4753EC568DC8"/>
    <w:rsid w:val="008E3C21"/>
    <w:rPr>
      <w:rFonts w:ascii="Calibri" w:eastAsia="Times New Roman" w:hAnsi="Calibri" w:cs="Times New Roman"/>
      <w:lang w:val="en-US"/>
    </w:rPr>
  </w:style>
  <w:style w:type="paragraph" w:customStyle="1" w:styleId="11E3E688A4464964B8CB7016D86E4AC1">
    <w:name w:val="11E3E688A4464964B8CB7016D86E4AC1"/>
    <w:rsid w:val="008E3C21"/>
    <w:rPr>
      <w:rFonts w:ascii="Calibri" w:eastAsia="Times New Roman" w:hAnsi="Calibri" w:cs="Times New Roman"/>
      <w:lang w:val="en-US"/>
    </w:rPr>
  </w:style>
  <w:style w:type="paragraph" w:customStyle="1" w:styleId="C3E38668A6744F8FB246D67D068BFD18">
    <w:name w:val="C3E38668A6744F8FB246D67D068BFD18"/>
    <w:rsid w:val="008E3C21"/>
    <w:rPr>
      <w:rFonts w:ascii="Calibri" w:eastAsia="Times New Roman" w:hAnsi="Calibri" w:cs="Times New Roman"/>
      <w:lang w:val="en-US"/>
    </w:rPr>
  </w:style>
  <w:style w:type="paragraph" w:customStyle="1" w:styleId="F35420032CCA4960B7C3A559F54F6180">
    <w:name w:val="F35420032CCA4960B7C3A559F54F6180"/>
    <w:rsid w:val="008E3C21"/>
    <w:rPr>
      <w:rFonts w:ascii="Calibri" w:eastAsia="Times New Roman" w:hAnsi="Calibri" w:cs="Times New Roman"/>
      <w:lang w:val="en-US"/>
    </w:rPr>
  </w:style>
  <w:style w:type="paragraph" w:customStyle="1" w:styleId="88009C1BC3754F7EB9D97104ACC5F23B">
    <w:name w:val="88009C1BC3754F7EB9D97104ACC5F23B"/>
    <w:rsid w:val="008E3C21"/>
    <w:rPr>
      <w:rFonts w:ascii="Calibri" w:eastAsia="Times New Roman" w:hAnsi="Calibri" w:cs="Times New Roman"/>
      <w:lang w:val="en-US"/>
    </w:rPr>
  </w:style>
  <w:style w:type="paragraph" w:customStyle="1" w:styleId="B49B2F71DA4C4A7986703E84F5C2D60F">
    <w:name w:val="B49B2F71DA4C4A7986703E84F5C2D60F"/>
    <w:rsid w:val="008E3C21"/>
    <w:rPr>
      <w:rFonts w:ascii="Calibri" w:eastAsia="Times New Roman" w:hAnsi="Calibri" w:cs="Times New Roman"/>
      <w:lang w:val="en-US"/>
    </w:rPr>
  </w:style>
  <w:style w:type="paragraph" w:customStyle="1" w:styleId="C698FFA612904E94AE58900D62BE995D">
    <w:name w:val="C698FFA612904E94AE58900D62BE995D"/>
    <w:rsid w:val="008E3C21"/>
    <w:rPr>
      <w:rFonts w:ascii="Calibri" w:eastAsia="Times New Roman" w:hAnsi="Calibri" w:cs="Times New Roman"/>
      <w:lang w:val="en-US"/>
    </w:rPr>
  </w:style>
  <w:style w:type="paragraph" w:customStyle="1" w:styleId="D8F00C6B09284D198B4F38825812E7F3">
    <w:name w:val="D8F00C6B09284D198B4F38825812E7F3"/>
    <w:rsid w:val="008E3C21"/>
    <w:rPr>
      <w:rFonts w:ascii="Calibri" w:eastAsia="Times New Roman" w:hAnsi="Calibri" w:cs="Times New Roman"/>
      <w:lang w:val="en-US"/>
    </w:rPr>
  </w:style>
  <w:style w:type="paragraph" w:customStyle="1" w:styleId="D0E609831FED48EB94937DD10D23D6A9">
    <w:name w:val="D0E609831FED48EB94937DD10D23D6A9"/>
    <w:rsid w:val="008E3C21"/>
    <w:rPr>
      <w:rFonts w:ascii="Calibri" w:eastAsia="Times New Roman" w:hAnsi="Calibri" w:cs="Times New Roman"/>
      <w:lang w:val="en-US"/>
    </w:rPr>
  </w:style>
  <w:style w:type="paragraph" w:customStyle="1" w:styleId="6312A347DEFA42859851F8C91E0063DE">
    <w:name w:val="6312A347DEFA42859851F8C91E0063DE"/>
    <w:rsid w:val="008E3C21"/>
    <w:rPr>
      <w:rFonts w:ascii="Calibri" w:eastAsia="Times New Roman" w:hAnsi="Calibri" w:cs="Times New Roman"/>
      <w:lang w:val="en-US"/>
    </w:rPr>
  </w:style>
  <w:style w:type="paragraph" w:customStyle="1" w:styleId="FDDE39E843764C188F31BF165BCEA78F">
    <w:name w:val="FDDE39E843764C188F31BF165BCEA78F"/>
    <w:rsid w:val="008E3C21"/>
    <w:rPr>
      <w:rFonts w:ascii="Calibri" w:eastAsia="Times New Roman" w:hAnsi="Calibri" w:cs="Times New Roman"/>
      <w:lang w:val="en-US"/>
    </w:rPr>
  </w:style>
  <w:style w:type="paragraph" w:customStyle="1" w:styleId="AF9C0D89C6C84DA28525CD0352CAF9E2">
    <w:name w:val="AF9C0D89C6C84DA28525CD0352CAF9E2"/>
    <w:rsid w:val="008E3C21"/>
    <w:rPr>
      <w:rFonts w:ascii="Calibri" w:eastAsia="Times New Roman" w:hAnsi="Calibri" w:cs="Times New Roman"/>
      <w:lang w:val="en-US"/>
    </w:rPr>
  </w:style>
  <w:style w:type="paragraph" w:customStyle="1" w:styleId="B4918C77659B4CAFA2795479DC84778C">
    <w:name w:val="B4918C77659B4CAFA2795479DC84778C"/>
    <w:rsid w:val="008E3C21"/>
    <w:rPr>
      <w:rFonts w:ascii="Calibri" w:eastAsia="Times New Roman" w:hAnsi="Calibri" w:cs="Times New Roman"/>
      <w:lang w:val="en-US"/>
    </w:rPr>
  </w:style>
  <w:style w:type="paragraph" w:customStyle="1" w:styleId="DE18665DD4A4491C8B748381D05F7B65">
    <w:name w:val="DE18665DD4A4491C8B748381D05F7B65"/>
    <w:rsid w:val="008E3C21"/>
    <w:rPr>
      <w:rFonts w:ascii="Calibri" w:eastAsia="Times New Roman" w:hAnsi="Calibri" w:cs="Times New Roman"/>
      <w:lang w:val="en-US"/>
    </w:rPr>
  </w:style>
  <w:style w:type="paragraph" w:customStyle="1" w:styleId="7492FB4E59FE47F2B1901BA72A294960">
    <w:name w:val="7492FB4E59FE47F2B1901BA72A294960"/>
    <w:rsid w:val="008E3C21"/>
    <w:rPr>
      <w:rFonts w:ascii="Calibri" w:eastAsia="Times New Roman" w:hAnsi="Calibri" w:cs="Times New Roman"/>
      <w:lang w:val="en-US"/>
    </w:rPr>
  </w:style>
  <w:style w:type="paragraph" w:customStyle="1" w:styleId="2EC62DD09C97450791A53DDCC0815CDA">
    <w:name w:val="2EC62DD09C97450791A53DDCC0815CDA"/>
    <w:rsid w:val="008E3C21"/>
    <w:rPr>
      <w:rFonts w:ascii="Calibri" w:eastAsia="Times New Roman" w:hAnsi="Calibri" w:cs="Times New Roman"/>
      <w:lang w:val="en-US"/>
    </w:rPr>
  </w:style>
  <w:style w:type="paragraph" w:customStyle="1" w:styleId="2AF19136CF5B477B8C0D7447401D4899">
    <w:name w:val="2AF19136CF5B477B8C0D7447401D4899"/>
    <w:rsid w:val="008E3C21"/>
    <w:rPr>
      <w:rFonts w:ascii="Calibri" w:eastAsia="Times New Roman" w:hAnsi="Calibri" w:cs="Times New Roman"/>
      <w:lang w:val="en-US"/>
    </w:rPr>
  </w:style>
  <w:style w:type="paragraph" w:customStyle="1" w:styleId="971F307F72674AE2AB57F8148DCC0A9D">
    <w:name w:val="971F307F72674AE2AB57F8148DCC0A9D"/>
    <w:rsid w:val="008E3C21"/>
    <w:rPr>
      <w:rFonts w:ascii="Calibri" w:eastAsia="Times New Roman" w:hAnsi="Calibri" w:cs="Times New Roman"/>
      <w:lang w:val="en-US"/>
    </w:rPr>
  </w:style>
  <w:style w:type="paragraph" w:customStyle="1" w:styleId="0C66E2AE1DB543FAA3C86D175D5D224A">
    <w:name w:val="0C66E2AE1DB543FAA3C86D175D5D224A"/>
    <w:rsid w:val="008E3C21"/>
    <w:rPr>
      <w:rFonts w:ascii="Calibri" w:eastAsia="Times New Roman" w:hAnsi="Calibri" w:cs="Times New Roman"/>
      <w:lang w:val="en-US"/>
    </w:rPr>
  </w:style>
  <w:style w:type="paragraph" w:customStyle="1" w:styleId="EF5642802D8F4C18B99D7FBEA210A3D7">
    <w:name w:val="EF5642802D8F4C18B99D7FBEA210A3D7"/>
    <w:rsid w:val="008E3C21"/>
    <w:rPr>
      <w:rFonts w:ascii="Calibri" w:eastAsia="Times New Roman" w:hAnsi="Calibri" w:cs="Times New Roman"/>
      <w:lang w:val="en-US"/>
    </w:rPr>
  </w:style>
  <w:style w:type="paragraph" w:customStyle="1" w:styleId="20E612ABD85E40DFA22BC88DC033A3C8">
    <w:name w:val="20E612ABD85E40DFA22BC88DC033A3C8"/>
    <w:rsid w:val="008E3C21"/>
    <w:rPr>
      <w:rFonts w:ascii="Calibri" w:eastAsia="Times New Roman" w:hAnsi="Calibri" w:cs="Times New Roman"/>
      <w:lang w:val="en-US"/>
    </w:rPr>
  </w:style>
  <w:style w:type="paragraph" w:customStyle="1" w:styleId="64738C80D58C49D39886C3A7923022A3">
    <w:name w:val="64738C80D58C49D39886C3A7923022A3"/>
    <w:rsid w:val="008E3C21"/>
    <w:rPr>
      <w:rFonts w:ascii="Calibri" w:eastAsia="Times New Roman" w:hAnsi="Calibri" w:cs="Times New Roman"/>
      <w:lang w:val="en-US"/>
    </w:rPr>
  </w:style>
  <w:style w:type="paragraph" w:customStyle="1" w:styleId="ED24B9D5650E45B3926CB5EC57EA1BD8">
    <w:name w:val="ED24B9D5650E45B3926CB5EC57EA1BD8"/>
    <w:rsid w:val="008E3C21"/>
    <w:rPr>
      <w:rFonts w:ascii="Calibri" w:eastAsia="Times New Roman" w:hAnsi="Calibri" w:cs="Times New Roman"/>
      <w:lang w:val="en-US"/>
    </w:rPr>
  </w:style>
  <w:style w:type="paragraph" w:customStyle="1" w:styleId="5A3212B8C5D64E80B565551A65C5B9F1">
    <w:name w:val="5A3212B8C5D64E80B565551A65C5B9F1"/>
    <w:rsid w:val="008E3C21"/>
    <w:rPr>
      <w:rFonts w:ascii="Calibri" w:eastAsia="Times New Roman" w:hAnsi="Calibri" w:cs="Times New Roman"/>
      <w:lang w:val="en-US"/>
    </w:rPr>
  </w:style>
  <w:style w:type="paragraph" w:customStyle="1" w:styleId="821FA1E7EDA14E89B4F3337D31C19702">
    <w:name w:val="821FA1E7EDA14E89B4F3337D31C19702"/>
    <w:rsid w:val="008E3C21"/>
    <w:rPr>
      <w:rFonts w:ascii="Calibri" w:eastAsia="Times New Roman" w:hAnsi="Calibri" w:cs="Times New Roman"/>
      <w:lang w:val="en-US"/>
    </w:rPr>
  </w:style>
  <w:style w:type="paragraph" w:customStyle="1" w:styleId="9400803BB2F84D8F9D0D40DC602479C2">
    <w:name w:val="9400803BB2F84D8F9D0D40DC602479C2"/>
    <w:rsid w:val="008E3C21"/>
    <w:rPr>
      <w:rFonts w:ascii="Calibri" w:eastAsia="Times New Roman" w:hAnsi="Calibri" w:cs="Times New Roman"/>
      <w:lang w:val="en-US"/>
    </w:rPr>
  </w:style>
  <w:style w:type="paragraph" w:customStyle="1" w:styleId="CEDE8E2830284F2EBC21DAE1CB269E41">
    <w:name w:val="CEDE8E2830284F2EBC21DAE1CB269E41"/>
    <w:rsid w:val="008E3C21"/>
    <w:rPr>
      <w:rFonts w:ascii="Calibri" w:eastAsia="Times New Roman" w:hAnsi="Calibri" w:cs="Times New Roman"/>
      <w:lang w:val="en-US"/>
    </w:rPr>
  </w:style>
  <w:style w:type="paragraph" w:customStyle="1" w:styleId="3FDFAFBDFFE540C3951270E2F35736C0">
    <w:name w:val="3FDFAFBDFFE540C3951270E2F35736C0"/>
    <w:rsid w:val="008E3C21"/>
    <w:rPr>
      <w:rFonts w:ascii="Calibri" w:eastAsia="Times New Roman" w:hAnsi="Calibri" w:cs="Times New Roman"/>
      <w:lang w:val="en-US"/>
    </w:rPr>
  </w:style>
  <w:style w:type="paragraph" w:customStyle="1" w:styleId="2427BFBDCC944E6980760DD5FAC15DFF">
    <w:name w:val="2427BFBDCC944E6980760DD5FAC15DFF"/>
    <w:rsid w:val="008E3C21"/>
    <w:rPr>
      <w:rFonts w:ascii="Calibri" w:eastAsia="Times New Roman" w:hAnsi="Calibri" w:cs="Times New Roman"/>
      <w:lang w:val="en-US"/>
    </w:rPr>
  </w:style>
  <w:style w:type="paragraph" w:customStyle="1" w:styleId="82B6346D30494BAA8FAFA39E680916F9">
    <w:name w:val="82B6346D30494BAA8FAFA39E680916F9"/>
    <w:rsid w:val="008E3C21"/>
    <w:rPr>
      <w:rFonts w:ascii="Calibri" w:eastAsia="Times New Roman" w:hAnsi="Calibri" w:cs="Times New Roman"/>
      <w:lang w:val="en-US"/>
    </w:rPr>
  </w:style>
  <w:style w:type="paragraph" w:customStyle="1" w:styleId="2D29AC5E1034480E80CAB944BF3F2CE7">
    <w:name w:val="2D29AC5E1034480E80CAB944BF3F2CE7"/>
    <w:rsid w:val="008E3C21"/>
    <w:rPr>
      <w:rFonts w:ascii="Calibri" w:eastAsia="Times New Roman" w:hAnsi="Calibri" w:cs="Times New Roman"/>
      <w:lang w:val="en-US"/>
    </w:rPr>
  </w:style>
  <w:style w:type="paragraph" w:customStyle="1" w:styleId="33B286856BBF45648B0F3FD3E5224306">
    <w:name w:val="33B286856BBF45648B0F3FD3E5224306"/>
    <w:rsid w:val="008E3C21"/>
    <w:rPr>
      <w:rFonts w:ascii="Calibri" w:eastAsia="Times New Roman" w:hAnsi="Calibri" w:cs="Times New Roman"/>
      <w:lang w:val="en-US"/>
    </w:rPr>
  </w:style>
  <w:style w:type="paragraph" w:customStyle="1" w:styleId="EA17C90D8E704EB1AC29BDCDEBFA9903">
    <w:name w:val="EA17C90D8E704EB1AC29BDCDEBFA9903"/>
    <w:rsid w:val="008E3C21"/>
    <w:rPr>
      <w:rFonts w:ascii="Calibri" w:eastAsia="Times New Roman" w:hAnsi="Calibri" w:cs="Times New Roman"/>
      <w:lang w:val="en-US"/>
    </w:rPr>
  </w:style>
  <w:style w:type="paragraph" w:customStyle="1" w:styleId="0E8DFF48D4FD47E1991F8E9D1BE62FA5">
    <w:name w:val="0E8DFF48D4FD47E1991F8E9D1BE62FA5"/>
    <w:rsid w:val="008E3C21"/>
    <w:rPr>
      <w:rFonts w:ascii="Calibri" w:eastAsia="Times New Roman" w:hAnsi="Calibri" w:cs="Times New Roman"/>
      <w:lang w:val="en-US"/>
    </w:rPr>
  </w:style>
  <w:style w:type="paragraph" w:customStyle="1" w:styleId="6BC25C2EAFAF4740BF223D40786D5F23">
    <w:name w:val="6BC25C2EAFAF4740BF223D40786D5F23"/>
    <w:rsid w:val="008E3C21"/>
    <w:rPr>
      <w:rFonts w:ascii="Calibri" w:eastAsia="Times New Roman" w:hAnsi="Calibri" w:cs="Times New Roman"/>
      <w:lang w:val="en-US"/>
    </w:rPr>
  </w:style>
  <w:style w:type="character" w:customStyle="1" w:styleId="NoSpacingChar">
    <w:name w:val="No Spacing Char"/>
    <w:link w:val="NoSpacing1"/>
    <w:uiPriority w:val="1"/>
    <w:rsid w:val="008E3C21"/>
    <w:rPr>
      <w:rFonts w:ascii="Calibri" w:eastAsia="Times New Roman" w:hAnsi="Calibri" w:cs="Times New Roman"/>
      <w:lang w:val="en-US"/>
    </w:rPr>
  </w:style>
  <w:style w:type="paragraph" w:customStyle="1" w:styleId="881234526F3B4055BD120D3064D6411F">
    <w:name w:val="881234526F3B4055BD120D3064D6411F"/>
    <w:rsid w:val="008E3C21"/>
    <w:rPr>
      <w:rFonts w:ascii="Calibri" w:eastAsia="Times New Roman" w:hAnsi="Calibri" w:cs="Times New Roman"/>
      <w:lang w:val="en-US"/>
    </w:rPr>
  </w:style>
  <w:style w:type="paragraph" w:customStyle="1" w:styleId="87AE820D00B440C9A423C285CF757D90">
    <w:name w:val="87AE820D00B440C9A423C285CF757D90"/>
    <w:rsid w:val="008E3C21"/>
    <w:rPr>
      <w:rFonts w:ascii="Calibri" w:eastAsia="Times New Roman" w:hAnsi="Calibri" w:cs="Times New Roman"/>
      <w:lang w:val="en-US"/>
    </w:rPr>
  </w:style>
  <w:style w:type="paragraph" w:customStyle="1" w:styleId="6A6EE96E1B52411F80487063BCFF5832">
    <w:name w:val="6A6EE96E1B52411F80487063BCFF5832"/>
    <w:rsid w:val="008E3C21"/>
    <w:rPr>
      <w:rFonts w:ascii="Calibri" w:eastAsia="Times New Roman" w:hAnsi="Calibri" w:cs="Times New Roman"/>
      <w:lang w:val="en-US"/>
    </w:rPr>
  </w:style>
  <w:style w:type="paragraph" w:customStyle="1" w:styleId="0773FBD5362E48E2877920904DE6FF0F">
    <w:name w:val="0773FBD5362E48E2877920904DE6FF0F"/>
    <w:rsid w:val="008E3C21"/>
    <w:rPr>
      <w:rFonts w:ascii="Calibri" w:eastAsia="Times New Roman" w:hAnsi="Calibri" w:cs="Times New Roman"/>
      <w:lang w:val="en-US"/>
    </w:rPr>
  </w:style>
  <w:style w:type="paragraph" w:customStyle="1" w:styleId="5AF23B6072C34A5398E6F427A31638AF">
    <w:name w:val="5AF23B6072C34A5398E6F427A31638AF"/>
    <w:rsid w:val="008E3C21"/>
    <w:rPr>
      <w:rFonts w:ascii="Calibri" w:eastAsia="Times New Roman" w:hAnsi="Calibri" w:cs="Times New Roman"/>
      <w:lang w:val="en-US"/>
    </w:rPr>
  </w:style>
  <w:style w:type="paragraph" w:customStyle="1" w:styleId="Transcend">
    <w:name w:val="Transcend"/>
    <w:rsid w:val="008E3C21"/>
    <w:rPr>
      <w:rFonts w:ascii="Calibri" w:eastAsia="Times New Roman" w:hAnsi="Calibri" w:cs="Times New Roman"/>
      <w:lang w:val="en-US"/>
    </w:rPr>
  </w:style>
  <w:style w:type="paragraph" w:customStyle="1" w:styleId="AB518DF599C74AB983E7F3EFDD3F8994">
    <w:name w:val="AB518DF599C74AB983E7F3EFDD3F8994"/>
    <w:rsid w:val="008E3C21"/>
    <w:rPr>
      <w:rFonts w:ascii="Calibri" w:eastAsia="Times New Roman" w:hAnsi="Calibri" w:cs="Times New Roman"/>
      <w:lang w:val="en-US"/>
    </w:rPr>
  </w:style>
  <w:style w:type="paragraph" w:customStyle="1" w:styleId="23E334A1A44A441B92C213F5BD329323">
    <w:name w:val="23E334A1A44A441B92C213F5BD329323"/>
    <w:rsid w:val="008E3C21"/>
    <w:rPr>
      <w:rFonts w:ascii="Calibri" w:eastAsia="Times New Roman" w:hAnsi="Calibri" w:cs="Times New Roman"/>
      <w:lang w:val="en-US"/>
    </w:rPr>
  </w:style>
  <w:style w:type="paragraph" w:customStyle="1" w:styleId="AFD19B2DFC1645B5B7FA42982B40CDA5">
    <w:name w:val="AFD19B2DFC1645B5B7FA42982B40CDA5"/>
    <w:rsid w:val="008E3C21"/>
    <w:rPr>
      <w:rFonts w:ascii="Calibri" w:eastAsia="Times New Roman" w:hAnsi="Calibri" w:cs="Times New Roman"/>
      <w:lang w:val="en-US"/>
    </w:rPr>
  </w:style>
  <w:style w:type="paragraph" w:customStyle="1" w:styleId="0BA79098586B479299B952A2D828A4C0">
    <w:name w:val="0BA79098586B479299B952A2D828A4C0"/>
    <w:rsid w:val="008E3C21"/>
    <w:rPr>
      <w:rFonts w:ascii="Calibri" w:eastAsia="Times New Roman" w:hAnsi="Calibri" w:cs="Times New Roman"/>
      <w:lang w:val="en-US"/>
    </w:rPr>
  </w:style>
  <w:style w:type="paragraph" w:customStyle="1" w:styleId="3A9961636C5840E0817DC9EDD6AE99B6">
    <w:name w:val="3A9961636C5840E0817DC9EDD6AE99B6"/>
    <w:rsid w:val="008E3C21"/>
    <w:rPr>
      <w:rFonts w:ascii="Calibri" w:eastAsia="Times New Roman" w:hAnsi="Calibri" w:cs="Times New Roman"/>
      <w:lang w:val="en-US"/>
    </w:rPr>
  </w:style>
  <w:style w:type="paragraph" w:customStyle="1" w:styleId="A42033F9EAB8411585DF7369D23305B6">
    <w:name w:val="A42033F9EAB8411585DF7369D23305B6"/>
    <w:rsid w:val="008E3C21"/>
    <w:rPr>
      <w:rFonts w:ascii="Calibri" w:eastAsia="Times New Roman" w:hAnsi="Calibri" w:cs="Times New Roman"/>
      <w:lang w:val="en-US"/>
    </w:rPr>
  </w:style>
  <w:style w:type="paragraph" w:customStyle="1" w:styleId="E190484EE44D417A8DBDE71420428597">
    <w:name w:val="E190484EE44D417A8DBDE71420428597"/>
    <w:rsid w:val="008E3C21"/>
    <w:rPr>
      <w:rFonts w:ascii="Calibri" w:eastAsia="Times New Roman" w:hAnsi="Calibri" w:cs="Times New Roman"/>
      <w:lang w:val="en-US"/>
    </w:rPr>
  </w:style>
  <w:style w:type="paragraph" w:customStyle="1" w:styleId="E8006B1129BB455C90DF685AD605B94F">
    <w:name w:val="E8006B1129BB455C90DF685AD605B94F"/>
    <w:rsid w:val="008E3C21"/>
    <w:rPr>
      <w:rFonts w:ascii="Calibri" w:eastAsia="Times New Roman" w:hAnsi="Calibri" w:cs="Times New Roman"/>
      <w:lang w:val="en-US"/>
    </w:rPr>
  </w:style>
  <w:style w:type="paragraph" w:customStyle="1" w:styleId="A466F3CAE46547468A2530E04BB80C43">
    <w:name w:val="A466F3CAE46547468A2530E04BB80C43"/>
    <w:rsid w:val="008E3C21"/>
    <w:rPr>
      <w:rFonts w:ascii="Calibri" w:eastAsia="Times New Roman" w:hAnsi="Calibri" w:cs="Times New Roman"/>
      <w:lang w:val="en-US"/>
    </w:rPr>
  </w:style>
  <w:style w:type="paragraph" w:customStyle="1" w:styleId="E6D671BC133546ACA3B2D0B1D7B16EA7">
    <w:name w:val="E6D671BC133546ACA3B2D0B1D7B16EA7"/>
    <w:rsid w:val="008E3C21"/>
    <w:rPr>
      <w:rFonts w:ascii="Calibri" w:eastAsia="Times New Roman" w:hAnsi="Calibri" w:cs="Times New Roman"/>
      <w:lang w:val="en-US"/>
    </w:rPr>
  </w:style>
  <w:style w:type="paragraph" w:customStyle="1" w:styleId="676C2074B24E4F43A223682B4658F9E2">
    <w:name w:val="676C2074B24E4F43A223682B4658F9E2"/>
    <w:rsid w:val="008E3C21"/>
    <w:rPr>
      <w:rFonts w:ascii="Calibri" w:eastAsia="Times New Roman" w:hAnsi="Calibri" w:cs="Times New Roman"/>
      <w:lang w:val="en-US"/>
    </w:rPr>
  </w:style>
  <w:style w:type="paragraph" w:customStyle="1" w:styleId="7020613E7F454F659D5777EDBBC590F9">
    <w:name w:val="7020613E7F454F659D5777EDBBC590F9"/>
    <w:rsid w:val="008E3C21"/>
    <w:rPr>
      <w:rFonts w:ascii="Calibri" w:eastAsia="Times New Roman" w:hAnsi="Calibri" w:cs="Times New Roman"/>
      <w:lang w:val="en-US"/>
    </w:rPr>
  </w:style>
  <w:style w:type="paragraph" w:customStyle="1" w:styleId="E2996BA37C6049D0A1C504D3CD7D410F">
    <w:name w:val="E2996BA37C6049D0A1C504D3CD7D410F"/>
    <w:rsid w:val="008E3C21"/>
    <w:rPr>
      <w:rFonts w:ascii="Calibri" w:eastAsia="Times New Roman" w:hAnsi="Calibri" w:cs="Times New Roman"/>
      <w:lang w:val="en-US"/>
    </w:rPr>
  </w:style>
  <w:style w:type="paragraph" w:customStyle="1" w:styleId="F151A7F96C4F45E1830F562CBA13E68B">
    <w:name w:val="F151A7F96C4F45E1830F562CBA13E68B"/>
    <w:rsid w:val="008E3C21"/>
    <w:rPr>
      <w:rFonts w:ascii="Calibri" w:eastAsia="Times New Roman" w:hAnsi="Calibri" w:cs="Times New Roman"/>
      <w:lang w:val="en-US"/>
    </w:rPr>
  </w:style>
  <w:style w:type="paragraph" w:customStyle="1" w:styleId="93E41C6F625C429DAC82727DAC30F856">
    <w:name w:val="93E41C6F625C429DAC82727DAC30F856"/>
    <w:rsid w:val="008E3C21"/>
    <w:rPr>
      <w:rFonts w:ascii="Calibri" w:eastAsia="Times New Roman" w:hAnsi="Calibri" w:cs="Times New Roman"/>
      <w:lang w:val="en-US"/>
    </w:rPr>
  </w:style>
  <w:style w:type="paragraph" w:customStyle="1" w:styleId="C60E5BBC7A694D6CBD1391CEBDE96538">
    <w:name w:val="C60E5BBC7A694D6CBD1391CEBDE96538"/>
    <w:rsid w:val="008E3C21"/>
    <w:rPr>
      <w:rFonts w:ascii="Calibri" w:eastAsia="Times New Roman" w:hAnsi="Calibri" w:cs="Times New Roman"/>
      <w:lang w:val="en-US"/>
    </w:rPr>
  </w:style>
  <w:style w:type="paragraph" w:customStyle="1" w:styleId="A9357B673C37476CB41215893BDEECF1">
    <w:name w:val="A9357B673C37476CB41215893BDEECF1"/>
    <w:rsid w:val="008E3C21"/>
    <w:rPr>
      <w:rFonts w:ascii="Calibri" w:eastAsia="Times New Roman" w:hAnsi="Calibri" w:cs="Times New Roman"/>
      <w:lang w:val="en-US"/>
    </w:rPr>
  </w:style>
  <w:style w:type="paragraph" w:customStyle="1" w:styleId="3987F43E69F14AC2B334C08C4776AFBF">
    <w:name w:val="3987F43E69F14AC2B334C08C4776AFBF"/>
    <w:rsid w:val="008E3C21"/>
    <w:rPr>
      <w:rFonts w:ascii="Calibri" w:eastAsia="Times New Roman" w:hAnsi="Calibri" w:cs="Times New Roman"/>
      <w:lang w:val="en-US"/>
    </w:rPr>
  </w:style>
  <w:style w:type="paragraph" w:customStyle="1" w:styleId="CFEA638DA5614058A559D7A8814661DD">
    <w:name w:val="CFEA638DA5614058A559D7A8814661DD"/>
    <w:rsid w:val="008E3C21"/>
    <w:rPr>
      <w:rFonts w:ascii="Calibri" w:eastAsia="Times New Roman" w:hAnsi="Calibri" w:cs="Times New Roman"/>
      <w:lang w:val="en-US"/>
    </w:rPr>
  </w:style>
  <w:style w:type="paragraph" w:customStyle="1" w:styleId="BA612C9074A54CC18A1516616D4E1E74">
    <w:name w:val="BA612C9074A54CC18A1516616D4E1E74"/>
    <w:rsid w:val="008E3C21"/>
    <w:rPr>
      <w:rFonts w:ascii="Calibri" w:eastAsia="Times New Roman" w:hAnsi="Calibri" w:cs="Times New Roman"/>
      <w:lang w:val="en-US"/>
    </w:rPr>
  </w:style>
  <w:style w:type="paragraph" w:customStyle="1" w:styleId="Motion">
    <w:name w:val="Motion"/>
    <w:rsid w:val="008E3C21"/>
    <w:rPr>
      <w:rFonts w:ascii="Calibri" w:eastAsia="Times New Roman" w:hAnsi="Calibri" w:cs="Times New Roman"/>
      <w:lang w:val="en-US"/>
    </w:rPr>
  </w:style>
  <w:style w:type="paragraph" w:customStyle="1" w:styleId="0EBBD87183A2436AA551EBE37141E68C">
    <w:name w:val="0EBBD87183A2436AA551EBE37141E68C"/>
    <w:rsid w:val="008E3C21"/>
    <w:rPr>
      <w:rFonts w:ascii="Calibri" w:eastAsia="Times New Roman" w:hAnsi="Calibri" w:cs="Times New Roman"/>
      <w:lang w:val="en-US"/>
    </w:rPr>
  </w:style>
  <w:style w:type="paragraph" w:customStyle="1" w:styleId="844518DF3A8947429DA6FD61D1EF1628">
    <w:name w:val="844518DF3A8947429DA6FD61D1EF1628"/>
    <w:rsid w:val="008E3C21"/>
    <w:rPr>
      <w:rFonts w:ascii="Calibri" w:eastAsia="Times New Roman" w:hAnsi="Calibri" w:cs="Times New Roman"/>
      <w:lang w:val="en-US"/>
    </w:rPr>
  </w:style>
  <w:style w:type="paragraph" w:customStyle="1" w:styleId="CAAED3D298DB4E77A1926967A36A2A1D">
    <w:name w:val="CAAED3D298DB4E77A1926967A36A2A1D"/>
    <w:rsid w:val="008E3C21"/>
    <w:rPr>
      <w:rFonts w:ascii="Calibri" w:eastAsia="Times New Roman" w:hAnsi="Calibri" w:cs="Times New Roman"/>
      <w:lang w:val="en-US"/>
    </w:rPr>
  </w:style>
  <w:style w:type="paragraph" w:customStyle="1" w:styleId="7A25312C8A4746B8A796BE007496748A">
    <w:name w:val="7A25312C8A4746B8A796BE007496748A"/>
    <w:rsid w:val="008E3C21"/>
    <w:rPr>
      <w:rFonts w:ascii="Calibri" w:eastAsia="Times New Roman" w:hAnsi="Calibri" w:cs="Times New Roman"/>
      <w:lang w:val="en-US"/>
    </w:rPr>
  </w:style>
  <w:style w:type="paragraph" w:customStyle="1" w:styleId="A960F208D8B04D80B74C2BB3C37B7D18">
    <w:name w:val="A960F208D8B04D80B74C2BB3C37B7D18"/>
    <w:rsid w:val="008E3C21"/>
    <w:rPr>
      <w:rFonts w:ascii="Calibri" w:eastAsia="Times New Roman" w:hAnsi="Calibri" w:cs="Times New Roman"/>
      <w:lang w:val="en-US"/>
    </w:rPr>
  </w:style>
  <w:style w:type="paragraph" w:customStyle="1" w:styleId="24DC2762418A4FBABB5B933829147651">
    <w:name w:val="24DC2762418A4FBABB5B933829147651"/>
    <w:rsid w:val="008E3C21"/>
    <w:rPr>
      <w:rFonts w:ascii="Calibri" w:eastAsia="Times New Roman" w:hAnsi="Calibri" w:cs="Times New Roman"/>
      <w:lang w:val="en-US"/>
    </w:rPr>
  </w:style>
  <w:style w:type="paragraph" w:customStyle="1" w:styleId="1D0FE358DE0A466BBE70EA3070B9E68C">
    <w:name w:val="1D0FE358DE0A466BBE70EA3070B9E68C"/>
    <w:rsid w:val="008E3C21"/>
    <w:rPr>
      <w:rFonts w:ascii="Calibri" w:eastAsia="Times New Roman" w:hAnsi="Calibri" w:cs="Times New Roman"/>
      <w:lang w:val="en-US"/>
    </w:rPr>
  </w:style>
  <w:style w:type="paragraph" w:customStyle="1" w:styleId="4AA05D30EBF34DD295643A846E3A9B90">
    <w:name w:val="4AA05D30EBF34DD295643A846E3A9B90"/>
    <w:rsid w:val="008E3C21"/>
    <w:rPr>
      <w:rFonts w:ascii="Calibri" w:eastAsia="Times New Roman" w:hAnsi="Calibri" w:cs="Times New Roman"/>
      <w:lang w:val="en-US"/>
    </w:rPr>
  </w:style>
  <w:style w:type="paragraph" w:customStyle="1" w:styleId="F20A7B215252421D97677C11C4E1623C">
    <w:name w:val="F20A7B215252421D97677C11C4E1623C"/>
    <w:rsid w:val="008E3C21"/>
    <w:rPr>
      <w:rFonts w:ascii="Calibri" w:eastAsia="Times New Roman" w:hAnsi="Calibri" w:cs="Times New Roman"/>
      <w:lang w:val="en-US"/>
    </w:rPr>
  </w:style>
  <w:style w:type="paragraph" w:customStyle="1" w:styleId="F9FD7013FB15467184AFD741C56D1D63">
    <w:name w:val="F9FD7013FB15467184AFD741C56D1D63"/>
    <w:rsid w:val="008E3C21"/>
    <w:rPr>
      <w:rFonts w:ascii="Calibri" w:eastAsia="Times New Roman" w:hAnsi="Calibri" w:cs="Times New Roman"/>
      <w:lang w:val="en-US"/>
    </w:rPr>
  </w:style>
  <w:style w:type="paragraph" w:customStyle="1" w:styleId="43C562AD1F744A8E8AB0A4CF770C3401">
    <w:name w:val="43C562AD1F744A8E8AB0A4CF770C3401"/>
    <w:rsid w:val="008E3C21"/>
    <w:rPr>
      <w:rFonts w:ascii="Calibri" w:eastAsia="Times New Roman" w:hAnsi="Calibri" w:cs="Times New Roman"/>
      <w:lang w:val="en-US"/>
    </w:rPr>
  </w:style>
  <w:style w:type="paragraph" w:customStyle="1" w:styleId="F465B53C0B4F44A3BDF2B8BC376E2F29">
    <w:name w:val="F465B53C0B4F44A3BDF2B8BC376E2F29"/>
    <w:rsid w:val="008E3C21"/>
    <w:rPr>
      <w:rFonts w:ascii="Calibri" w:eastAsia="Times New Roman" w:hAnsi="Calibri" w:cs="Times New Roman"/>
      <w:lang w:val="en-US"/>
    </w:rPr>
  </w:style>
  <w:style w:type="paragraph" w:customStyle="1" w:styleId="63AB853AD3134C7EA7FD322375028096">
    <w:name w:val="63AB853AD3134C7EA7FD322375028096"/>
    <w:rsid w:val="008E3C21"/>
    <w:rPr>
      <w:rFonts w:ascii="Calibri" w:eastAsia="Times New Roman" w:hAnsi="Calibri" w:cs="Times New Roman"/>
      <w:lang w:val="en-US"/>
    </w:rPr>
  </w:style>
  <w:style w:type="paragraph" w:customStyle="1" w:styleId="60496288F6784B8B9DE9CF8D7E561D8A">
    <w:name w:val="60496288F6784B8B9DE9CF8D7E561D8A"/>
    <w:rsid w:val="008E3C21"/>
    <w:rPr>
      <w:rFonts w:ascii="Calibri" w:eastAsia="Times New Roman" w:hAnsi="Calibri" w:cs="Times New Roman"/>
      <w:lang w:val="en-US"/>
    </w:rPr>
  </w:style>
  <w:style w:type="paragraph" w:customStyle="1" w:styleId="AreaofCircle">
    <w:name w:val="Area of Circle"/>
    <w:rsid w:val="008E3C21"/>
    <w:rPr>
      <w:rFonts w:ascii="Calibri" w:eastAsia="Times New Roman" w:hAnsi="Calibri" w:cs="Times New Roman"/>
      <w:lang w:val="en-US"/>
    </w:rPr>
  </w:style>
  <w:style w:type="paragraph" w:customStyle="1" w:styleId="BinomialTheorem">
    <w:name w:val="Binomial Theorem"/>
    <w:rsid w:val="008E3C21"/>
    <w:rPr>
      <w:rFonts w:ascii="Calibri" w:eastAsia="Times New Roman" w:hAnsi="Calibri" w:cs="Times New Roman"/>
      <w:lang w:val="en-US"/>
    </w:rPr>
  </w:style>
  <w:style w:type="paragraph" w:customStyle="1" w:styleId="ExpansionofaSum">
    <w:name w:val="Expansion of a Sum"/>
    <w:rsid w:val="008E3C21"/>
    <w:rPr>
      <w:rFonts w:ascii="Calibri" w:eastAsia="Times New Roman" w:hAnsi="Calibri" w:cs="Times New Roman"/>
      <w:lang w:val="en-US"/>
    </w:rPr>
  </w:style>
  <w:style w:type="paragraph" w:customStyle="1" w:styleId="FourierSeries">
    <w:name w:val="Fourier Series"/>
    <w:rsid w:val="008E3C21"/>
    <w:rPr>
      <w:rFonts w:ascii="Calibri" w:eastAsia="Times New Roman" w:hAnsi="Calibri" w:cs="Times New Roman"/>
      <w:lang w:val="en-US"/>
    </w:rPr>
  </w:style>
  <w:style w:type="paragraph" w:customStyle="1" w:styleId="PythagoreanTheorem">
    <w:name w:val="Pythagorean Theorem"/>
    <w:rsid w:val="008E3C21"/>
    <w:rPr>
      <w:rFonts w:ascii="Calibri" w:eastAsia="Times New Roman" w:hAnsi="Calibri" w:cs="Times New Roman"/>
      <w:lang w:val="en-US"/>
    </w:rPr>
  </w:style>
  <w:style w:type="paragraph" w:customStyle="1" w:styleId="QuadraticFormula">
    <w:name w:val="Quadratic Formula"/>
    <w:rsid w:val="008E3C21"/>
    <w:rPr>
      <w:rFonts w:ascii="Calibri" w:eastAsia="Times New Roman" w:hAnsi="Calibri" w:cs="Times New Roman"/>
      <w:lang w:val="en-US"/>
    </w:rPr>
  </w:style>
  <w:style w:type="paragraph" w:customStyle="1" w:styleId="TaylorExpansion">
    <w:name w:val="Taylor Expansion"/>
    <w:rsid w:val="008E3C21"/>
    <w:rPr>
      <w:rFonts w:ascii="Calibri" w:eastAsia="Times New Roman" w:hAnsi="Calibri" w:cs="Times New Roman"/>
      <w:lang w:val="en-US"/>
    </w:rPr>
  </w:style>
  <w:style w:type="paragraph" w:customStyle="1" w:styleId="TrigIdentity1">
    <w:name w:val="Trig Identity 1"/>
    <w:rsid w:val="008E3C21"/>
    <w:rPr>
      <w:rFonts w:ascii="Calibri" w:eastAsia="Times New Roman" w:hAnsi="Calibri" w:cs="Times New Roman"/>
      <w:lang w:val="en-US"/>
    </w:rPr>
  </w:style>
  <w:style w:type="paragraph" w:customStyle="1" w:styleId="TrigIdentity2">
    <w:name w:val="Trig Identity 2"/>
    <w:rsid w:val="008E3C21"/>
    <w:rPr>
      <w:rFonts w:ascii="Calibri" w:eastAsia="Times New Roman" w:hAnsi="Calibri" w:cs="Times New Roman"/>
      <w:lang w:val="en-US"/>
    </w:rPr>
  </w:style>
  <w:style w:type="paragraph" w:customStyle="1" w:styleId="A64630D7227748E9ABE59535A796BCC7">
    <w:name w:val="A64630D7227748E9ABE59535A796BCC7"/>
    <w:rsid w:val="008E3C21"/>
    <w:rPr>
      <w:rFonts w:ascii="Calibri" w:eastAsia="Times New Roman" w:hAnsi="Calibri" w:cs="Times New Roman"/>
      <w:lang w:val="en-US"/>
    </w:rPr>
  </w:style>
  <w:style w:type="paragraph" w:customStyle="1" w:styleId="A7E0A8A11A284C1DBE2056E927E72701">
    <w:name w:val="A7E0A8A11A284C1DBE2056E927E72701"/>
    <w:rsid w:val="008E3C21"/>
    <w:rPr>
      <w:rFonts w:ascii="Calibri" w:eastAsia="Times New Roman" w:hAnsi="Calibri" w:cs="Times New Roman"/>
      <w:lang w:val="en-US"/>
    </w:rPr>
  </w:style>
  <w:style w:type="paragraph" w:customStyle="1" w:styleId="614283B5715F451DB2ACECB26E67FF84">
    <w:name w:val="614283B5715F451DB2ACECB26E67FF84"/>
    <w:rsid w:val="008E3C21"/>
    <w:rPr>
      <w:rFonts w:ascii="Calibri" w:eastAsia="Times New Roman" w:hAnsi="Calibri" w:cs="Times New Roman"/>
      <w:lang w:val="en-US"/>
    </w:rPr>
  </w:style>
  <w:style w:type="paragraph" w:customStyle="1" w:styleId="9AADCEA03689492285FCB7E49E561BA2">
    <w:name w:val="9AADCEA03689492285FCB7E49E561BA2"/>
    <w:rsid w:val="008E3C21"/>
    <w:rPr>
      <w:rFonts w:ascii="Calibri" w:eastAsia="Times New Roman" w:hAnsi="Calibri" w:cs="Times New Roman"/>
      <w:lang w:val="en-US"/>
    </w:rPr>
  </w:style>
  <w:style w:type="paragraph" w:customStyle="1" w:styleId="0369121AA5AA4D5893B90F4E3FDC4987">
    <w:name w:val="0369121AA5AA4D5893B90F4E3FDC4987"/>
    <w:rsid w:val="008E3C21"/>
    <w:rPr>
      <w:rFonts w:ascii="Calibri" w:eastAsia="Times New Roman" w:hAnsi="Calibri" w:cs="Times New Roman"/>
      <w:lang w:val="en-US"/>
    </w:rPr>
  </w:style>
  <w:style w:type="paragraph" w:customStyle="1" w:styleId="2026AF948CB74F4D8A90FE191F859731">
    <w:name w:val="2026AF948CB74F4D8A90FE191F859731"/>
    <w:rsid w:val="008E3C21"/>
    <w:rPr>
      <w:rFonts w:ascii="Calibri" w:eastAsia="Times New Roman" w:hAnsi="Calibri" w:cs="Times New Roman"/>
      <w:lang w:val="en-US"/>
    </w:rPr>
  </w:style>
  <w:style w:type="paragraph" w:customStyle="1" w:styleId="5F5450880A91481CA085F3EA350B5443">
    <w:name w:val="5F5450880A91481CA085F3EA350B5443"/>
    <w:rsid w:val="008E3C21"/>
    <w:rPr>
      <w:rFonts w:ascii="Calibri" w:eastAsia="Times New Roman" w:hAnsi="Calibri" w:cs="Times New Roman"/>
      <w:lang w:val="en-US"/>
    </w:rPr>
  </w:style>
  <w:style w:type="paragraph" w:customStyle="1" w:styleId="0DC70928AA474214A1022CA8D271BE9B">
    <w:name w:val="0DC70928AA474214A1022CA8D271BE9B"/>
    <w:rsid w:val="008E3C21"/>
    <w:rPr>
      <w:rFonts w:ascii="Calibri" w:eastAsia="Times New Roman" w:hAnsi="Calibri" w:cs="Times New Roman"/>
      <w:lang w:val="en-US"/>
    </w:rPr>
  </w:style>
  <w:style w:type="paragraph" w:customStyle="1" w:styleId="ModEvenPage">
    <w:name w:val="Mod (Even Page)"/>
    <w:rsid w:val="008E3C21"/>
    <w:pPr>
      <w:tabs>
        <w:tab w:val="center" w:pos="4320"/>
        <w:tab w:val="right" w:pos="8640"/>
      </w:tabs>
    </w:pPr>
    <w:rPr>
      <w:rFonts w:ascii="Calibri" w:eastAsia="Times New Roman" w:hAnsi="Calibri" w:cs="Times New Roman"/>
      <w:lang w:val="en-US"/>
    </w:rPr>
  </w:style>
  <w:style w:type="paragraph" w:customStyle="1" w:styleId="ModOddPage">
    <w:name w:val="Mod (Odd Page)"/>
    <w:rsid w:val="008E3C21"/>
    <w:pPr>
      <w:tabs>
        <w:tab w:val="center" w:pos="4320"/>
        <w:tab w:val="right" w:pos="8640"/>
      </w:tabs>
    </w:pPr>
    <w:rPr>
      <w:rFonts w:ascii="Calibri" w:eastAsia="Times New Roman" w:hAnsi="Calibri" w:cs="Times New Roman"/>
      <w:lang w:val="en-US"/>
    </w:rPr>
  </w:style>
  <w:style w:type="paragraph" w:customStyle="1" w:styleId="22650ABCD62D442B8015FA966EBA2597">
    <w:name w:val="22650ABCD62D442B8015FA966EBA2597"/>
    <w:rsid w:val="008E3C21"/>
    <w:rPr>
      <w:rFonts w:ascii="Calibri" w:eastAsia="Times New Roman" w:hAnsi="Calibri" w:cs="Times New Roman"/>
      <w:lang w:val="en-US"/>
    </w:rPr>
  </w:style>
  <w:style w:type="paragraph" w:customStyle="1" w:styleId="Pinstripes">
    <w:name w:val="Pinstripes"/>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3B761ABF057948949B7D483A7062C966">
    <w:name w:val="3B761ABF057948949B7D483A7062C966"/>
    <w:rsid w:val="008E3C21"/>
    <w:rPr>
      <w:rFonts w:ascii="Calibri" w:eastAsia="Times New Roman" w:hAnsi="Calibri" w:cs="Times New Roman"/>
      <w:lang w:val="en-US"/>
    </w:rPr>
  </w:style>
  <w:style w:type="paragraph" w:customStyle="1" w:styleId="925355F8C9A14FACBD4275F9606443C8">
    <w:name w:val="925355F8C9A14FACBD4275F9606443C8"/>
    <w:rsid w:val="008E3C21"/>
    <w:rPr>
      <w:rFonts w:ascii="Calibri" w:eastAsia="Times New Roman" w:hAnsi="Calibri" w:cs="Times New Roman"/>
      <w:lang w:val="en-US"/>
    </w:rPr>
  </w:style>
  <w:style w:type="paragraph" w:customStyle="1" w:styleId="C21B207367BF48DB9D650EAB5768AAC8">
    <w:name w:val="C21B207367BF48DB9D650EAB5768AAC8"/>
    <w:rsid w:val="008E3C21"/>
    <w:rPr>
      <w:rFonts w:ascii="Calibri" w:eastAsia="Times New Roman" w:hAnsi="Calibri" w:cs="Times New Roman"/>
      <w:lang w:val="en-US"/>
    </w:rPr>
  </w:style>
  <w:style w:type="paragraph" w:customStyle="1" w:styleId="MotionEvenPage">
    <w:name w:val="Motion (Even Page)"/>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D0E408BF7B4C4C33B9B8C01AE4803343">
    <w:name w:val="D0E408BF7B4C4C33B9B8C01AE4803343"/>
    <w:rsid w:val="008E3C21"/>
    <w:rPr>
      <w:rFonts w:ascii="Calibri" w:eastAsia="Times New Roman" w:hAnsi="Calibri" w:cs="Times New Roman"/>
      <w:lang w:val="en-US"/>
    </w:rPr>
  </w:style>
  <w:style w:type="paragraph" w:customStyle="1" w:styleId="MotionOddPage">
    <w:name w:val="Motion (Odd Page)"/>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750074C7DDC2498D88BA3D57C189EC17">
    <w:name w:val="750074C7DDC2498D88BA3D57C189EC17"/>
    <w:rsid w:val="008E3C21"/>
    <w:rPr>
      <w:rFonts w:ascii="Calibri" w:eastAsia="Times New Roman" w:hAnsi="Calibri" w:cs="Times New Roman"/>
      <w:lang w:val="en-US"/>
    </w:rPr>
  </w:style>
  <w:style w:type="paragraph" w:customStyle="1" w:styleId="Tiles">
    <w:name w:val="Tiles"/>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56EB68B69E2B4730A59E2CA45E06C78C">
    <w:name w:val="56EB68B69E2B4730A59E2CA45E06C78C"/>
    <w:rsid w:val="008E3C21"/>
    <w:rPr>
      <w:rFonts w:ascii="Calibri" w:eastAsia="Times New Roman" w:hAnsi="Calibri" w:cs="Times New Roman"/>
      <w:lang w:val="en-US"/>
    </w:rPr>
  </w:style>
  <w:style w:type="paragraph" w:customStyle="1" w:styleId="ContrastEvenPage">
    <w:name w:val="Contrast (Even Page)"/>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406EB0B1CBF64EA59B098C9130B89874">
    <w:name w:val="406EB0B1CBF64EA59B098C9130B89874"/>
    <w:rsid w:val="008E3C21"/>
    <w:rPr>
      <w:rFonts w:ascii="Calibri" w:eastAsia="Times New Roman" w:hAnsi="Calibri" w:cs="Times New Roman"/>
      <w:lang w:val="en-US"/>
    </w:rPr>
  </w:style>
  <w:style w:type="paragraph" w:customStyle="1" w:styleId="ContrastOddPage">
    <w:name w:val="Contrast (Odd Page)"/>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64E368320FB34B72BB1D2A067E11F0DD">
    <w:name w:val="64E368320FB34B72BB1D2A067E11F0DD"/>
    <w:rsid w:val="008E3C21"/>
    <w:rPr>
      <w:rFonts w:ascii="Calibri" w:eastAsia="Times New Roman" w:hAnsi="Calibri" w:cs="Times New Roman"/>
      <w:lang w:val="en-US"/>
    </w:rPr>
  </w:style>
  <w:style w:type="paragraph" w:customStyle="1" w:styleId="72F83D75E369455B8900613E672EE950">
    <w:name w:val="72F83D75E369455B8900613E672EE950"/>
    <w:rsid w:val="008E3C21"/>
    <w:rPr>
      <w:rFonts w:ascii="Calibri" w:eastAsia="Times New Roman" w:hAnsi="Calibri" w:cs="Times New Roman"/>
      <w:lang w:val="en-US"/>
    </w:rPr>
  </w:style>
  <w:style w:type="paragraph" w:customStyle="1" w:styleId="31D40AE22A2145B89638B999786AC1FB">
    <w:name w:val="31D40AE22A2145B89638B999786AC1FB"/>
    <w:rsid w:val="008E3C21"/>
    <w:rPr>
      <w:rFonts w:ascii="Calibri" w:eastAsia="Times New Roman" w:hAnsi="Calibri" w:cs="Times New Roman"/>
      <w:lang w:val="en-US"/>
    </w:rPr>
  </w:style>
  <w:style w:type="paragraph" w:customStyle="1" w:styleId="B2FC34B466A240419FA6CB4C8C70932B">
    <w:name w:val="B2FC34B466A240419FA6CB4C8C70932B"/>
    <w:rsid w:val="008E3C21"/>
    <w:rPr>
      <w:rFonts w:ascii="Calibri" w:eastAsia="Times New Roman" w:hAnsi="Calibri" w:cs="Times New Roman"/>
      <w:lang w:val="en-US"/>
    </w:rPr>
  </w:style>
  <w:style w:type="paragraph" w:customStyle="1" w:styleId="BlankThreeColumns">
    <w:name w:val="Blank (Three Columns)"/>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64904062802E47AC8B9F4A985F079069">
    <w:name w:val="64904062802E47AC8B9F4A985F079069"/>
    <w:rsid w:val="008E3C21"/>
    <w:rPr>
      <w:rFonts w:ascii="Calibri" w:eastAsia="Times New Roman" w:hAnsi="Calibri" w:cs="Times New Roman"/>
      <w:lang w:val="en-US"/>
    </w:rPr>
  </w:style>
  <w:style w:type="paragraph" w:customStyle="1" w:styleId="611D7D5216BD4B0E8EA0036BD6051D39">
    <w:name w:val="611D7D5216BD4B0E8EA0036BD6051D39"/>
    <w:rsid w:val="008E3C21"/>
    <w:rPr>
      <w:rFonts w:ascii="Calibri" w:eastAsia="Times New Roman" w:hAnsi="Calibri" w:cs="Times New Roman"/>
      <w:lang w:val="en-US"/>
    </w:rPr>
  </w:style>
  <w:style w:type="paragraph" w:customStyle="1" w:styleId="0E6B9D7B9C0643B69126255AD2B3A01B">
    <w:name w:val="0E6B9D7B9C0643B69126255AD2B3A01B"/>
    <w:rsid w:val="008E3C21"/>
    <w:rPr>
      <w:rFonts w:ascii="Calibri" w:eastAsia="Times New Roman" w:hAnsi="Calibri" w:cs="Times New Roman"/>
      <w:lang w:val="en-US"/>
    </w:rPr>
  </w:style>
  <w:style w:type="paragraph" w:customStyle="1" w:styleId="9D23E17D11204AA09828AF359DF0B1EE">
    <w:name w:val="9D23E17D11204AA09828AF359DF0B1EE"/>
    <w:rsid w:val="008E3C21"/>
    <w:rPr>
      <w:rFonts w:ascii="Calibri" w:eastAsia="Times New Roman" w:hAnsi="Calibri" w:cs="Times New Roman"/>
      <w:lang w:val="en-US"/>
    </w:rPr>
  </w:style>
  <w:style w:type="paragraph" w:customStyle="1" w:styleId="E9C89C6AE20749F79A12E91952F3203C">
    <w:name w:val="E9C89C6AE20749F79A12E91952F3203C"/>
    <w:rsid w:val="008E3C21"/>
    <w:rPr>
      <w:rFonts w:ascii="Calibri" w:eastAsia="Times New Roman" w:hAnsi="Calibri" w:cs="Times New Roman"/>
      <w:lang w:val="en-US"/>
    </w:rPr>
  </w:style>
  <w:style w:type="paragraph" w:customStyle="1" w:styleId="B5EE2473DC924B7292379E551205E9A8">
    <w:name w:val="B5EE2473DC924B7292379E551205E9A8"/>
    <w:rsid w:val="008E3C21"/>
    <w:rPr>
      <w:rFonts w:ascii="Calibri" w:eastAsia="Times New Roman" w:hAnsi="Calibri" w:cs="Times New Roman"/>
      <w:lang w:val="en-US"/>
    </w:rPr>
  </w:style>
  <w:style w:type="paragraph" w:customStyle="1" w:styleId="D556E93DD1FB419ABC3991420D1F73BB">
    <w:name w:val="D556E93DD1FB419ABC3991420D1F73BB"/>
    <w:rsid w:val="008E3C21"/>
    <w:rPr>
      <w:rFonts w:ascii="Calibri" w:eastAsia="Times New Roman" w:hAnsi="Calibri" w:cs="Times New Roman"/>
      <w:lang w:val="en-US"/>
    </w:rPr>
  </w:style>
  <w:style w:type="paragraph" w:customStyle="1" w:styleId="3CD3280970FF4BAC93D8D1DD32D0C3A2">
    <w:name w:val="3CD3280970FF4BAC93D8D1DD32D0C3A2"/>
    <w:rsid w:val="008E3C21"/>
    <w:rPr>
      <w:rFonts w:ascii="Calibri" w:eastAsia="Times New Roman" w:hAnsi="Calibri" w:cs="Times New Roman"/>
      <w:lang w:val="en-US"/>
    </w:rPr>
  </w:style>
  <w:style w:type="paragraph" w:customStyle="1" w:styleId="694C2DF6365B4A8C8347CE8A6C1F5CBC">
    <w:name w:val="694C2DF6365B4A8C8347CE8A6C1F5CBC"/>
    <w:rsid w:val="008E3C21"/>
    <w:rPr>
      <w:rFonts w:ascii="Calibri" w:eastAsia="Times New Roman" w:hAnsi="Calibri" w:cs="Times New Roman"/>
      <w:lang w:val="en-US"/>
    </w:rPr>
  </w:style>
  <w:style w:type="paragraph" w:customStyle="1" w:styleId="9BEF8F6F7FF646E0B4969D048E5B9261">
    <w:name w:val="9BEF8F6F7FF646E0B4969D048E5B9261"/>
    <w:rsid w:val="008E3C21"/>
    <w:rPr>
      <w:rFonts w:ascii="Calibri" w:eastAsia="Times New Roman" w:hAnsi="Calibri" w:cs="Times New Roman"/>
      <w:lang w:val="en-US"/>
    </w:rPr>
  </w:style>
  <w:style w:type="paragraph" w:customStyle="1" w:styleId="8A9DB4931B254644955B05CA2FE7BD67">
    <w:name w:val="8A9DB4931B254644955B05CA2FE7BD67"/>
    <w:rsid w:val="008E3C21"/>
    <w:rPr>
      <w:rFonts w:ascii="Calibri" w:eastAsia="Times New Roman" w:hAnsi="Calibri" w:cs="Times New Roman"/>
      <w:lang w:val="en-US"/>
    </w:rPr>
  </w:style>
  <w:style w:type="paragraph" w:customStyle="1" w:styleId="FFE0A5334D844E7F8823EC021831C9FA">
    <w:name w:val="FFE0A5334D844E7F8823EC021831C9FA"/>
    <w:rsid w:val="008E3C21"/>
    <w:rPr>
      <w:rFonts w:ascii="Calibri" w:eastAsia="Times New Roman" w:hAnsi="Calibri" w:cs="Times New Roman"/>
      <w:lang w:val="en-US"/>
    </w:rPr>
  </w:style>
  <w:style w:type="paragraph" w:customStyle="1" w:styleId="47CE8AF00A384687A3253E89D7E9311A">
    <w:name w:val="47CE8AF00A384687A3253E89D7E9311A"/>
    <w:rsid w:val="008E3C21"/>
    <w:rPr>
      <w:rFonts w:ascii="Calibri" w:eastAsia="Times New Roman" w:hAnsi="Calibri" w:cs="Times New Roman"/>
      <w:lang w:val="en-US"/>
    </w:rPr>
  </w:style>
  <w:style w:type="paragraph" w:customStyle="1" w:styleId="58A01878A695413E87E3E46C304A2B30">
    <w:name w:val="58A01878A695413E87E3E46C304A2B30"/>
    <w:rsid w:val="008E3C21"/>
    <w:rPr>
      <w:rFonts w:ascii="Calibri" w:eastAsia="Times New Roman" w:hAnsi="Calibri" w:cs="Times New Roman"/>
      <w:lang w:val="en-US"/>
    </w:rPr>
  </w:style>
  <w:style w:type="paragraph" w:customStyle="1" w:styleId="D4DDD9B6FC0A4D659B777B864C872007">
    <w:name w:val="D4DDD9B6FC0A4D659B777B864C872007"/>
    <w:rsid w:val="008E3C21"/>
    <w:rPr>
      <w:rFonts w:ascii="Calibri" w:eastAsia="Times New Roman" w:hAnsi="Calibri" w:cs="Times New Roman"/>
      <w:lang w:val="en-US"/>
    </w:rPr>
  </w:style>
  <w:style w:type="paragraph" w:customStyle="1" w:styleId="A67BF94777F64451AD131DA60D40F92A">
    <w:name w:val="A67BF94777F64451AD131DA60D40F92A"/>
    <w:rsid w:val="008E3C21"/>
    <w:rPr>
      <w:rFonts w:ascii="Calibri" w:eastAsia="Times New Roman" w:hAnsi="Calibri" w:cs="Times New Roman"/>
      <w:lang w:val="en-US"/>
    </w:rPr>
  </w:style>
  <w:style w:type="paragraph" w:customStyle="1" w:styleId="AA030A9CBEEE4080BF1B21975F207CA2">
    <w:name w:val="AA030A9CBEEE4080BF1B21975F207CA2"/>
    <w:rsid w:val="008E3C21"/>
    <w:rPr>
      <w:rFonts w:ascii="Calibri" w:eastAsia="Times New Roman" w:hAnsi="Calibri" w:cs="Times New Roman"/>
      <w:lang w:val="en-US"/>
    </w:rPr>
  </w:style>
  <w:style w:type="paragraph" w:customStyle="1" w:styleId="E3DB98D313CB41CDA94DD825C6A24A85">
    <w:name w:val="E3DB98D313CB41CDA94DD825C6A24A85"/>
    <w:rsid w:val="008E3C21"/>
    <w:rPr>
      <w:rFonts w:ascii="Calibri" w:eastAsia="Times New Roman" w:hAnsi="Calibri" w:cs="Times New Roman"/>
      <w:lang w:val="en-US"/>
    </w:rPr>
  </w:style>
  <w:style w:type="paragraph" w:customStyle="1" w:styleId="0E919878967645128299D1DC52C98600">
    <w:name w:val="0E919878967645128299D1DC52C98600"/>
    <w:rsid w:val="008E3C21"/>
    <w:rPr>
      <w:rFonts w:ascii="Calibri" w:eastAsia="Times New Roman" w:hAnsi="Calibri" w:cs="Times New Roman"/>
      <w:lang w:val="en-US"/>
    </w:rPr>
  </w:style>
  <w:style w:type="paragraph" w:customStyle="1" w:styleId="854B69C2A52547AFA2E505F5C6F5B23E">
    <w:name w:val="854B69C2A52547AFA2E505F5C6F5B23E"/>
    <w:rsid w:val="008E3C21"/>
    <w:rPr>
      <w:rFonts w:ascii="Calibri" w:eastAsia="Times New Roman" w:hAnsi="Calibri" w:cs="Times New Roman"/>
      <w:lang w:val="en-US"/>
    </w:rPr>
  </w:style>
  <w:style w:type="paragraph" w:customStyle="1" w:styleId="B776F2C9FB2E42C6B637CB78528F61E3">
    <w:name w:val="B776F2C9FB2E42C6B637CB78528F61E3"/>
    <w:rsid w:val="008E3C21"/>
    <w:rPr>
      <w:rFonts w:ascii="Calibri" w:eastAsia="Times New Roman" w:hAnsi="Calibri" w:cs="Times New Roman"/>
      <w:lang w:val="en-US"/>
    </w:rPr>
  </w:style>
  <w:style w:type="paragraph" w:customStyle="1" w:styleId="9E6E3E87001A4CEE9259D247E55E3BDF">
    <w:name w:val="9E6E3E87001A4CEE9259D247E55E3BDF"/>
    <w:rsid w:val="008E3C21"/>
    <w:rPr>
      <w:rFonts w:ascii="Calibri" w:eastAsia="Times New Roman" w:hAnsi="Calibri" w:cs="Times New Roman"/>
      <w:lang w:val="en-US"/>
    </w:rPr>
  </w:style>
  <w:style w:type="paragraph" w:customStyle="1" w:styleId="Pinstripes1">
    <w:name w:val="Pinstripes1"/>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5B73800FF4CB456FBAA64C55547248EC">
    <w:name w:val="5B73800FF4CB456FBAA64C55547248EC"/>
    <w:rsid w:val="008E3C21"/>
    <w:rPr>
      <w:rFonts w:ascii="Calibri" w:eastAsia="Times New Roman" w:hAnsi="Calibri" w:cs="Times New Roman"/>
      <w:lang w:val="en-US"/>
    </w:rPr>
  </w:style>
  <w:style w:type="paragraph" w:customStyle="1" w:styleId="B9D907194E0F45C692D2286D32B09417">
    <w:name w:val="B9D907194E0F45C692D2286D32B09417"/>
    <w:rsid w:val="008E3C21"/>
    <w:rPr>
      <w:rFonts w:ascii="Calibri" w:eastAsia="Times New Roman" w:hAnsi="Calibri" w:cs="Times New Roman"/>
      <w:lang w:val="en-US"/>
    </w:rPr>
  </w:style>
  <w:style w:type="paragraph" w:customStyle="1" w:styleId="A5F4E3CC855342E8BA1C9D71C93149E5">
    <w:name w:val="A5F4E3CC855342E8BA1C9D71C93149E5"/>
    <w:rsid w:val="008E3C21"/>
    <w:rPr>
      <w:rFonts w:ascii="Calibri" w:eastAsia="Times New Roman" w:hAnsi="Calibri" w:cs="Times New Roman"/>
      <w:lang w:val="en-US"/>
    </w:rPr>
  </w:style>
  <w:style w:type="paragraph" w:customStyle="1" w:styleId="3C4BCD62D8F442E8B5F3AC90CED94AAF">
    <w:name w:val="3C4BCD62D8F442E8B5F3AC90CED94AAF"/>
    <w:rsid w:val="008E3C21"/>
    <w:rPr>
      <w:rFonts w:ascii="Calibri" w:eastAsia="Times New Roman" w:hAnsi="Calibri" w:cs="Times New Roman"/>
      <w:lang w:val="en-US"/>
    </w:rPr>
  </w:style>
  <w:style w:type="paragraph" w:customStyle="1" w:styleId="0C6A2B7D1DA94F34AAF1504460C4A964">
    <w:name w:val="0C6A2B7D1DA94F34AAF1504460C4A964"/>
    <w:rsid w:val="008E3C21"/>
    <w:rPr>
      <w:rFonts w:ascii="Calibri" w:eastAsia="Times New Roman" w:hAnsi="Calibri" w:cs="Times New Roman"/>
      <w:lang w:val="en-US"/>
    </w:rPr>
  </w:style>
  <w:style w:type="paragraph" w:customStyle="1" w:styleId="78E1440146A84B54A4C73FEF06CA4F87">
    <w:name w:val="78E1440146A84B54A4C73FEF06CA4F87"/>
    <w:rsid w:val="008E3C21"/>
    <w:rPr>
      <w:rFonts w:ascii="Calibri" w:eastAsia="Times New Roman" w:hAnsi="Calibri" w:cs="Times New Roman"/>
      <w:lang w:val="en-US"/>
    </w:rPr>
  </w:style>
  <w:style w:type="paragraph" w:customStyle="1" w:styleId="Exposure">
    <w:name w:val="Exposure"/>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8D0E51696E534EF785AF394FDDFCCB48">
    <w:name w:val="8D0E51696E534EF785AF394FDDFCCB48"/>
    <w:rsid w:val="008E3C21"/>
    <w:rPr>
      <w:rFonts w:ascii="Calibri" w:eastAsia="Times New Roman" w:hAnsi="Calibri" w:cs="Times New Roman"/>
      <w:lang w:val="en-US"/>
    </w:rPr>
  </w:style>
  <w:style w:type="paragraph" w:customStyle="1" w:styleId="358D1C053B2B4A77B182967D691B8071">
    <w:name w:val="358D1C053B2B4A77B182967D691B8071"/>
    <w:rsid w:val="008E3C21"/>
    <w:rPr>
      <w:rFonts w:ascii="Calibri" w:eastAsia="Times New Roman" w:hAnsi="Calibri" w:cs="Times New Roman"/>
      <w:lang w:val="en-US"/>
    </w:rPr>
  </w:style>
  <w:style w:type="paragraph" w:customStyle="1" w:styleId="FCA6419ABC59454EB1DE5BB55B1D4F31">
    <w:name w:val="FCA6419ABC59454EB1DE5BB55B1D4F31"/>
    <w:rsid w:val="008E3C21"/>
    <w:rPr>
      <w:rFonts w:ascii="Calibri" w:eastAsia="Times New Roman" w:hAnsi="Calibri" w:cs="Times New Roman"/>
      <w:lang w:val="en-US"/>
    </w:rPr>
  </w:style>
  <w:style w:type="paragraph" w:customStyle="1" w:styleId="MotionEvenPage1">
    <w:name w:val="Motion (Even Page)1"/>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MotionOddPage1">
    <w:name w:val="Motion (Odd Page)1"/>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D182CC2023AC4EA084F4620205256BA7">
    <w:name w:val="D182CC2023AC4EA084F4620205256BA7"/>
    <w:rsid w:val="008E3C21"/>
    <w:rPr>
      <w:rFonts w:ascii="Calibri" w:eastAsia="Times New Roman" w:hAnsi="Calibri" w:cs="Times New Roman"/>
      <w:lang w:val="en-US"/>
    </w:rPr>
  </w:style>
  <w:style w:type="paragraph" w:customStyle="1" w:styleId="6B1EE9B27B9947CD8B8998772489E383">
    <w:name w:val="6B1EE9B27B9947CD8B8998772489E383"/>
    <w:rsid w:val="008E3C21"/>
    <w:rPr>
      <w:rFonts w:ascii="Calibri" w:eastAsia="Times New Roman" w:hAnsi="Calibri" w:cs="Times New Roman"/>
      <w:lang w:val="en-US"/>
    </w:rPr>
  </w:style>
  <w:style w:type="paragraph" w:customStyle="1" w:styleId="Tiles1">
    <w:name w:val="Tiles1"/>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28D4086315764CF9A1EF45579F0B3DF5">
    <w:name w:val="28D4086315764CF9A1EF45579F0B3DF5"/>
    <w:rsid w:val="008E3C21"/>
    <w:rPr>
      <w:rFonts w:ascii="Calibri" w:eastAsia="Times New Roman" w:hAnsi="Calibri" w:cs="Times New Roman"/>
      <w:lang w:val="en-US"/>
    </w:rPr>
  </w:style>
  <w:style w:type="paragraph" w:customStyle="1" w:styleId="0FCC92D5AA204409B7081FDDE9097DD6">
    <w:name w:val="0FCC92D5AA204409B7081FDDE9097DD6"/>
    <w:rsid w:val="008E3C21"/>
    <w:rPr>
      <w:rFonts w:ascii="Calibri" w:eastAsia="Times New Roman" w:hAnsi="Calibri" w:cs="Times New Roman"/>
      <w:lang w:val="en-US"/>
    </w:rPr>
  </w:style>
  <w:style w:type="paragraph" w:customStyle="1" w:styleId="21902217873B4AD3A9EE76CC7C5395BB">
    <w:name w:val="21902217873B4AD3A9EE76CC7C5395BB"/>
    <w:rsid w:val="008E3C21"/>
    <w:rPr>
      <w:rFonts w:ascii="Calibri" w:eastAsia="Times New Roman" w:hAnsi="Calibri" w:cs="Times New Roman"/>
      <w:lang w:val="en-US"/>
    </w:rPr>
  </w:style>
  <w:style w:type="paragraph" w:customStyle="1" w:styleId="4D1D5222009349CFB885A133301BDF35">
    <w:name w:val="4D1D5222009349CFB885A133301BDF35"/>
    <w:rsid w:val="008E3C21"/>
    <w:rPr>
      <w:rFonts w:ascii="Calibri" w:eastAsia="Times New Roman" w:hAnsi="Calibri" w:cs="Times New Roman"/>
      <w:lang w:val="en-US"/>
    </w:rPr>
  </w:style>
  <w:style w:type="paragraph" w:customStyle="1" w:styleId="9E67DEB82F1B46569D18BB13D6FCE1F4">
    <w:name w:val="9E67DEB82F1B46569D18BB13D6FCE1F4"/>
    <w:rsid w:val="008E3C21"/>
    <w:rPr>
      <w:rFonts w:ascii="Calibri" w:eastAsia="Times New Roman" w:hAnsi="Calibri" w:cs="Times New Roman"/>
      <w:lang w:val="en-US"/>
    </w:rPr>
  </w:style>
  <w:style w:type="paragraph" w:customStyle="1" w:styleId="1764AD88692B4CF692164C7A4C7B519E">
    <w:name w:val="1764AD88692B4CF692164C7A4C7B519E"/>
    <w:rsid w:val="008E3C21"/>
    <w:rPr>
      <w:rFonts w:ascii="Calibri" w:eastAsia="Times New Roman" w:hAnsi="Calibri" w:cs="Times New Roman"/>
      <w:lang w:val="en-US"/>
    </w:rPr>
  </w:style>
  <w:style w:type="paragraph" w:customStyle="1" w:styleId="BlankThreeColumns1">
    <w:name w:val="Blank (Three Columns)1"/>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AccentBar1">
    <w:name w:val="Accent Bar 1"/>
    <w:rsid w:val="008E3C21"/>
    <w:rPr>
      <w:rFonts w:ascii="Calibri" w:eastAsia="Times New Roman" w:hAnsi="Calibri" w:cs="Times New Roman"/>
      <w:lang w:val="en-US"/>
    </w:rPr>
  </w:style>
  <w:style w:type="paragraph" w:customStyle="1" w:styleId="AccentBar2">
    <w:name w:val="Accent Bar 2"/>
    <w:rsid w:val="008E3C21"/>
    <w:rPr>
      <w:rFonts w:ascii="Calibri" w:eastAsia="Times New Roman" w:hAnsi="Calibri" w:cs="Times New Roman"/>
      <w:lang w:val="en-US"/>
    </w:rPr>
  </w:style>
  <w:style w:type="paragraph" w:customStyle="1" w:styleId="AccentBar3">
    <w:name w:val="Accent Bar 3"/>
    <w:rsid w:val="008E3C21"/>
    <w:rPr>
      <w:rFonts w:ascii="Calibri" w:eastAsia="Times New Roman" w:hAnsi="Calibri" w:cs="Times New Roman"/>
      <w:lang w:val="en-US"/>
    </w:rPr>
  </w:style>
  <w:style w:type="paragraph" w:customStyle="1" w:styleId="Brackets">
    <w:name w:val="Brackets"/>
    <w:rsid w:val="008E3C21"/>
    <w:rPr>
      <w:rFonts w:ascii="Calibri" w:eastAsia="Times New Roman" w:hAnsi="Calibri" w:cs="Times New Roman"/>
      <w:lang w:val="en-US"/>
    </w:rPr>
  </w:style>
  <w:style w:type="paragraph" w:customStyle="1" w:styleId="Dots">
    <w:name w:val="Dots"/>
    <w:rsid w:val="008E3C21"/>
    <w:rPr>
      <w:rFonts w:ascii="Calibri" w:eastAsia="Times New Roman" w:hAnsi="Calibri" w:cs="Times New Roman"/>
      <w:lang w:val="en-US"/>
    </w:rPr>
  </w:style>
  <w:style w:type="paragraph" w:customStyle="1" w:styleId="LargeItalics">
    <w:name w:val="Large Italics"/>
    <w:rsid w:val="008E3C21"/>
    <w:rPr>
      <w:rFonts w:ascii="Calibri" w:eastAsia="Times New Roman" w:hAnsi="Calibri" w:cs="Times New Roman"/>
      <w:lang w:val="en-US"/>
    </w:rPr>
  </w:style>
  <w:style w:type="paragraph" w:customStyle="1" w:styleId="LargeColor">
    <w:name w:val="Large Color"/>
    <w:rsid w:val="008E3C21"/>
    <w:rPr>
      <w:rFonts w:ascii="Calibri" w:eastAsia="Times New Roman" w:hAnsi="Calibri" w:cs="Times New Roman"/>
      <w:lang w:val="en-US"/>
    </w:rPr>
  </w:style>
  <w:style w:type="paragraph" w:customStyle="1" w:styleId="Mosaic">
    <w:name w:val="Mosaic"/>
    <w:rsid w:val="008E3C21"/>
    <w:rPr>
      <w:rFonts w:ascii="Calibri" w:eastAsia="Times New Roman" w:hAnsi="Calibri" w:cs="Times New Roman"/>
      <w:lang w:val="en-US"/>
    </w:rPr>
  </w:style>
  <w:style w:type="paragraph" w:customStyle="1" w:styleId="PgNumber1">
    <w:name w:val="Pg. Number 1"/>
    <w:rsid w:val="008E3C21"/>
    <w:rPr>
      <w:rFonts w:ascii="Calibri" w:eastAsia="Times New Roman" w:hAnsi="Calibri" w:cs="Times New Roman"/>
      <w:lang w:val="en-US"/>
    </w:rPr>
  </w:style>
  <w:style w:type="paragraph" w:customStyle="1" w:styleId="PlainNumber">
    <w:name w:val="Plain Number"/>
    <w:rsid w:val="008E3C21"/>
    <w:rPr>
      <w:rFonts w:ascii="Calibri" w:eastAsia="Times New Roman" w:hAnsi="Calibri" w:cs="Times New Roman"/>
      <w:lang w:val="en-US"/>
    </w:rPr>
  </w:style>
  <w:style w:type="paragraph" w:customStyle="1" w:styleId="Roman">
    <w:name w:val="Roman"/>
    <w:rsid w:val="008E3C21"/>
    <w:rPr>
      <w:rFonts w:ascii="Calibri" w:eastAsia="Times New Roman" w:hAnsi="Calibri" w:cs="Times New Roman"/>
      <w:lang w:val="en-US"/>
    </w:rPr>
  </w:style>
  <w:style w:type="paragraph" w:customStyle="1" w:styleId="RoundedRectangle">
    <w:name w:val="Rounded Rectangle"/>
    <w:rsid w:val="008E3C21"/>
    <w:rPr>
      <w:rFonts w:ascii="Calibri" w:eastAsia="Times New Roman" w:hAnsi="Calibri" w:cs="Times New Roman"/>
      <w:lang w:val="en-US"/>
    </w:rPr>
  </w:style>
  <w:style w:type="paragraph" w:customStyle="1" w:styleId="Tildes">
    <w:name w:val="Tildes"/>
    <w:rsid w:val="008E3C21"/>
    <w:rPr>
      <w:rFonts w:ascii="Calibri" w:eastAsia="Times New Roman" w:hAnsi="Calibri" w:cs="Times New Roman"/>
      <w:lang w:val="en-US"/>
    </w:rPr>
  </w:style>
  <w:style w:type="paragraph" w:customStyle="1" w:styleId="TopLine">
    <w:name w:val="Top Line"/>
    <w:rsid w:val="008E3C21"/>
    <w:rPr>
      <w:rFonts w:ascii="Calibri" w:eastAsia="Times New Roman" w:hAnsi="Calibri" w:cs="Times New Roman"/>
      <w:lang w:val="en-US"/>
    </w:rPr>
  </w:style>
  <w:style w:type="paragraph" w:customStyle="1" w:styleId="TwoBars">
    <w:name w:val="Two Bars"/>
    <w:rsid w:val="008E3C21"/>
    <w:rPr>
      <w:rFonts w:ascii="Calibri" w:eastAsia="Times New Roman" w:hAnsi="Calibri" w:cs="Times New Roman"/>
      <w:lang w:val="en-US"/>
    </w:rPr>
  </w:style>
  <w:style w:type="paragraph" w:customStyle="1" w:styleId="Arrow1">
    <w:name w:val="Arrow 1"/>
    <w:rsid w:val="008E3C21"/>
    <w:pPr>
      <w:tabs>
        <w:tab w:val="center" w:pos="4320"/>
        <w:tab w:val="right" w:pos="8640"/>
      </w:tabs>
    </w:pPr>
    <w:rPr>
      <w:rFonts w:ascii="Calibri" w:eastAsia="Times New Roman" w:hAnsi="Calibri" w:cs="Times New Roman"/>
      <w:lang w:val="en-US"/>
    </w:rPr>
  </w:style>
  <w:style w:type="paragraph" w:customStyle="1" w:styleId="Arrow2">
    <w:name w:val="Arrow 2"/>
    <w:rsid w:val="008E3C21"/>
    <w:pPr>
      <w:tabs>
        <w:tab w:val="center" w:pos="4320"/>
        <w:tab w:val="right" w:pos="8640"/>
      </w:tabs>
    </w:pPr>
    <w:rPr>
      <w:rFonts w:ascii="Calibri" w:eastAsia="Times New Roman" w:hAnsi="Calibri" w:cs="Times New Roman"/>
      <w:lang w:val="en-US"/>
    </w:rPr>
  </w:style>
  <w:style w:type="paragraph" w:customStyle="1" w:styleId="BoxItalics1">
    <w:name w:val="Box Italics 1"/>
    <w:rsid w:val="008E3C21"/>
    <w:pPr>
      <w:tabs>
        <w:tab w:val="center" w:pos="4320"/>
        <w:tab w:val="right" w:pos="8640"/>
      </w:tabs>
      <w:spacing w:after="0" w:line="240" w:lineRule="auto"/>
    </w:pPr>
    <w:rPr>
      <w:rFonts w:ascii="Calibri" w:eastAsia="Times New Roman" w:hAnsi="Calibri" w:cs="Times New Roman"/>
      <w:lang w:val="en-US"/>
    </w:rPr>
  </w:style>
  <w:style w:type="paragraph" w:customStyle="1" w:styleId="BoxItalics2">
    <w:name w:val="Box Italics 2"/>
    <w:rsid w:val="008E3C21"/>
    <w:pPr>
      <w:tabs>
        <w:tab w:val="center" w:pos="4320"/>
        <w:tab w:val="right" w:pos="8640"/>
      </w:tabs>
      <w:spacing w:after="0" w:line="240" w:lineRule="auto"/>
    </w:pPr>
    <w:rPr>
      <w:rFonts w:ascii="Calibri" w:eastAsia="Times New Roman" w:hAnsi="Calibri" w:cs="Times New Roman"/>
      <w:lang w:val="en-US"/>
    </w:rPr>
  </w:style>
  <w:style w:type="paragraph" w:customStyle="1" w:styleId="Brackets2">
    <w:name w:val="Brackets 2"/>
    <w:rsid w:val="008E3C21"/>
    <w:pPr>
      <w:tabs>
        <w:tab w:val="center" w:pos="4320"/>
        <w:tab w:val="right" w:pos="8640"/>
      </w:tabs>
      <w:spacing w:after="0" w:line="240" w:lineRule="auto"/>
    </w:pPr>
    <w:rPr>
      <w:rFonts w:ascii="Calibri" w:eastAsia="Times New Roman" w:hAnsi="Calibri" w:cs="Times New Roman"/>
      <w:lang w:val="en-US"/>
    </w:rPr>
  </w:style>
  <w:style w:type="paragraph" w:customStyle="1" w:styleId="DogEar">
    <w:name w:val="Dog Ear"/>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Large1">
    <w:name w:val="Large 1"/>
    <w:rsid w:val="008E3C21"/>
    <w:pPr>
      <w:tabs>
        <w:tab w:val="center" w:pos="4320"/>
        <w:tab w:val="right" w:pos="8640"/>
      </w:tabs>
    </w:pPr>
    <w:rPr>
      <w:rFonts w:ascii="Calibri" w:eastAsia="Times New Roman" w:hAnsi="Calibri" w:cs="Times New Roman"/>
      <w:lang w:val="en-US"/>
    </w:rPr>
  </w:style>
  <w:style w:type="paragraph" w:customStyle="1" w:styleId="Large2">
    <w:name w:val="Large 2"/>
    <w:rsid w:val="008E3C21"/>
    <w:pPr>
      <w:tabs>
        <w:tab w:val="center" w:pos="4320"/>
        <w:tab w:val="right" w:pos="8640"/>
      </w:tabs>
    </w:pPr>
    <w:rPr>
      <w:rFonts w:ascii="Calibri" w:eastAsia="Times New Roman" w:hAnsi="Calibri" w:cs="Times New Roman"/>
      <w:lang w:val="en-US"/>
    </w:rPr>
  </w:style>
  <w:style w:type="paragraph" w:customStyle="1" w:styleId="Mosaic1">
    <w:name w:val="Mosaic 1"/>
    <w:rsid w:val="008E3C21"/>
    <w:rPr>
      <w:rFonts w:ascii="Calibri" w:eastAsia="Times New Roman" w:hAnsi="Calibri" w:cs="Times New Roman"/>
      <w:lang w:val="en-US"/>
    </w:rPr>
  </w:style>
  <w:style w:type="paragraph" w:customStyle="1" w:styleId="Mosaic2">
    <w:name w:val="Mosaic 2"/>
    <w:rsid w:val="008E3C21"/>
    <w:rPr>
      <w:rFonts w:ascii="Calibri" w:eastAsia="Times New Roman" w:hAnsi="Calibri" w:cs="Times New Roman"/>
      <w:lang w:val="en-US"/>
    </w:rPr>
  </w:style>
  <w:style w:type="paragraph" w:customStyle="1" w:styleId="Mosaic3">
    <w:name w:val="Mosaic 3"/>
    <w:rsid w:val="008E3C21"/>
    <w:rPr>
      <w:rFonts w:ascii="Calibri" w:eastAsia="Times New Roman" w:hAnsi="Calibri" w:cs="Times New Roman"/>
      <w:lang w:val="en-US"/>
    </w:rPr>
  </w:style>
  <w:style w:type="paragraph" w:customStyle="1" w:styleId="OutlineCircle1">
    <w:name w:val="Outline Circle 1"/>
    <w:rsid w:val="008E3C21"/>
    <w:pPr>
      <w:tabs>
        <w:tab w:val="center" w:pos="4320"/>
        <w:tab w:val="right" w:pos="8640"/>
      </w:tabs>
      <w:spacing w:after="0" w:line="240" w:lineRule="auto"/>
    </w:pPr>
    <w:rPr>
      <w:rFonts w:ascii="Calibri" w:eastAsia="Times New Roman" w:hAnsi="Calibri" w:cs="Times New Roman"/>
      <w:lang w:val="en-US"/>
    </w:rPr>
  </w:style>
  <w:style w:type="paragraph" w:customStyle="1" w:styleId="OutlineCircle2">
    <w:name w:val="Outline Circle 2"/>
    <w:rsid w:val="008E3C21"/>
    <w:pPr>
      <w:tabs>
        <w:tab w:val="center" w:pos="4320"/>
        <w:tab w:val="right" w:pos="8640"/>
      </w:tabs>
      <w:spacing w:after="0" w:line="240" w:lineRule="auto"/>
    </w:pPr>
    <w:rPr>
      <w:rFonts w:ascii="Calibri" w:eastAsia="Times New Roman" w:hAnsi="Calibri" w:cs="Times New Roman"/>
      <w:lang w:val="en-US"/>
    </w:rPr>
  </w:style>
  <w:style w:type="paragraph" w:customStyle="1" w:styleId="OutlineCircle3">
    <w:name w:val="Outline Circle 3"/>
    <w:rsid w:val="008E3C21"/>
    <w:pPr>
      <w:tabs>
        <w:tab w:val="center" w:pos="4320"/>
        <w:tab w:val="right" w:pos="8640"/>
      </w:tabs>
      <w:spacing w:after="0" w:line="240" w:lineRule="auto"/>
    </w:pPr>
    <w:rPr>
      <w:rFonts w:ascii="Calibri" w:eastAsia="Times New Roman" w:hAnsi="Calibri" w:cs="Times New Roman"/>
      <w:lang w:val="en-US"/>
    </w:rPr>
  </w:style>
  <w:style w:type="paragraph" w:customStyle="1" w:styleId="Ribbon">
    <w:name w:val="Ribbon"/>
    <w:rsid w:val="008E3C21"/>
    <w:pPr>
      <w:tabs>
        <w:tab w:val="center" w:pos="4320"/>
        <w:tab w:val="right" w:pos="8640"/>
      </w:tabs>
    </w:pPr>
    <w:rPr>
      <w:rFonts w:ascii="Calibri" w:eastAsia="Times New Roman" w:hAnsi="Calibri" w:cs="Times New Roman"/>
      <w:lang w:val="en-US"/>
    </w:rPr>
  </w:style>
  <w:style w:type="paragraph" w:styleId="DocumentMap">
    <w:name w:val="Document Map"/>
    <w:basedOn w:val="Normal"/>
    <w:link w:val="DocumentMapChar"/>
    <w:uiPriority w:val="99"/>
    <w:unhideWhenUsed/>
    <w:rsid w:val="008E3C21"/>
    <w:rPr>
      <w:rFonts w:ascii="Calibri" w:hAnsi="Tahoma"/>
      <w:sz w:val="16"/>
      <w:szCs w:val="16"/>
      <w:lang w:val="en-US" w:eastAsia="en-US"/>
    </w:rPr>
  </w:style>
  <w:style w:type="character" w:customStyle="1" w:styleId="DocumentMapChar">
    <w:name w:val="Document Map Char"/>
    <w:basedOn w:val="DefaultParagraphFont"/>
    <w:link w:val="DocumentMap"/>
    <w:uiPriority w:val="99"/>
    <w:rsid w:val="008E3C21"/>
    <w:rPr>
      <w:rFonts w:ascii="Calibri" w:eastAsia="Times New Roman" w:hAnsi="Tahoma" w:cs="Times New Roman"/>
      <w:sz w:val="16"/>
      <w:szCs w:val="16"/>
      <w:lang w:val="en-US"/>
    </w:rPr>
  </w:style>
  <w:style w:type="paragraph" w:customStyle="1" w:styleId="Square1">
    <w:name w:val="Square 1"/>
    <w:rsid w:val="008E3C21"/>
    <w:rPr>
      <w:rFonts w:ascii="Calibri" w:eastAsia="Times New Roman" w:hAnsi="Calibri" w:cs="Times New Roman"/>
      <w:lang w:val="en-US"/>
    </w:rPr>
  </w:style>
  <w:style w:type="paragraph" w:customStyle="1" w:styleId="Square2">
    <w:name w:val="Square 2"/>
    <w:rsid w:val="008E3C21"/>
    <w:pPr>
      <w:tabs>
        <w:tab w:val="center" w:pos="4320"/>
        <w:tab w:val="right" w:pos="8640"/>
      </w:tabs>
      <w:spacing w:after="0" w:line="240" w:lineRule="auto"/>
    </w:pPr>
    <w:rPr>
      <w:rFonts w:ascii="Calibri" w:eastAsia="Times New Roman" w:hAnsi="Calibri" w:cs="Times New Roman"/>
      <w:lang w:val="en-US"/>
    </w:rPr>
  </w:style>
  <w:style w:type="paragraph" w:customStyle="1" w:styleId="Square3">
    <w:name w:val="Square 3"/>
    <w:rsid w:val="008E3C21"/>
    <w:rPr>
      <w:rFonts w:ascii="Calibri" w:eastAsia="Times New Roman" w:hAnsi="Calibri" w:cs="Times New Roman"/>
      <w:lang w:val="en-US"/>
    </w:rPr>
  </w:style>
  <w:style w:type="paragraph" w:customStyle="1" w:styleId="StackedPages1">
    <w:name w:val="Stacked Pages 1"/>
    <w:rsid w:val="008E3C21"/>
    <w:pPr>
      <w:tabs>
        <w:tab w:val="center" w:pos="4320"/>
        <w:tab w:val="right" w:pos="8640"/>
      </w:tabs>
    </w:pPr>
    <w:rPr>
      <w:rFonts w:ascii="Calibri" w:eastAsia="Times New Roman" w:hAnsi="Calibri" w:cs="Times New Roman"/>
      <w:lang w:val="en-US"/>
    </w:rPr>
  </w:style>
  <w:style w:type="paragraph" w:customStyle="1" w:styleId="StackedPages2">
    <w:name w:val="Stacked Pages 2"/>
    <w:rsid w:val="008E3C21"/>
    <w:pPr>
      <w:tabs>
        <w:tab w:val="center" w:pos="4320"/>
        <w:tab w:val="right" w:pos="8640"/>
      </w:tabs>
    </w:pPr>
    <w:rPr>
      <w:rFonts w:ascii="Calibri" w:eastAsia="Times New Roman" w:hAnsi="Calibri" w:cs="Times New Roman"/>
      <w:lang w:val="en-US"/>
    </w:rPr>
  </w:style>
  <w:style w:type="paragraph" w:customStyle="1" w:styleId="Star">
    <w:name w:val="Star"/>
    <w:rsid w:val="008E3C21"/>
    <w:pPr>
      <w:tabs>
        <w:tab w:val="center" w:pos="4320"/>
        <w:tab w:val="right" w:pos="8640"/>
      </w:tabs>
    </w:pPr>
    <w:rPr>
      <w:rFonts w:ascii="Calibri" w:eastAsia="Times New Roman" w:hAnsi="Calibri" w:cs="Times New Roman"/>
      <w:lang w:val="en-US"/>
    </w:rPr>
  </w:style>
  <w:style w:type="paragraph" w:customStyle="1" w:styleId="Tab1">
    <w:name w:val="Tab 1"/>
    <w:rsid w:val="008E3C21"/>
    <w:pPr>
      <w:tabs>
        <w:tab w:val="center" w:pos="4320"/>
        <w:tab w:val="right" w:pos="8640"/>
      </w:tabs>
    </w:pPr>
    <w:rPr>
      <w:rFonts w:ascii="Calibri" w:eastAsia="Times New Roman" w:hAnsi="Calibri" w:cs="Times New Roman"/>
      <w:lang w:val="en-US"/>
    </w:rPr>
  </w:style>
  <w:style w:type="paragraph" w:customStyle="1" w:styleId="Tab2">
    <w:name w:val="Tab 2"/>
    <w:rsid w:val="008E3C21"/>
    <w:pPr>
      <w:tabs>
        <w:tab w:val="center" w:pos="4320"/>
        <w:tab w:val="right" w:pos="8640"/>
      </w:tabs>
    </w:pPr>
    <w:rPr>
      <w:rFonts w:ascii="Calibri" w:eastAsia="Times New Roman" w:hAnsi="Calibri" w:cs="Times New Roman"/>
      <w:lang w:val="en-US"/>
    </w:rPr>
  </w:style>
  <w:style w:type="paragraph" w:customStyle="1" w:styleId="TopLine1">
    <w:name w:val="Top Line 1"/>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TopLine2">
    <w:name w:val="Top Line 2"/>
    <w:rsid w:val="008E3C21"/>
    <w:rPr>
      <w:rFonts w:ascii="Calibri" w:eastAsia="Times New Roman" w:hAnsi="Calibri" w:cs="Times New Roman"/>
      <w:lang w:val="en-US"/>
    </w:rPr>
  </w:style>
  <w:style w:type="paragraph" w:customStyle="1" w:styleId="Oval">
    <w:name w:val="Oval"/>
    <w:rsid w:val="008E3C21"/>
    <w:pPr>
      <w:tabs>
        <w:tab w:val="center" w:pos="4320"/>
        <w:tab w:val="right" w:pos="8640"/>
      </w:tabs>
    </w:pPr>
    <w:rPr>
      <w:rFonts w:ascii="Calibri" w:eastAsia="Times New Roman" w:hAnsi="Calibri" w:cs="Times New Roman"/>
      <w:lang w:val="en-US"/>
    </w:rPr>
  </w:style>
  <w:style w:type="paragraph" w:customStyle="1" w:styleId="Scroll">
    <w:name w:val="Scroll"/>
    <w:rsid w:val="008E3C21"/>
    <w:pPr>
      <w:tabs>
        <w:tab w:val="center" w:pos="4320"/>
        <w:tab w:val="right" w:pos="8640"/>
      </w:tabs>
    </w:pPr>
    <w:rPr>
      <w:rFonts w:ascii="Calibri" w:eastAsia="Times New Roman" w:hAnsi="Calibri" w:cs="Times New Roman"/>
      <w:lang w:val="en-US"/>
    </w:rPr>
  </w:style>
  <w:style w:type="paragraph" w:customStyle="1" w:styleId="Triangle1">
    <w:name w:val="Triangle 1"/>
    <w:rsid w:val="008E3C21"/>
    <w:pPr>
      <w:tabs>
        <w:tab w:val="center" w:pos="4320"/>
        <w:tab w:val="right" w:pos="8640"/>
      </w:tabs>
    </w:pPr>
    <w:rPr>
      <w:rFonts w:ascii="Calibri" w:eastAsia="Times New Roman" w:hAnsi="Calibri" w:cs="Times New Roman"/>
      <w:lang w:val="en-US"/>
    </w:rPr>
  </w:style>
  <w:style w:type="paragraph" w:customStyle="1" w:styleId="Triangle2">
    <w:name w:val="Triangle 2"/>
    <w:rsid w:val="008E3C21"/>
    <w:pPr>
      <w:tabs>
        <w:tab w:val="center" w:pos="4320"/>
        <w:tab w:val="right" w:pos="8640"/>
      </w:tabs>
    </w:pPr>
    <w:rPr>
      <w:rFonts w:ascii="Calibri" w:eastAsia="Times New Roman" w:hAnsi="Calibri" w:cs="Times New Roman"/>
      <w:lang w:val="en-US"/>
    </w:rPr>
  </w:style>
  <w:style w:type="paragraph" w:customStyle="1" w:styleId="TwoBars1">
    <w:name w:val="Two Bars 1"/>
    <w:rsid w:val="008E3C21"/>
    <w:pPr>
      <w:tabs>
        <w:tab w:val="center" w:pos="4320"/>
        <w:tab w:val="right" w:pos="8640"/>
      </w:tabs>
      <w:spacing w:after="0" w:line="240" w:lineRule="auto"/>
    </w:pPr>
    <w:rPr>
      <w:rFonts w:ascii="Calibri" w:eastAsia="Times New Roman" w:hAnsi="Calibri" w:cs="Times New Roman"/>
      <w:lang w:val="en-US"/>
    </w:rPr>
  </w:style>
  <w:style w:type="paragraph" w:customStyle="1" w:styleId="TwoBars2">
    <w:name w:val="Two Bars 2"/>
    <w:rsid w:val="008E3C21"/>
    <w:pPr>
      <w:tabs>
        <w:tab w:val="center" w:pos="4320"/>
        <w:tab w:val="right" w:pos="8640"/>
      </w:tabs>
      <w:spacing w:after="0" w:line="240" w:lineRule="auto"/>
    </w:pPr>
    <w:rPr>
      <w:rFonts w:ascii="Calibri" w:eastAsia="Times New Roman" w:hAnsi="Calibri" w:cs="Times New Roman"/>
      <w:lang w:val="en-US"/>
    </w:rPr>
  </w:style>
  <w:style w:type="paragraph" w:customStyle="1" w:styleId="VerticalOutline1">
    <w:name w:val="Vertical Outline 1"/>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VerticalOutline2">
    <w:name w:val="Vertical Outline 2"/>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AccentBarLeft">
    <w:name w:val="Accent Bar  Left"/>
    <w:rsid w:val="008E3C21"/>
    <w:rPr>
      <w:rFonts w:ascii="Calibri" w:eastAsia="Times New Roman" w:hAnsi="Calibri" w:cs="Times New Roman"/>
      <w:lang w:val="en-US"/>
    </w:rPr>
  </w:style>
  <w:style w:type="paragraph" w:customStyle="1" w:styleId="AccentBarRight">
    <w:name w:val="Accent Bar  Right"/>
    <w:rsid w:val="008E3C21"/>
    <w:rPr>
      <w:rFonts w:ascii="Calibri" w:eastAsia="Times New Roman" w:hAnsi="Calibri" w:cs="Times New Roman"/>
      <w:lang w:val="en-US"/>
    </w:rPr>
  </w:style>
  <w:style w:type="paragraph" w:customStyle="1" w:styleId="ArrowLeft">
    <w:name w:val="Arrow  Left"/>
    <w:rsid w:val="008E3C21"/>
    <w:pPr>
      <w:tabs>
        <w:tab w:val="center" w:pos="4320"/>
        <w:tab w:val="right" w:pos="8640"/>
      </w:tabs>
    </w:pPr>
    <w:rPr>
      <w:rFonts w:ascii="Calibri" w:eastAsia="Times New Roman" w:hAnsi="Calibri" w:cs="Times New Roman"/>
      <w:lang w:val="en-US"/>
    </w:rPr>
  </w:style>
  <w:style w:type="paragraph" w:customStyle="1" w:styleId="ArrowRight">
    <w:name w:val="Arrow  Right"/>
    <w:rsid w:val="008E3C21"/>
    <w:pPr>
      <w:tabs>
        <w:tab w:val="center" w:pos="4320"/>
        <w:tab w:val="right" w:pos="8640"/>
      </w:tabs>
    </w:pPr>
    <w:rPr>
      <w:rFonts w:ascii="Calibri" w:eastAsia="Times New Roman" w:hAnsi="Calibri" w:cs="Times New Roman"/>
      <w:lang w:val="en-US"/>
    </w:rPr>
  </w:style>
  <w:style w:type="paragraph" w:customStyle="1" w:styleId="BorderLeft">
    <w:name w:val="Border  Left"/>
    <w:rsid w:val="008E3C21"/>
    <w:rPr>
      <w:rFonts w:ascii="Calibri" w:eastAsia="Times New Roman" w:hAnsi="Calibri" w:cs="Times New Roman"/>
      <w:lang w:val="en-US"/>
    </w:rPr>
  </w:style>
  <w:style w:type="paragraph" w:customStyle="1" w:styleId="BorderRight">
    <w:name w:val="Border  Right"/>
    <w:rsid w:val="008E3C21"/>
    <w:rPr>
      <w:rFonts w:ascii="Calibri" w:eastAsia="Times New Roman" w:hAnsi="Calibri" w:cs="Times New Roman"/>
      <w:lang w:val="en-US"/>
    </w:rPr>
  </w:style>
  <w:style w:type="character" w:styleId="PageNumber">
    <w:name w:val="page number"/>
    <w:unhideWhenUsed/>
    <w:rsid w:val="008E3C21"/>
    <w:rPr>
      <w:rFonts w:eastAsia="Times New Roman" w:cs="Times New Roman"/>
      <w:bCs w:val="0"/>
      <w:iCs w:val="0"/>
      <w:szCs w:val="22"/>
      <w:lang w:val="en-US"/>
    </w:rPr>
  </w:style>
  <w:style w:type="paragraph" w:customStyle="1" w:styleId="CircleLeft">
    <w:name w:val="Circle  Left"/>
    <w:rsid w:val="008E3C21"/>
    <w:pPr>
      <w:tabs>
        <w:tab w:val="center" w:pos="4320"/>
        <w:tab w:val="right" w:pos="8640"/>
      </w:tabs>
    </w:pPr>
    <w:rPr>
      <w:rFonts w:ascii="Calibri" w:eastAsia="Times New Roman" w:hAnsi="Calibri" w:cs="Times New Roman"/>
      <w:lang w:val="en-US"/>
    </w:rPr>
  </w:style>
  <w:style w:type="paragraph" w:customStyle="1" w:styleId="CircleRight">
    <w:name w:val="Circle  Right"/>
    <w:rsid w:val="008E3C21"/>
    <w:rPr>
      <w:rFonts w:ascii="Calibri" w:eastAsia="Times New Roman" w:hAnsi="Calibri" w:cs="Times New Roman"/>
      <w:lang w:val="en-US"/>
    </w:rPr>
  </w:style>
  <w:style w:type="paragraph" w:customStyle="1" w:styleId="LargeLeft">
    <w:name w:val="Large  Left"/>
    <w:rsid w:val="008E3C21"/>
    <w:pPr>
      <w:tabs>
        <w:tab w:val="center" w:pos="4320"/>
        <w:tab w:val="right" w:pos="8640"/>
      </w:tabs>
    </w:pPr>
    <w:rPr>
      <w:rFonts w:ascii="Calibri" w:eastAsia="Times New Roman" w:hAnsi="Calibri" w:cs="Times New Roman"/>
      <w:lang w:val="en-US"/>
    </w:rPr>
  </w:style>
  <w:style w:type="paragraph" w:customStyle="1" w:styleId="LargeRight">
    <w:name w:val="Large  Right"/>
    <w:rsid w:val="008E3C21"/>
    <w:pPr>
      <w:tabs>
        <w:tab w:val="center" w:pos="4320"/>
        <w:tab w:val="right" w:pos="8640"/>
      </w:tabs>
    </w:pPr>
    <w:rPr>
      <w:rFonts w:ascii="Calibri" w:eastAsia="Times New Roman" w:hAnsi="Calibri" w:cs="Times New Roman"/>
      <w:lang w:val="en-US"/>
    </w:rPr>
  </w:style>
  <w:style w:type="paragraph" w:customStyle="1" w:styleId="OrbitLeft">
    <w:name w:val="Orbit  Left"/>
    <w:rsid w:val="008E3C21"/>
    <w:pPr>
      <w:tabs>
        <w:tab w:val="center" w:pos="4320"/>
        <w:tab w:val="right" w:pos="8640"/>
      </w:tabs>
      <w:spacing w:after="0" w:line="240" w:lineRule="auto"/>
    </w:pPr>
    <w:rPr>
      <w:rFonts w:ascii="Calibri" w:eastAsia="Times New Roman" w:hAnsi="Calibri" w:cs="Times New Roman"/>
      <w:lang w:val="en-US"/>
    </w:rPr>
  </w:style>
  <w:style w:type="paragraph" w:customStyle="1" w:styleId="OrbitRight">
    <w:name w:val="Orbit  Right"/>
    <w:rsid w:val="008E3C21"/>
    <w:pPr>
      <w:tabs>
        <w:tab w:val="center" w:pos="4320"/>
        <w:tab w:val="right" w:pos="8640"/>
      </w:tabs>
      <w:spacing w:after="0" w:line="240" w:lineRule="auto"/>
    </w:pPr>
    <w:rPr>
      <w:rFonts w:ascii="Calibri" w:eastAsia="Times New Roman" w:hAnsi="Calibri" w:cs="Times New Roman"/>
      <w:lang w:val="en-US"/>
    </w:rPr>
  </w:style>
  <w:style w:type="paragraph" w:customStyle="1" w:styleId="VerticalLeft">
    <w:name w:val="Vertical  Left"/>
    <w:rsid w:val="008E3C21"/>
    <w:pPr>
      <w:tabs>
        <w:tab w:val="center" w:pos="4320"/>
        <w:tab w:val="right" w:pos="8640"/>
      </w:tabs>
    </w:pPr>
    <w:rPr>
      <w:rFonts w:ascii="Calibri" w:eastAsia="Times New Roman" w:hAnsi="Calibri" w:cs="Times New Roman"/>
      <w:lang w:val="en-US"/>
    </w:rPr>
  </w:style>
  <w:style w:type="paragraph" w:customStyle="1" w:styleId="VerticalRight">
    <w:name w:val="Vertical  Right"/>
    <w:rsid w:val="008E3C21"/>
    <w:pPr>
      <w:tabs>
        <w:tab w:val="center" w:pos="4320"/>
        <w:tab w:val="right" w:pos="8640"/>
      </w:tabs>
    </w:pPr>
    <w:rPr>
      <w:rFonts w:ascii="Calibri" w:eastAsia="Times New Roman" w:hAnsi="Calibri" w:cs="Times New Roman"/>
      <w:lang w:val="en-US"/>
    </w:rPr>
  </w:style>
  <w:style w:type="paragraph" w:customStyle="1" w:styleId="Brackets21">
    <w:name w:val="Brackets 21"/>
    <w:rsid w:val="008E3C21"/>
    <w:pPr>
      <w:tabs>
        <w:tab w:val="center" w:pos="4320"/>
        <w:tab w:val="right" w:pos="8640"/>
      </w:tabs>
    </w:pPr>
    <w:rPr>
      <w:rFonts w:ascii="Calibri" w:eastAsia="Times New Roman" w:hAnsi="Calibri" w:cs="Times New Roman"/>
      <w:lang w:val="en-US"/>
    </w:rPr>
  </w:style>
  <w:style w:type="paragraph" w:customStyle="1" w:styleId="Circle">
    <w:name w:val="Circle"/>
    <w:rsid w:val="008E3C21"/>
    <w:pPr>
      <w:tabs>
        <w:tab w:val="center" w:pos="4320"/>
        <w:tab w:val="right" w:pos="8640"/>
      </w:tabs>
    </w:pPr>
    <w:rPr>
      <w:rFonts w:ascii="Calibri" w:eastAsia="Times New Roman" w:hAnsi="Calibri" w:cs="Times New Roman"/>
      <w:lang w:val="en-US"/>
    </w:rPr>
  </w:style>
  <w:style w:type="paragraph" w:customStyle="1" w:styleId="LargeItalics1">
    <w:name w:val="Large Italics 1"/>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VerticalOutline11">
    <w:name w:val="Vertical Outline 11"/>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VerticalOutline21">
    <w:name w:val="Vertical Outline 21"/>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VeryLarge">
    <w:name w:val="Very Large"/>
    <w:rsid w:val="008E3C21"/>
    <w:rPr>
      <w:rFonts w:ascii="Calibri" w:eastAsia="Times New Roman" w:hAnsi="Calibri" w:cs="Times New Roman"/>
      <w:lang w:val="en-US"/>
    </w:rPr>
  </w:style>
  <w:style w:type="table" w:customStyle="1" w:styleId="LightList1">
    <w:name w:val="Light List1"/>
    <w:basedOn w:val="TableNormal"/>
    <w:uiPriority w:val="61"/>
    <w:rsid w:val="008E3C21"/>
    <w:pPr>
      <w:spacing w:after="0" w:line="240" w:lineRule="auto"/>
    </w:pPr>
    <w:rPr>
      <w:rFonts w:ascii="Calibri" w:eastAsia="Times New Roman" w:hAnsi="Calibri" w:cs="Times New Roman"/>
      <w:lang w:val="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31">
    <w:name w:val="Light List - Accent 31"/>
    <w:basedOn w:val="TableNormal"/>
    <w:uiPriority w:val="61"/>
    <w:rsid w:val="008E3C21"/>
    <w:pPr>
      <w:spacing w:after="0" w:line="240" w:lineRule="auto"/>
    </w:pPr>
    <w:rPr>
      <w:rFonts w:ascii="Calibri" w:eastAsia="Times New Roman" w:hAnsi="Calibri" w:cs="Times New Roman"/>
      <w:lang w:val="en-US"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List2-Accent11">
    <w:name w:val="Medium List 2 - Accent 11"/>
    <w:basedOn w:val="TableNormal"/>
    <w:uiPriority w:val="66"/>
    <w:rsid w:val="008E3C21"/>
    <w:pPr>
      <w:spacing w:after="0" w:line="240" w:lineRule="auto"/>
    </w:pPr>
    <w:rPr>
      <w:rFonts w:ascii="Cambria" w:eastAsia="Times New Roman" w:hAnsi="Cambria" w:cs="Times New Roman"/>
      <w:color w:val="000000"/>
      <w:lang w:val="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Normal"/>
    <w:uiPriority w:val="40"/>
    <w:qFormat/>
    <w:rsid w:val="008E3C21"/>
    <w:pPr>
      <w:tabs>
        <w:tab w:val="decimal" w:pos="360"/>
      </w:tabs>
      <w:spacing w:after="200" w:line="276" w:lineRule="auto"/>
    </w:pPr>
    <w:rPr>
      <w:rFonts w:ascii="Calibri" w:hAnsi="Calibri"/>
      <w:sz w:val="22"/>
      <w:szCs w:val="22"/>
      <w:lang w:val="en-US" w:eastAsia="en-US"/>
    </w:rPr>
  </w:style>
  <w:style w:type="character" w:customStyle="1" w:styleId="SubtleEmphasis1">
    <w:name w:val="Subtle Emphasis1"/>
    <w:uiPriority w:val="19"/>
    <w:qFormat/>
    <w:rsid w:val="008E3C21"/>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8E3C21"/>
    <w:pPr>
      <w:spacing w:after="0" w:line="240" w:lineRule="auto"/>
    </w:pPr>
    <w:rPr>
      <w:rFonts w:ascii="Calibri" w:eastAsia="Times New Roman" w:hAnsi="Calibri" w:cs="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Accent51">
    <w:name w:val="Medium Shading 2 - Accent 51"/>
    <w:basedOn w:val="TableNormal"/>
    <w:uiPriority w:val="64"/>
    <w:rsid w:val="008E3C21"/>
    <w:pPr>
      <w:spacing w:after="0" w:line="240" w:lineRule="auto"/>
    </w:pPr>
    <w:rPr>
      <w:rFonts w:ascii="Calibri" w:eastAsia="Times New Roman" w:hAnsi="Calibri" w:cs="Times New Roman"/>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alendar1">
    <w:name w:val="Calendar 1"/>
    <w:basedOn w:val="TableNormal"/>
    <w:uiPriority w:val="99"/>
    <w:qFormat/>
    <w:rsid w:val="008E3C21"/>
    <w:pPr>
      <w:spacing w:after="0" w:line="240" w:lineRule="auto"/>
    </w:pPr>
    <w:rPr>
      <w:rFonts w:ascii="Calibri" w:eastAsia="Times New Roman" w:hAnsi="Calibri" w:cs="Times New Roman"/>
      <w:lang w:val="en-US"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Calendar2">
    <w:name w:val="Calendar 2"/>
    <w:basedOn w:val="TableNormal"/>
    <w:uiPriority w:val="99"/>
    <w:qFormat/>
    <w:rsid w:val="008E3C21"/>
    <w:pPr>
      <w:spacing w:after="0" w:line="240" w:lineRule="auto"/>
      <w:jc w:val="center"/>
    </w:pPr>
    <w:rPr>
      <w:rFonts w:ascii="Calibri" w:eastAsia="Times New Roman" w:hAnsi="Calibri" w:cs="Times New Roman"/>
      <w:sz w:val="28"/>
      <w:szCs w:val="28"/>
      <w:lang w:val="en-US" w:bidi="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Calendar3">
    <w:name w:val="Calendar 3"/>
    <w:basedOn w:val="TableNormal"/>
    <w:uiPriority w:val="99"/>
    <w:qFormat/>
    <w:rsid w:val="008E3C21"/>
    <w:pPr>
      <w:spacing w:after="0" w:line="240" w:lineRule="auto"/>
      <w:jc w:val="right"/>
    </w:pPr>
    <w:rPr>
      <w:rFonts w:ascii="Cambria" w:eastAsia="Times New Roman" w:hAnsi="Cambria" w:cs="Times New Roman"/>
      <w:color w:val="7F7F7F"/>
      <w:lang w:val="en-US" w:bidi="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customStyle="1" w:styleId="Calendar4">
    <w:name w:val="Calendar 4"/>
    <w:basedOn w:val="TableNormal"/>
    <w:uiPriority w:val="99"/>
    <w:qFormat/>
    <w:rsid w:val="008E3C21"/>
    <w:pPr>
      <w:snapToGrid w:val="0"/>
      <w:spacing w:after="0" w:line="240" w:lineRule="auto"/>
    </w:pPr>
    <w:rPr>
      <w:rFonts w:ascii="Calibri" w:eastAsia="Times New Roman" w:hAnsi="Calibri" w:cs="Times New Roman"/>
      <w:b/>
      <w:bCs/>
      <w:color w:val="D9D9D9"/>
      <w:sz w:val="16"/>
      <w:szCs w:val="16"/>
      <w:lang w:val="en-US" w:bidi="en-US"/>
    </w:rPr>
    <w:tblPr>
      <w:tblStyleRowBandSize w:val="1"/>
      <w:tblBorders>
        <w:top w:val="single" w:sz="4" w:space="0" w:color="C0504D"/>
        <w:left w:val="single" w:sz="4" w:space="0" w:color="C0504D"/>
        <w:bottom w:val="single" w:sz="4" w:space="0" w:color="C0504D"/>
        <w:right w:val="single" w:sz="4" w:space="0" w:color="C0504D"/>
      </w:tblBorders>
    </w:tblPr>
    <w:tcPr>
      <w:shd w:val="clear" w:color="auto" w:fill="244061"/>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0BCBDF0B42524EAF8A7133ABC80730E8">
    <w:name w:val="0BCBDF0B42524EAF8A7133ABC80730E8"/>
    <w:rsid w:val="008E3C21"/>
    <w:rPr>
      <w:rFonts w:ascii="Calibri" w:eastAsia="Times New Roman" w:hAnsi="Calibri" w:cs="Times New Roman"/>
      <w:lang w:val="en-US"/>
    </w:rPr>
  </w:style>
  <w:style w:type="paragraph" w:customStyle="1" w:styleId="ConservativeQuote">
    <w:name w:val="Conservative Quote"/>
    <w:rsid w:val="008E3C21"/>
    <w:rPr>
      <w:rFonts w:ascii="Calibri" w:eastAsia="Times New Roman" w:hAnsi="Calibri" w:cs="Times New Roman"/>
      <w:lang w:val="en-US"/>
    </w:rPr>
  </w:style>
  <w:style w:type="paragraph" w:customStyle="1" w:styleId="3315D618B2954D0B8D75EFA1176DC868">
    <w:name w:val="3315D618B2954D0B8D75EFA1176DC868"/>
    <w:rsid w:val="008E3C21"/>
    <w:rPr>
      <w:rFonts w:ascii="Calibri" w:eastAsia="Times New Roman" w:hAnsi="Calibri" w:cs="Times New Roman"/>
      <w:lang w:val="en-US"/>
    </w:rPr>
  </w:style>
  <w:style w:type="paragraph" w:customStyle="1" w:styleId="ConservativeSidebar">
    <w:name w:val="Conservative Sidebar"/>
    <w:rsid w:val="008E3C21"/>
    <w:rPr>
      <w:rFonts w:ascii="Calibri" w:eastAsia="Times New Roman" w:hAnsi="Calibri" w:cs="Times New Roman"/>
      <w:lang w:val="en-US"/>
    </w:rPr>
  </w:style>
  <w:style w:type="paragraph" w:customStyle="1" w:styleId="AA62C53A72E94C66BA6D4FBCB0D84264">
    <w:name w:val="AA62C53A72E94C66BA6D4FBCB0D84264"/>
    <w:rsid w:val="008E3C21"/>
    <w:rPr>
      <w:rFonts w:ascii="Calibri" w:eastAsia="Times New Roman" w:hAnsi="Calibri" w:cs="Times New Roman"/>
      <w:lang w:val="en-US"/>
    </w:rPr>
  </w:style>
  <w:style w:type="paragraph" w:customStyle="1" w:styleId="SidelineQuote">
    <w:name w:val="Sideline Quote"/>
    <w:rsid w:val="008E3C21"/>
    <w:rPr>
      <w:rFonts w:ascii="Calibri" w:eastAsia="Times New Roman" w:hAnsi="Calibri" w:cs="Times New Roman"/>
      <w:lang w:val="en-US"/>
    </w:rPr>
  </w:style>
  <w:style w:type="paragraph" w:customStyle="1" w:styleId="9D7BF44912544262A673F97E0A136E34">
    <w:name w:val="9D7BF44912544262A673F97E0A136E34"/>
    <w:rsid w:val="008E3C21"/>
    <w:rPr>
      <w:rFonts w:ascii="Calibri" w:eastAsia="Times New Roman" w:hAnsi="Calibri" w:cs="Times New Roman"/>
      <w:lang w:val="en-US"/>
    </w:rPr>
  </w:style>
  <w:style w:type="paragraph" w:customStyle="1" w:styleId="SidelineSidebar">
    <w:name w:val="Sideline Sidebar"/>
    <w:rsid w:val="008E3C21"/>
    <w:rPr>
      <w:rFonts w:ascii="Calibri" w:eastAsia="Times New Roman" w:hAnsi="Calibri" w:cs="Times New Roman"/>
      <w:lang w:val="en-US"/>
    </w:rPr>
  </w:style>
  <w:style w:type="paragraph" w:customStyle="1" w:styleId="FDB8B1CB7C7548A5983A2D98399E3113">
    <w:name w:val="FDB8B1CB7C7548A5983A2D98399E3113"/>
    <w:rsid w:val="008E3C21"/>
    <w:rPr>
      <w:rFonts w:ascii="Calibri" w:eastAsia="Times New Roman" w:hAnsi="Calibri" w:cs="Times New Roman"/>
      <w:lang w:val="en-US"/>
    </w:rPr>
  </w:style>
  <w:style w:type="paragraph" w:customStyle="1" w:styleId="StacksQuote">
    <w:name w:val="Stacks Quote"/>
    <w:rsid w:val="008E3C21"/>
    <w:rPr>
      <w:rFonts w:ascii="Calibri" w:eastAsia="Times New Roman" w:hAnsi="Calibri" w:cs="Times New Roman"/>
      <w:lang w:val="en-US"/>
    </w:rPr>
  </w:style>
  <w:style w:type="paragraph" w:customStyle="1" w:styleId="72C5E72105D44AA1AEA91497868A64AF">
    <w:name w:val="72C5E72105D44AA1AEA91497868A64AF"/>
    <w:rsid w:val="008E3C21"/>
    <w:rPr>
      <w:rFonts w:ascii="Calibri" w:eastAsia="Times New Roman" w:hAnsi="Calibri" w:cs="Times New Roman"/>
      <w:lang w:val="en-US"/>
    </w:rPr>
  </w:style>
  <w:style w:type="paragraph" w:customStyle="1" w:styleId="StacksSidebar">
    <w:name w:val="Stacks Sidebar"/>
    <w:rsid w:val="008E3C21"/>
    <w:rPr>
      <w:rFonts w:ascii="Calibri" w:eastAsia="Times New Roman" w:hAnsi="Calibri" w:cs="Times New Roman"/>
      <w:lang w:val="en-US"/>
    </w:rPr>
  </w:style>
  <w:style w:type="paragraph" w:customStyle="1" w:styleId="536EF36785ED467794330A387AA61CC2">
    <w:name w:val="536EF36785ED467794330A387AA61CC2"/>
    <w:rsid w:val="008E3C21"/>
    <w:rPr>
      <w:rFonts w:ascii="Calibri" w:eastAsia="Times New Roman" w:hAnsi="Calibri" w:cs="Times New Roman"/>
      <w:lang w:val="en-US"/>
    </w:rPr>
  </w:style>
  <w:style w:type="paragraph" w:customStyle="1" w:styleId="AustereQuote">
    <w:name w:val="Austere Quote"/>
    <w:rsid w:val="008E3C21"/>
    <w:rPr>
      <w:rFonts w:ascii="Calibri" w:eastAsia="Times New Roman" w:hAnsi="Calibri" w:cs="Times New Roman"/>
      <w:lang w:val="en-US"/>
    </w:rPr>
  </w:style>
  <w:style w:type="paragraph" w:customStyle="1" w:styleId="32B380DBED844B58A48A53A16BFB75F2">
    <w:name w:val="32B380DBED844B58A48A53A16BFB75F2"/>
    <w:rsid w:val="008E3C21"/>
    <w:rPr>
      <w:rFonts w:ascii="Calibri" w:eastAsia="Times New Roman" w:hAnsi="Calibri" w:cs="Times New Roman"/>
      <w:lang w:val="en-US"/>
    </w:rPr>
  </w:style>
  <w:style w:type="paragraph" w:customStyle="1" w:styleId="AustereSidebar">
    <w:name w:val="Austere Sidebar"/>
    <w:rsid w:val="008E3C21"/>
    <w:rPr>
      <w:rFonts w:ascii="Calibri" w:eastAsia="Times New Roman" w:hAnsi="Calibri" w:cs="Times New Roman"/>
      <w:lang w:val="en-US"/>
    </w:rPr>
  </w:style>
  <w:style w:type="paragraph" w:customStyle="1" w:styleId="77FB586FAB8B4BA5BCA9238D81CE7EA7">
    <w:name w:val="77FB586FAB8B4BA5BCA9238D81CE7EA7"/>
    <w:rsid w:val="008E3C21"/>
    <w:rPr>
      <w:rFonts w:ascii="Calibri" w:eastAsia="Times New Roman" w:hAnsi="Calibri" w:cs="Times New Roman"/>
      <w:lang w:val="en-US"/>
    </w:rPr>
  </w:style>
  <w:style w:type="paragraph" w:customStyle="1" w:styleId="AlphabetQuote">
    <w:name w:val="Alphabet Quote"/>
    <w:rsid w:val="008E3C21"/>
    <w:rPr>
      <w:rFonts w:ascii="Calibri" w:eastAsia="Times New Roman" w:hAnsi="Calibri" w:cs="Times New Roman"/>
      <w:lang w:val="en-US"/>
    </w:rPr>
  </w:style>
  <w:style w:type="paragraph" w:customStyle="1" w:styleId="D20DC929AE59462B96F49F6BAF17168A">
    <w:name w:val="D20DC929AE59462B96F49F6BAF17168A"/>
    <w:rsid w:val="008E3C21"/>
    <w:rPr>
      <w:rFonts w:ascii="Calibri" w:eastAsia="Times New Roman" w:hAnsi="Calibri" w:cs="Times New Roman"/>
      <w:lang w:val="en-US"/>
    </w:rPr>
  </w:style>
  <w:style w:type="paragraph" w:customStyle="1" w:styleId="AlphabetSidebar">
    <w:name w:val="Alphabet Sidebar"/>
    <w:rsid w:val="008E3C21"/>
    <w:rPr>
      <w:rFonts w:ascii="Calibri" w:eastAsia="Times New Roman" w:hAnsi="Calibri" w:cs="Times New Roman"/>
      <w:lang w:val="en-US"/>
    </w:rPr>
  </w:style>
  <w:style w:type="paragraph" w:customStyle="1" w:styleId="A20F112A2123404FADC525D64D726FAA">
    <w:name w:val="A20F112A2123404FADC525D64D726FAA"/>
    <w:rsid w:val="008E3C21"/>
    <w:rPr>
      <w:rFonts w:ascii="Calibri" w:eastAsia="Times New Roman" w:hAnsi="Calibri" w:cs="Times New Roman"/>
      <w:lang w:val="en-US"/>
    </w:rPr>
  </w:style>
  <w:style w:type="paragraph" w:customStyle="1" w:styleId="AnnualQuote">
    <w:name w:val="Annual Quote"/>
    <w:rsid w:val="008E3C21"/>
    <w:rPr>
      <w:rFonts w:ascii="Calibri" w:eastAsia="Times New Roman" w:hAnsi="Calibri" w:cs="Times New Roman"/>
      <w:lang w:val="en-US"/>
    </w:rPr>
  </w:style>
  <w:style w:type="paragraph" w:customStyle="1" w:styleId="79627E53018A4688A9877B1D5A5195E4">
    <w:name w:val="79627E53018A4688A9877B1D5A5195E4"/>
    <w:rsid w:val="008E3C21"/>
    <w:rPr>
      <w:rFonts w:ascii="Calibri" w:eastAsia="Times New Roman" w:hAnsi="Calibri" w:cs="Times New Roman"/>
      <w:lang w:val="en-US"/>
    </w:rPr>
  </w:style>
  <w:style w:type="paragraph" w:customStyle="1" w:styleId="AnnualSidebar">
    <w:name w:val="Annual Sidebar"/>
    <w:rsid w:val="008E3C21"/>
    <w:rPr>
      <w:rFonts w:ascii="Calibri" w:eastAsia="Times New Roman" w:hAnsi="Calibri" w:cs="Times New Roman"/>
      <w:lang w:val="en-US"/>
    </w:rPr>
  </w:style>
  <w:style w:type="paragraph" w:customStyle="1" w:styleId="2F4D7DF0C2C84241A8F0F53860D89229">
    <w:name w:val="2F4D7DF0C2C84241A8F0F53860D89229"/>
    <w:rsid w:val="008E3C21"/>
    <w:rPr>
      <w:rFonts w:ascii="Calibri" w:eastAsia="Times New Roman" w:hAnsi="Calibri" w:cs="Times New Roman"/>
      <w:lang w:val="en-US"/>
    </w:rPr>
  </w:style>
  <w:style w:type="paragraph" w:customStyle="1" w:styleId="CubiclesQuote">
    <w:name w:val="Cubicles Quote"/>
    <w:rsid w:val="008E3C21"/>
    <w:rPr>
      <w:rFonts w:ascii="Calibri" w:eastAsia="Times New Roman" w:hAnsi="Calibri" w:cs="Times New Roman"/>
      <w:lang w:val="en-US"/>
    </w:rPr>
  </w:style>
  <w:style w:type="paragraph" w:customStyle="1" w:styleId="0EC5104CB9F44563B3B44B4957F3F0E6">
    <w:name w:val="0EC5104CB9F44563B3B44B4957F3F0E6"/>
    <w:rsid w:val="008E3C21"/>
    <w:rPr>
      <w:rFonts w:ascii="Calibri" w:eastAsia="Times New Roman" w:hAnsi="Calibri" w:cs="Times New Roman"/>
      <w:lang w:val="en-US"/>
    </w:rPr>
  </w:style>
  <w:style w:type="paragraph" w:customStyle="1" w:styleId="CubiclesSidebar">
    <w:name w:val="Cubicles Sidebar"/>
    <w:rsid w:val="008E3C21"/>
    <w:rPr>
      <w:rFonts w:ascii="Calibri" w:eastAsia="Times New Roman" w:hAnsi="Calibri" w:cs="Times New Roman"/>
      <w:lang w:val="en-US"/>
    </w:rPr>
  </w:style>
  <w:style w:type="paragraph" w:customStyle="1" w:styleId="2A57F34D00404AAC8DC53AB23626E890">
    <w:name w:val="2A57F34D00404AAC8DC53AB23626E890"/>
    <w:rsid w:val="008E3C21"/>
    <w:rPr>
      <w:rFonts w:ascii="Calibri" w:eastAsia="Times New Roman" w:hAnsi="Calibri" w:cs="Times New Roman"/>
      <w:lang w:val="en-US"/>
    </w:rPr>
  </w:style>
  <w:style w:type="paragraph" w:customStyle="1" w:styleId="ModQuote">
    <w:name w:val="Mod Quote"/>
    <w:rsid w:val="008E3C21"/>
    <w:rPr>
      <w:rFonts w:ascii="Calibri" w:eastAsia="Times New Roman" w:hAnsi="Calibri" w:cs="Times New Roman"/>
      <w:lang w:val="en-US"/>
    </w:rPr>
  </w:style>
  <w:style w:type="paragraph" w:customStyle="1" w:styleId="1AFDB1AC8E5E4E458B6898CFBBB05A7B">
    <w:name w:val="1AFDB1AC8E5E4E458B6898CFBBB05A7B"/>
    <w:rsid w:val="008E3C21"/>
    <w:rPr>
      <w:rFonts w:ascii="Calibri" w:eastAsia="Times New Roman" w:hAnsi="Calibri" w:cs="Times New Roman"/>
      <w:lang w:val="en-US"/>
    </w:rPr>
  </w:style>
  <w:style w:type="paragraph" w:customStyle="1" w:styleId="ModSidebar">
    <w:name w:val="Mod Sidebar"/>
    <w:rsid w:val="008E3C21"/>
    <w:rPr>
      <w:rFonts w:ascii="Calibri" w:eastAsia="Times New Roman" w:hAnsi="Calibri" w:cs="Times New Roman"/>
      <w:lang w:val="en-US"/>
    </w:rPr>
  </w:style>
  <w:style w:type="paragraph" w:customStyle="1" w:styleId="8B0C022D54174CBE9D94C95D7C6D96FE">
    <w:name w:val="8B0C022D54174CBE9D94C95D7C6D96FE"/>
    <w:rsid w:val="008E3C21"/>
    <w:rPr>
      <w:rFonts w:ascii="Calibri" w:eastAsia="Times New Roman" w:hAnsi="Calibri" w:cs="Times New Roman"/>
      <w:lang w:val="en-US"/>
    </w:rPr>
  </w:style>
  <w:style w:type="paragraph" w:customStyle="1" w:styleId="PinstripesQuote">
    <w:name w:val="Pinstripes Quote"/>
    <w:rsid w:val="008E3C21"/>
    <w:rPr>
      <w:rFonts w:ascii="Calibri" w:eastAsia="Times New Roman" w:hAnsi="Calibri" w:cs="Times New Roman"/>
      <w:lang w:val="en-US"/>
    </w:rPr>
  </w:style>
  <w:style w:type="paragraph" w:customStyle="1" w:styleId="7FAE909BCA374AE6A87629A8E487DD89">
    <w:name w:val="7FAE909BCA374AE6A87629A8E487DD89"/>
    <w:rsid w:val="008E3C21"/>
    <w:rPr>
      <w:rFonts w:ascii="Calibri" w:eastAsia="Times New Roman" w:hAnsi="Calibri" w:cs="Times New Roman"/>
      <w:lang w:val="en-US"/>
    </w:rPr>
  </w:style>
  <w:style w:type="paragraph" w:customStyle="1" w:styleId="PinstripesSidebar">
    <w:name w:val="Pinstripes Sidebar"/>
    <w:rsid w:val="008E3C21"/>
    <w:rPr>
      <w:rFonts w:ascii="Calibri" w:eastAsia="Times New Roman" w:hAnsi="Calibri" w:cs="Times New Roman"/>
      <w:lang w:val="en-US"/>
    </w:rPr>
  </w:style>
  <w:style w:type="paragraph" w:customStyle="1" w:styleId="D482643A475644CFA40407D0635BB7E6">
    <w:name w:val="D482643A475644CFA40407D0635BB7E6"/>
    <w:rsid w:val="008E3C21"/>
    <w:rPr>
      <w:rFonts w:ascii="Calibri" w:eastAsia="Times New Roman" w:hAnsi="Calibri" w:cs="Times New Roman"/>
      <w:lang w:val="en-US"/>
    </w:rPr>
  </w:style>
  <w:style w:type="paragraph" w:customStyle="1" w:styleId="TranscendQuote">
    <w:name w:val="Transcend Quote"/>
    <w:rsid w:val="008E3C21"/>
    <w:rPr>
      <w:rFonts w:ascii="Calibri" w:eastAsia="Times New Roman" w:hAnsi="Calibri" w:cs="Times New Roman"/>
      <w:lang w:val="en-US"/>
    </w:rPr>
  </w:style>
  <w:style w:type="paragraph" w:customStyle="1" w:styleId="638AC0F502094AFB8AFE269C9B241078">
    <w:name w:val="638AC0F502094AFB8AFE269C9B241078"/>
    <w:rsid w:val="008E3C21"/>
    <w:rPr>
      <w:rFonts w:ascii="Calibri" w:eastAsia="Times New Roman" w:hAnsi="Calibri" w:cs="Times New Roman"/>
      <w:lang w:val="en-US"/>
    </w:rPr>
  </w:style>
  <w:style w:type="paragraph" w:customStyle="1" w:styleId="TranscendSidebar">
    <w:name w:val="Transcend Sidebar"/>
    <w:rsid w:val="008E3C21"/>
    <w:rPr>
      <w:rFonts w:ascii="Calibri" w:eastAsia="Times New Roman" w:hAnsi="Calibri" w:cs="Times New Roman"/>
      <w:lang w:val="en-US"/>
    </w:rPr>
  </w:style>
  <w:style w:type="paragraph" w:customStyle="1" w:styleId="D69C220DF9514A80A0900DA15B84F6DA">
    <w:name w:val="D69C220DF9514A80A0900DA15B84F6DA"/>
    <w:rsid w:val="008E3C21"/>
    <w:rPr>
      <w:rFonts w:ascii="Calibri" w:eastAsia="Times New Roman" w:hAnsi="Calibri" w:cs="Times New Roman"/>
      <w:lang w:val="en-US"/>
    </w:rPr>
  </w:style>
  <w:style w:type="paragraph" w:customStyle="1" w:styleId="ExposureQuote">
    <w:name w:val="Exposure Quote"/>
    <w:rsid w:val="008E3C21"/>
    <w:rPr>
      <w:rFonts w:ascii="Calibri" w:eastAsia="Times New Roman" w:hAnsi="Calibri" w:cs="Times New Roman"/>
      <w:lang w:val="en-US"/>
    </w:rPr>
  </w:style>
  <w:style w:type="paragraph" w:customStyle="1" w:styleId="5C0E238DE69642219906CD6194DECCA2">
    <w:name w:val="5C0E238DE69642219906CD6194DECCA2"/>
    <w:rsid w:val="008E3C21"/>
    <w:rPr>
      <w:rFonts w:ascii="Calibri" w:eastAsia="Times New Roman" w:hAnsi="Calibri" w:cs="Times New Roman"/>
      <w:lang w:val="en-US"/>
    </w:rPr>
  </w:style>
  <w:style w:type="paragraph" w:customStyle="1" w:styleId="ExposureSidebar">
    <w:name w:val="Exposure Sidebar"/>
    <w:rsid w:val="008E3C21"/>
    <w:rPr>
      <w:rFonts w:ascii="Calibri" w:eastAsia="Times New Roman" w:hAnsi="Calibri" w:cs="Times New Roman"/>
      <w:lang w:val="en-US"/>
    </w:rPr>
  </w:style>
  <w:style w:type="paragraph" w:customStyle="1" w:styleId="E3DEEDF6C71F4D61BB5CD01CFB90ECCD">
    <w:name w:val="E3DEEDF6C71F4D61BB5CD01CFB90ECCD"/>
    <w:rsid w:val="008E3C21"/>
    <w:rPr>
      <w:rFonts w:ascii="Calibri" w:eastAsia="Times New Roman" w:hAnsi="Calibri" w:cs="Times New Roman"/>
      <w:lang w:val="en-US"/>
    </w:rPr>
  </w:style>
  <w:style w:type="paragraph" w:customStyle="1" w:styleId="PuzzleQuote">
    <w:name w:val="Puzzle Quote"/>
    <w:rsid w:val="008E3C21"/>
    <w:rPr>
      <w:rFonts w:ascii="Calibri" w:eastAsia="Times New Roman" w:hAnsi="Calibri" w:cs="Times New Roman"/>
      <w:lang w:val="en-US"/>
    </w:rPr>
  </w:style>
  <w:style w:type="paragraph" w:customStyle="1" w:styleId="A8205AC8454A4414BD58AB52B84FED5D">
    <w:name w:val="A8205AC8454A4414BD58AB52B84FED5D"/>
    <w:rsid w:val="008E3C21"/>
    <w:rPr>
      <w:rFonts w:ascii="Calibri" w:eastAsia="Times New Roman" w:hAnsi="Calibri" w:cs="Times New Roman"/>
      <w:lang w:val="en-US"/>
    </w:rPr>
  </w:style>
  <w:style w:type="paragraph" w:customStyle="1" w:styleId="PuzzleSidebar">
    <w:name w:val="Puzzle Sidebar"/>
    <w:rsid w:val="008E3C21"/>
    <w:rPr>
      <w:rFonts w:ascii="Calibri" w:eastAsia="Times New Roman" w:hAnsi="Calibri" w:cs="Times New Roman"/>
      <w:lang w:val="en-US"/>
    </w:rPr>
  </w:style>
  <w:style w:type="paragraph" w:customStyle="1" w:styleId="6C3048A9632E4002BB51B1CD65517A26">
    <w:name w:val="6C3048A9632E4002BB51B1CD65517A26"/>
    <w:rsid w:val="008E3C21"/>
    <w:rPr>
      <w:rFonts w:ascii="Calibri" w:eastAsia="Times New Roman" w:hAnsi="Calibri" w:cs="Times New Roman"/>
      <w:lang w:val="en-US"/>
    </w:rPr>
  </w:style>
  <w:style w:type="paragraph" w:customStyle="1" w:styleId="MotionQuote">
    <w:name w:val="Motion Quote"/>
    <w:rsid w:val="008E3C21"/>
    <w:rPr>
      <w:rFonts w:ascii="Calibri" w:eastAsia="Times New Roman" w:hAnsi="Calibri" w:cs="Times New Roman"/>
      <w:lang w:val="en-US"/>
    </w:rPr>
  </w:style>
  <w:style w:type="paragraph" w:customStyle="1" w:styleId="8F2D8A8A6AD14913866E81D5A11F8624">
    <w:name w:val="8F2D8A8A6AD14913866E81D5A11F8624"/>
    <w:rsid w:val="008E3C21"/>
    <w:rPr>
      <w:rFonts w:ascii="Calibri" w:eastAsia="Times New Roman" w:hAnsi="Calibri" w:cs="Times New Roman"/>
      <w:lang w:val="en-US"/>
    </w:rPr>
  </w:style>
  <w:style w:type="paragraph" w:customStyle="1" w:styleId="MotionSidebar">
    <w:name w:val="Motion Sidebar"/>
    <w:rsid w:val="008E3C21"/>
    <w:rPr>
      <w:rFonts w:ascii="Calibri" w:eastAsia="Times New Roman" w:hAnsi="Calibri" w:cs="Times New Roman"/>
      <w:lang w:val="en-US"/>
    </w:rPr>
  </w:style>
  <w:style w:type="paragraph" w:customStyle="1" w:styleId="125CBC3509CA48219778F8C8A8A12ACE">
    <w:name w:val="125CBC3509CA48219778F8C8A8A12ACE"/>
    <w:rsid w:val="008E3C21"/>
    <w:rPr>
      <w:rFonts w:ascii="Calibri" w:eastAsia="Times New Roman" w:hAnsi="Calibri" w:cs="Times New Roman"/>
      <w:lang w:val="en-US"/>
    </w:rPr>
  </w:style>
  <w:style w:type="paragraph" w:customStyle="1" w:styleId="TilesQuote">
    <w:name w:val="Tiles Quote"/>
    <w:rsid w:val="008E3C21"/>
    <w:rPr>
      <w:rFonts w:ascii="Calibri" w:eastAsia="Times New Roman" w:hAnsi="Calibri" w:cs="Times New Roman"/>
      <w:lang w:val="en-US"/>
    </w:rPr>
  </w:style>
  <w:style w:type="paragraph" w:customStyle="1" w:styleId="BCACE56027B84688A54931CC2CB56046">
    <w:name w:val="BCACE56027B84688A54931CC2CB56046"/>
    <w:rsid w:val="008E3C21"/>
    <w:rPr>
      <w:rFonts w:ascii="Calibri" w:eastAsia="Times New Roman" w:hAnsi="Calibri" w:cs="Times New Roman"/>
      <w:lang w:val="en-US"/>
    </w:rPr>
  </w:style>
  <w:style w:type="paragraph" w:customStyle="1" w:styleId="TilesSidebar">
    <w:name w:val="Tiles Sidebar"/>
    <w:rsid w:val="008E3C21"/>
    <w:rPr>
      <w:rFonts w:ascii="Calibri" w:eastAsia="Times New Roman" w:hAnsi="Calibri" w:cs="Times New Roman"/>
      <w:lang w:val="en-US"/>
    </w:rPr>
  </w:style>
  <w:style w:type="paragraph" w:customStyle="1" w:styleId="D363E79BBA38418888D2BE92F43072C8">
    <w:name w:val="D363E79BBA38418888D2BE92F43072C8"/>
    <w:rsid w:val="008E3C21"/>
    <w:rPr>
      <w:rFonts w:ascii="Calibri" w:eastAsia="Times New Roman" w:hAnsi="Calibri" w:cs="Times New Roman"/>
      <w:lang w:val="en-US"/>
    </w:rPr>
  </w:style>
  <w:style w:type="paragraph" w:customStyle="1" w:styleId="ContrastQuote">
    <w:name w:val="Contrast Quote"/>
    <w:rsid w:val="008E3C21"/>
    <w:rPr>
      <w:rFonts w:ascii="Calibri" w:eastAsia="Times New Roman" w:hAnsi="Calibri" w:cs="Times New Roman"/>
      <w:lang w:val="en-US"/>
    </w:rPr>
  </w:style>
  <w:style w:type="paragraph" w:customStyle="1" w:styleId="B24D37152E5144E380C5780A36891D23">
    <w:name w:val="B24D37152E5144E380C5780A36891D23"/>
    <w:rsid w:val="008E3C21"/>
    <w:rPr>
      <w:rFonts w:ascii="Calibri" w:eastAsia="Times New Roman" w:hAnsi="Calibri" w:cs="Times New Roman"/>
      <w:lang w:val="en-US"/>
    </w:rPr>
  </w:style>
  <w:style w:type="paragraph" w:customStyle="1" w:styleId="ContrastSidebar">
    <w:name w:val="Contrast Sidebar"/>
    <w:rsid w:val="008E3C21"/>
    <w:rPr>
      <w:rFonts w:ascii="Calibri" w:eastAsia="Times New Roman" w:hAnsi="Calibri" w:cs="Times New Roman"/>
      <w:lang w:val="en-US"/>
    </w:rPr>
  </w:style>
  <w:style w:type="paragraph" w:customStyle="1" w:styleId="B863C7EC8D89444F9A0D90D575C71385">
    <w:name w:val="B863C7EC8D89444F9A0D90D575C71385"/>
    <w:rsid w:val="008E3C21"/>
    <w:rPr>
      <w:rFonts w:ascii="Calibri" w:eastAsia="Times New Roman" w:hAnsi="Calibri" w:cs="Times New Roman"/>
      <w:lang w:val="en-US"/>
    </w:rPr>
  </w:style>
  <w:style w:type="paragraph" w:customStyle="1" w:styleId="DecorativeQuote">
    <w:name w:val="Decorative Quote"/>
    <w:rsid w:val="008E3C21"/>
    <w:rPr>
      <w:rFonts w:ascii="Calibri" w:eastAsia="Times New Roman" w:hAnsi="Calibri" w:cs="Times New Roman"/>
      <w:lang w:val="en-US"/>
    </w:rPr>
  </w:style>
  <w:style w:type="paragraph" w:customStyle="1" w:styleId="E956CC34ACE9460480EEF4FA7216F6E7">
    <w:name w:val="E956CC34ACE9460480EEF4FA7216F6E7"/>
    <w:rsid w:val="008E3C21"/>
    <w:rPr>
      <w:rFonts w:ascii="Calibri" w:eastAsia="Times New Roman" w:hAnsi="Calibri" w:cs="Times New Roman"/>
      <w:lang w:val="en-US"/>
    </w:rPr>
  </w:style>
  <w:style w:type="paragraph" w:customStyle="1" w:styleId="StarsQuote">
    <w:name w:val="Stars Quote"/>
    <w:rsid w:val="008E3C21"/>
    <w:rPr>
      <w:rFonts w:ascii="Calibri" w:eastAsia="Times New Roman" w:hAnsi="Calibri" w:cs="Times New Roman"/>
      <w:lang w:val="en-US"/>
    </w:rPr>
  </w:style>
  <w:style w:type="paragraph" w:customStyle="1" w:styleId="4805F690701443A3B8A5B1E31AB98507">
    <w:name w:val="4805F690701443A3B8A5B1E31AB98507"/>
    <w:rsid w:val="008E3C21"/>
    <w:rPr>
      <w:rFonts w:ascii="Calibri" w:eastAsia="Times New Roman" w:hAnsi="Calibri" w:cs="Times New Roman"/>
      <w:lang w:val="en-US"/>
    </w:rPr>
  </w:style>
  <w:style w:type="paragraph" w:customStyle="1" w:styleId="StickyQuote">
    <w:name w:val="Sticky Quote"/>
    <w:rsid w:val="008E3C21"/>
    <w:rPr>
      <w:rFonts w:ascii="Calibri" w:eastAsia="Times New Roman" w:hAnsi="Calibri" w:cs="Times New Roman"/>
      <w:lang w:val="en-US"/>
    </w:rPr>
  </w:style>
  <w:style w:type="paragraph" w:customStyle="1" w:styleId="DF14BFB5A1EB4CD9AD0444483AF07A1C">
    <w:name w:val="DF14BFB5A1EB4CD9AD0444483AF07A1C"/>
    <w:rsid w:val="008E3C21"/>
    <w:rPr>
      <w:rFonts w:ascii="Calibri" w:eastAsia="Times New Roman" w:hAnsi="Calibri" w:cs="Times New Roman"/>
      <w:lang w:val="en-US"/>
    </w:rPr>
  </w:style>
  <w:style w:type="paragraph" w:customStyle="1" w:styleId="BracesQuote">
    <w:name w:val="Braces Quote"/>
    <w:rsid w:val="008E3C21"/>
    <w:rPr>
      <w:rFonts w:ascii="Calibri" w:eastAsia="Times New Roman" w:hAnsi="Calibri" w:cs="Times New Roman"/>
      <w:lang w:val="en-US"/>
    </w:rPr>
  </w:style>
  <w:style w:type="paragraph" w:customStyle="1" w:styleId="1CE9E3F2C9794462B899745177C66AE9">
    <w:name w:val="1CE9E3F2C9794462B899745177C66AE9"/>
    <w:rsid w:val="008E3C21"/>
    <w:rPr>
      <w:rFonts w:ascii="Calibri" w:eastAsia="Times New Roman" w:hAnsi="Calibri" w:cs="Times New Roman"/>
      <w:lang w:val="en-US"/>
    </w:rPr>
  </w:style>
  <w:style w:type="paragraph" w:customStyle="1" w:styleId="BracesQuote2">
    <w:name w:val="Braces Quote 2"/>
    <w:rsid w:val="008E3C21"/>
    <w:rPr>
      <w:rFonts w:ascii="Calibri" w:eastAsia="Times New Roman" w:hAnsi="Calibri" w:cs="Times New Roman"/>
      <w:lang w:val="en-US"/>
    </w:rPr>
  </w:style>
  <w:style w:type="paragraph" w:customStyle="1" w:styleId="9B4A34D3963D49F5948ED4D74716C491">
    <w:name w:val="9B4A34D3963D49F5948ED4D74716C491"/>
    <w:rsid w:val="008E3C21"/>
    <w:rPr>
      <w:rFonts w:ascii="Calibri" w:eastAsia="Times New Roman" w:hAnsi="Calibri" w:cs="Times New Roman"/>
      <w:lang w:val="en-US"/>
    </w:rPr>
  </w:style>
  <w:style w:type="paragraph" w:customStyle="1" w:styleId="SimpleTextBox">
    <w:name w:val="Simple Text Box"/>
    <w:rsid w:val="008E3C21"/>
    <w:rPr>
      <w:rFonts w:ascii="Calibri" w:eastAsia="Times New Roman" w:hAnsi="Calibri" w:cs="Times New Roman"/>
      <w:lang w:val="en-US"/>
    </w:rPr>
  </w:style>
  <w:style w:type="paragraph" w:customStyle="1" w:styleId="FE8B4A45B17042D7A0560408F5172FD1">
    <w:name w:val="FE8B4A45B17042D7A0560408F5172FD1"/>
    <w:rsid w:val="008E3C21"/>
    <w:rPr>
      <w:rFonts w:ascii="Calibri" w:eastAsia="Times New Roman" w:hAnsi="Calibri" w:cs="Times New Roman"/>
      <w:lang w:val="en-US"/>
    </w:rPr>
  </w:style>
  <w:style w:type="paragraph" w:customStyle="1" w:styleId="1FEE62407F324D2F86B865615B91D7A2">
    <w:name w:val="1FEE62407F324D2F86B865615B91D7A2"/>
    <w:rsid w:val="008E3C21"/>
    <w:rPr>
      <w:rFonts w:ascii="Calibri" w:eastAsia="Times New Roman" w:hAnsi="Calibri" w:cs="Times New Roman"/>
      <w:lang w:val="en-US"/>
    </w:rPr>
  </w:style>
  <w:style w:type="paragraph" w:customStyle="1" w:styleId="847B22E1955B417CA85530CBCDB5D32C">
    <w:name w:val="847B22E1955B417CA85530CBCDB5D32C"/>
    <w:rsid w:val="008E3C21"/>
    <w:rPr>
      <w:rFonts w:ascii="Calibri" w:eastAsia="Times New Roman" w:hAnsi="Calibri" w:cs="Times New Roman"/>
      <w:lang w:val="en-US"/>
    </w:rPr>
  </w:style>
  <w:style w:type="paragraph" w:customStyle="1" w:styleId="6FFEFEF8AC6B43A3B375052216E7AA62">
    <w:name w:val="6FFEFEF8AC6B43A3B375052216E7AA62"/>
    <w:rsid w:val="008E3C21"/>
    <w:rPr>
      <w:rFonts w:ascii="Calibri" w:eastAsia="Times New Roman" w:hAnsi="Calibri" w:cs="Times New Roman"/>
      <w:lang w:val="en-US"/>
    </w:rPr>
  </w:style>
  <w:style w:type="paragraph" w:customStyle="1" w:styleId="F43EC779A4094BB6BEE9F5BC31C13C12">
    <w:name w:val="F43EC779A4094BB6BEE9F5BC31C13C12"/>
    <w:rsid w:val="008E3C21"/>
    <w:rPr>
      <w:rFonts w:ascii="Calibri" w:eastAsia="Times New Roman" w:hAnsi="Calibri" w:cs="Times New Roman"/>
      <w:lang w:val="en-US"/>
    </w:rPr>
  </w:style>
  <w:style w:type="paragraph" w:customStyle="1" w:styleId="3C503A30DA574B288DC1AFE92D3123B6">
    <w:name w:val="3C503A30DA574B288DC1AFE92D3123B6"/>
    <w:rsid w:val="008E3C21"/>
    <w:rPr>
      <w:rFonts w:ascii="Calibri" w:eastAsia="Times New Roman" w:hAnsi="Calibri" w:cs="Times New Roman"/>
      <w:lang w:val="en-US"/>
    </w:rPr>
  </w:style>
  <w:style w:type="paragraph" w:customStyle="1" w:styleId="ASAP1">
    <w:name w:val="ASAP 1"/>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ASAP2">
    <w:name w:val="ASAP 2"/>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CONFIDENTIAL1">
    <w:name w:val="CONFIDENTIAL 1"/>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CONFIDENTIAL2">
    <w:name w:val="CONFIDENTIAL 2"/>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DONOTCOPY1">
    <w:name w:val="DO NOT COPY 1"/>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DONOTCOPY2">
    <w:name w:val="DO NOT COPY 2"/>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DRAFT1">
    <w:name w:val="DRAFT 1"/>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DRAFT2">
    <w:name w:val="DRAFT 2"/>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SAMPLE1">
    <w:name w:val="SAMPLE 1"/>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SAMPLE2">
    <w:name w:val="SAMPLE 2"/>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URGENT1">
    <w:name w:val="URGENT 1"/>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URGENT2">
    <w:name w:val="URGENT 2"/>
    <w:rsid w:val="008E3C21"/>
    <w:pPr>
      <w:tabs>
        <w:tab w:val="center" w:pos="4680"/>
        <w:tab w:val="right" w:pos="9360"/>
      </w:tabs>
      <w:spacing w:after="0" w:line="240" w:lineRule="auto"/>
    </w:pPr>
    <w:rPr>
      <w:rFonts w:ascii="Calibri" w:eastAsia="Times New Roman" w:hAnsi="Calibri" w:cs="Times New Roman"/>
      <w:lang w:val="en-US"/>
    </w:rPr>
  </w:style>
  <w:style w:type="numbering" w:customStyle="1" w:styleId="NoList1">
    <w:name w:val="No List1"/>
    <w:next w:val="NoList"/>
    <w:uiPriority w:val="99"/>
    <w:semiHidden/>
    <w:unhideWhenUsed/>
    <w:rsid w:val="008E3C21"/>
  </w:style>
  <w:style w:type="character" w:customStyle="1" w:styleId="BodyTextChar1">
    <w:name w:val="Body Text Char1"/>
    <w:aliases w:val="Body Text Char Char"/>
    <w:uiPriority w:val="99"/>
    <w:rsid w:val="008E3C21"/>
    <w:rPr>
      <w:rFonts w:ascii="Times New Roman" w:eastAsia="Times New Roman" w:hAnsi="Times New Roman"/>
      <w:b/>
      <w:bCs/>
      <w:noProof/>
      <w:sz w:val="28"/>
      <w:szCs w:val="28"/>
      <w:lang w:val="bg-BG" w:eastAsia="bg-BG"/>
    </w:rPr>
  </w:style>
  <w:style w:type="paragraph" w:customStyle="1" w:styleId="normaltableau">
    <w:name w:val="normal_tableau"/>
    <w:basedOn w:val="Normal"/>
    <w:rsid w:val="008E3C21"/>
    <w:pPr>
      <w:spacing w:before="120" w:after="120"/>
      <w:jc w:val="both"/>
    </w:pPr>
    <w:rPr>
      <w:rFonts w:ascii="Optima" w:hAnsi="Optima"/>
      <w:noProof/>
      <w:sz w:val="22"/>
      <w:lang w:val="en-GB" w:eastAsia="en-GB"/>
    </w:rPr>
  </w:style>
  <w:style w:type="paragraph" w:customStyle="1" w:styleId="oddl-nadpis">
    <w:name w:val="oddíl-nadpis"/>
    <w:basedOn w:val="Normal"/>
    <w:rsid w:val="008E3C21"/>
    <w:pPr>
      <w:keepNext/>
      <w:widowControl w:val="0"/>
      <w:tabs>
        <w:tab w:val="left" w:pos="567"/>
      </w:tabs>
      <w:spacing w:before="240" w:line="240" w:lineRule="exact"/>
    </w:pPr>
    <w:rPr>
      <w:rFonts w:ascii="Arial" w:hAnsi="Arial"/>
      <w:b/>
      <w:lang w:val="cs-CZ" w:eastAsia="en-US"/>
    </w:rPr>
  </w:style>
  <w:style w:type="paragraph" w:styleId="BodyText3">
    <w:name w:val="Body Text 3"/>
    <w:basedOn w:val="Normal"/>
    <w:link w:val="BodyText3Char"/>
    <w:unhideWhenUsed/>
    <w:rsid w:val="008E3C21"/>
    <w:pPr>
      <w:spacing w:after="120"/>
    </w:pPr>
    <w:rPr>
      <w:sz w:val="16"/>
      <w:szCs w:val="16"/>
      <w:lang w:val="bg-BG"/>
    </w:rPr>
  </w:style>
  <w:style w:type="character" w:customStyle="1" w:styleId="BodyText3Char">
    <w:name w:val="Body Text 3 Char"/>
    <w:basedOn w:val="DefaultParagraphFont"/>
    <w:link w:val="BodyText3"/>
    <w:rsid w:val="008E3C21"/>
    <w:rPr>
      <w:rFonts w:ascii="Times New Roman" w:eastAsia="Times New Roman" w:hAnsi="Times New Roman" w:cs="Times New Roman"/>
      <w:sz w:val="16"/>
      <w:szCs w:val="16"/>
      <w:lang w:eastAsia="bg-BG"/>
    </w:rPr>
  </w:style>
  <w:style w:type="paragraph" w:styleId="BodyTextIndent3">
    <w:name w:val="Body Text Indent 3"/>
    <w:basedOn w:val="Normal"/>
    <w:link w:val="BodyTextIndent3Char"/>
    <w:unhideWhenUsed/>
    <w:rsid w:val="008E3C21"/>
    <w:pPr>
      <w:spacing w:after="120"/>
      <w:ind w:left="283"/>
    </w:pPr>
    <w:rPr>
      <w:sz w:val="16"/>
      <w:szCs w:val="16"/>
      <w:lang w:val="bg-BG"/>
    </w:rPr>
  </w:style>
  <w:style w:type="character" w:customStyle="1" w:styleId="BodyTextIndent3Char">
    <w:name w:val="Body Text Indent 3 Char"/>
    <w:basedOn w:val="DefaultParagraphFont"/>
    <w:link w:val="BodyTextIndent3"/>
    <w:rsid w:val="008E3C21"/>
    <w:rPr>
      <w:rFonts w:ascii="Times New Roman" w:eastAsia="Times New Roman" w:hAnsi="Times New Roman" w:cs="Times New Roman"/>
      <w:sz w:val="16"/>
      <w:szCs w:val="16"/>
      <w:lang w:eastAsia="bg-BG"/>
    </w:rPr>
  </w:style>
  <w:style w:type="paragraph" w:styleId="BodyText2">
    <w:name w:val="Body Text 2"/>
    <w:basedOn w:val="Normal"/>
    <w:link w:val="BodyText2Char"/>
    <w:rsid w:val="008E3C21"/>
    <w:rPr>
      <w:color w:val="000000"/>
      <w:sz w:val="24"/>
      <w:lang w:val="x-none" w:eastAsia="x-none"/>
    </w:rPr>
  </w:style>
  <w:style w:type="character" w:customStyle="1" w:styleId="BodyText2Char">
    <w:name w:val="Body Text 2 Char"/>
    <w:basedOn w:val="DefaultParagraphFont"/>
    <w:link w:val="BodyText2"/>
    <w:rsid w:val="008E3C21"/>
    <w:rPr>
      <w:rFonts w:ascii="Times New Roman" w:eastAsia="Times New Roman" w:hAnsi="Times New Roman" w:cs="Times New Roman"/>
      <w:color w:val="000000"/>
      <w:sz w:val="24"/>
      <w:szCs w:val="20"/>
      <w:lang w:val="x-none" w:eastAsia="x-none"/>
    </w:rPr>
  </w:style>
  <w:style w:type="paragraph" w:customStyle="1" w:styleId="Style26">
    <w:name w:val="Style26"/>
    <w:rsid w:val="008E3C21"/>
    <w:pPr>
      <w:widowControl w:val="0"/>
      <w:spacing w:after="0" w:line="240" w:lineRule="auto"/>
    </w:pPr>
    <w:rPr>
      <w:rFonts w:ascii="Arial" w:eastAsia="Times New Roman" w:hAnsi="Arial" w:cs="Times New Roman"/>
      <w:sz w:val="24"/>
      <w:szCs w:val="20"/>
      <w:lang w:val="pl-PL"/>
    </w:rPr>
  </w:style>
  <w:style w:type="paragraph" w:styleId="ListBullet">
    <w:name w:val="List Bullet"/>
    <w:basedOn w:val="Normal"/>
    <w:autoRedefine/>
    <w:rsid w:val="008E3C21"/>
    <w:pPr>
      <w:shd w:val="clear" w:color="auto" w:fill="FFFFFF"/>
      <w:spacing w:before="120" w:after="120"/>
      <w:jc w:val="both"/>
    </w:pPr>
    <w:rPr>
      <w:rFonts w:ascii="Arial" w:hAnsi="Arial"/>
      <w:sz w:val="22"/>
      <w:szCs w:val="22"/>
      <w:lang w:val="en-GB" w:eastAsia="en-US"/>
    </w:rPr>
  </w:style>
  <w:style w:type="paragraph" w:styleId="NormalWeb">
    <w:name w:val="Normal (Web)"/>
    <w:basedOn w:val="Normal"/>
    <w:uiPriority w:val="99"/>
    <w:rsid w:val="008E3C21"/>
    <w:pPr>
      <w:spacing w:before="100" w:after="100"/>
    </w:pPr>
    <w:rPr>
      <w:rFonts w:ascii="Verdana" w:hAnsi="Verdana"/>
      <w:lang w:val="en-GB" w:eastAsia="en-US"/>
    </w:rPr>
  </w:style>
  <w:style w:type="character" w:styleId="FollowedHyperlink">
    <w:name w:val="FollowedHyperlink"/>
    <w:rsid w:val="008E3C21"/>
    <w:rPr>
      <w:color w:val="800080"/>
      <w:u w:val="single"/>
    </w:rPr>
  </w:style>
  <w:style w:type="paragraph" w:customStyle="1" w:styleId="Text2">
    <w:name w:val="Text 2"/>
    <w:basedOn w:val="Normal"/>
    <w:rsid w:val="008E3C21"/>
    <w:pPr>
      <w:tabs>
        <w:tab w:val="left" w:pos="2161"/>
      </w:tabs>
      <w:spacing w:after="240"/>
      <w:ind w:left="1202"/>
      <w:jc w:val="both"/>
    </w:pPr>
    <w:rPr>
      <w:rFonts w:ascii="Arial" w:hAnsi="Arial"/>
      <w:lang w:val="en-GB" w:eastAsia="en-US"/>
    </w:rPr>
  </w:style>
  <w:style w:type="paragraph" w:customStyle="1" w:styleId="BodyText21">
    <w:name w:val="Body Text 21"/>
    <w:basedOn w:val="Normal"/>
    <w:rsid w:val="008E3C21"/>
    <w:pPr>
      <w:tabs>
        <w:tab w:val="left" w:pos="420"/>
      </w:tabs>
      <w:jc w:val="both"/>
    </w:pPr>
    <w:rPr>
      <w:lang w:val="en-GB" w:eastAsia="en-US"/>
    </w:rPr>
  </w:style>
  <w:style w:type="paragraph" w:customStyle="1" w:styleId="NumPar3">
    <w:name w:val="NumPar 3"/>
    <w:basedOn w:val="Heading3"/>
    <w:next w:val="Normal"/>
    <w:rsid w:val="008E3C21"/>
    <w:pPr>
      <w:keepNext w:val="0"/>
      <w:spacing w:before="0" w:after="240"/>
      <w:jc w:val="both"/>
      <w:outlineLvl w:val="9"/>
    </w:pPr>
    <w:rPr>
      <w:rFonts w:ascii="Arial" w:hAnsi="Arial"/>
      <w:b w:val="0"/>
      <w:sz w:val="24"/>
      <w:szCs w:val="20"/>
      <w:lang w:val="en-GB" w:eastAsia="en-US"/>
    </w:rPr>
  </w:style>
  <w:style w:type="character" w:customStyle="1" w:styleId="CharChar">
    <w:name w:val="Char Char"/>
    <w:rsid w:val="008E3C21"/>
    <w:rPr>
      <w:rFonts w:ascii="Arial" w:hAnsi="Arial" w:cs="Arial"/>
      <w:i/>
      <w:iCs/>
      <w:sz w:val="22"/>
      <w:szCs w:val="24"/>
      <w:u w:val="single"/>
      <w:lang w:val="en-GB" w:eastAsia="lt-LT" w:bidi="ar-SA"/>
    </w:rPr>
  </w:style>
  <w:style w:type="paragraph" w:customStyle="1" w:styleId="Text4">
    <w:name w:val="Text 4"/>
    <w:basedOn w:val="Normal"/>
    <w:rsid w:val="008E3C21"/>
    <w:pPr>
      <w:tabs>
        <w:tab w:val="left" w:pos="2302"/>
      </w:tabs>
      <w:spacing w:after="240"/>
      <w:ind w:left="1202"/>
      <w:jc w:val="both"/>
    </w:pPr>
    <w:rPr>
      <w:rFonts w:ascii="Arial" w:hAnsi="Arial"/>
      <w:lang w:val="en-GB"/>
    </w:rPr>
  </w:style>
  <w:style w:type="paragraph" w:customStyle="1" w:styleId="ariaz">
    <w:name w:val="Μariaz"/>
    <w:basedOn w:val="Normal"/>
    <w:rsid w:val="008E3C21"/>
    <w:pPr>
      <w:widowControl w:val="0"/>
      <w:spacing w:line="320" w:lineRule="exact"/>
      <w:jc w:val="both"/>
    </w:pPr>
    <w:rPr>
      <w:color w:val="000000"/>
      <w:sz w:val="22"/>
      <w:lang w:val="el-GR" w:eastAsia="en-US"/>
    </w:rPr>
  </w:style>
  <w:style w:type="paragraph" w:customStyle="1" w:styleId="Tabelle">
    <w:name w:val="Tabelle"/>
    <w:basedOn w:val="Normal"/>
    <w:rsid w:val="008E3C21"/>
    <w:pPr>
      <w:keepNext/>
      <w:keepLines/>
      <w:tabs>
        <w:tab w:val="left" w:pos="340"/>
        <w:tab w:val="left" w:pos="1418"/>
        <w:tab w:val="left" w:pos="2835"/>
        <w:tab w:val="left" w:pos="4253"/>
        <w:tab w:val="left" w:pos="5670"/>
        <w:tab w:val="left" w:pos="7088"/>
        <w:tab w:val="right" w:pos="8505"/>
      </w:tabs>
      <w:spacing w:before="50" w:after="50" w:line="220" w:lineRule="exact"/>
    </w:pPr>
    <w:rPr>
      <w:rFonts w:ascii="Helvetica" w:hAnsi="Helvetica"/>
      <w:snapToGrid w:val="0"/>
      <w:sz w:val="16"/>
      <w:lang w:val="en-GB" w:eastAsia="en-US"/>
    </w:rPr>
  </w:style>
  <w:style w:type="paragraph" w:styleId="Index1">
    <w:name w:val="index 1"/>
    <w:basedOn w:val="Normal"/>
    <w:next w:val="Normal"/>
    <w:autoRedefine/>
    <w:semiHidden/>
    <w:rsid w:val="008E3C21"/>
    <w:pPr>
      <w:ind w:left="220" w:hanging="220"/>
    </w:pPr>
    <w:rPr>
      <w:rFonts w:ascii="Arial" w:hAnsi="Arial"/>
      <w:b/>
      <w:sz w:val="22"/>
      <w:lang w:val="en-GB" w:eastAsia="it-IT"/>
    </w:rPr>
  </w:style>
  <w:style w:type="paragraph" w:styleId="IndexHeading">
    <w:name w:val="index heading"/>
    <w:basedOn w:val="Normal"/>
    <w:next w:val="Index1"/>
    <w:semiHidden/>
    <w:rsid w:val="008E3C21"/>
    <w:pPr>
      <w:spacing w:after="240"/>
      <w:jc w:val="both"/>
    </w:pPr>
    <w:rPr>
      <w:rFonts w:ascii="Arial" w:hAnsi="Arial" w:cs="Arial"/>
      <w:b/>
      <w:bCs/>
      <w:lang w:val="en-GB" w:eastAsia="da-DK"/>
    </w:rPr>
  </w:style>
  <w:style w:type="paragraph" w:customStyle="1" w:styleId="Char">
    <w:name w:val="Char"/>
    <w:basedOn w:val="Normal"/>
    <w:rsid w:val="008E3C21"/>
    <w:pPr>
      <w:spacing w:after="160" w:line="240" w:lineRule="exact"/>
    </w:pPr>
    <w:rPr>
      <w:rFonts w:ascii="Tahoma" w:hAnsi="Tahoma"/>
      <w:lang w:val="en-US" w:eastAsia="en-US"/>
    </w:rPr>
  </w:style>
  <w:style w:type="paragraph" w:customStyle="1" w:styleId="smezerou">
    <w:name w:val="s mezerou"/>
    <w:basedOn w:val="Normal"/>
    <w:rsid w:val="008E3C21"/>
    <w:pPr>
      <w:tabs>
        <w:tab w:val="left" w:pos="14400"/>
      </w:tabs>
      <w:spacing w:after="240"/>
      <w:jc w:val="both"/>
    </w:pPr>
    <w:rPr>
      <w:lang w:val="en-GB" w:eastAsia="en-US"/>
    </w:rPr>
  </w:style>
  <w:style w:type="paragraph" w:customStyle="1" w:styleId="NormalIndent1">
    <w:name w:val="Normal Indent 1"/>
    <w:basedOn w:val="NormalIndent"/>
    <w:autoRedefine/>
    <w:rsid w:val="008E3C21"/>
    <w:pPr>
      <w:spacing w:before="120" w:after="120" w:line="360" w:lineRule="auto"/>
      <w:ind w:left="360" w:hanging="360"/>
      <w:jc w:val="both"/>
    </w:pPr>
    <w:rPr>
      <w:rFonts w:cs="Arial"/>
      <w:b w:val="0"/>
      <w:szCs w:val="22"/>
      <w:lang w:val="ru-RU"/>
    </w:rPr>
  </w:style>
  <w:style w:type="paragraph" w:styleId="NormalIndent">
    <w:name w:val="Normal Indent"/>
    <w:basedOn w:val="Normal"/>
    <w:rsid w:val="008E3C21"/>
    <w:pPr>
      <w:ind w:left="708"/>
    </w:pPr>
    <w:rPr>
      <w:rFonts w:ascii="Arial" w:hAnsi="Arial"/>
      <w:b/>
      <w:sz w:val="22"/>
      <w:lang w:val="en-GB" w:eastAsia="it-IT"/>
    </w:rPr>
  </w:style>
  <w:style w:type="character" w:customStyle="1" w:styleId="articletext">
    <w:name w:val="article_text"/>
    <w:basedOn w:val="DefaultParagraphFont"/>
    <w:rsid w:val="008E3C21"/>
  </w:style>
  <w:style w:type="paragraph" w:customStyle="1" w:styleId="annexetitle">
    <w:name w:val="annexetitle"/>
    <w:basedOn w:val="Normal"/>
    <w:rsid w:val="008E3C21"/>
    <w:pPr>
      <w:spacing w:before="100" w:beforeAutospacing="1" w:after="100" w:afterAutospacing="1"/>
    </w:pPr>
    <w:rPr>
      <w:lang w:val="en-GB" w:eastAsia="en-GB"/>
    </w:rPr>
  </w:style>
  <w:style w:type="paragraph" w:customStyle="1" w:styleId="CharChar1CharCharCharCharCharCharCharCharCharCharCharCharCharCharCharCharCharCharCharCharCharCharCharChar">
    <w:name w:val="Char Char1 Char Char Char Знак Char Char Знак Char Char Char Char Char Знак Char Char Char Char Char Char Char Char Char Знак Char Char Char Char Char Знак"/>
    <w:basedOn w:val="Normal"/>
    <w:semiHidden/>
    <w:rsid w:val="008E3C21"/>
    <w:pPr>
      <w:tabs>
        <w:tab w:val="left" w:pos="709"/>
      </w:tabs>
    </w:pPr>
    <w:rPr>
      <w:rFonts w:ascii="Futura Bk" w:hAnsi="Futura Bk"/>
      <w:lang w:val="pl-PL" w:eastAsia="pl-PL"/>
    </w:rPr>
  </w:style>
  <w:style w:type="paragraph" w:customStyle="1" w:styleId="a">
    <w:name w:val="Знак"/>
    <w:basedOn w:val="Normal"/>
    <w:rsid w:val="008E3C21"/>
    <w:pPr>
      <w:tabs>
        <w:tab w:val="left" w:pos="709"/>
      </w:tabs>
    </w:pPr>
    <w:rPr>
      <w:rFonts w:ascii="Tahoma" w:hAnsi="Tahoma"/>
      <w:lang w:val="pl-PL" w:eastAsia="pl-PL"/>
    </w:rPr>
  </w:style>
  <w:style w:type="paragraph" w:customStyle="1" w:styleId="Char1">
    <w:name w:val="Char1"/>
    <w:basedOn w:val="Normal"/>
    <w:rsid w:val="008E3C21"/>
    <w:pPr>
      <w:tabs>
        <w:tab w:val="left" w:pos="709"/>
      </w:tabs>
    </w:pPr>
    <w:rPr>
      <w:rFonts w:ascii="Tahoma" w:hAnsi="Tahoma"/>
      <w:lang w:val="pl-PL" w:eastAsia="pl-PL"/>
    </w:rPr>
  </w:style>
  <w:style w:type="paragraph" w:customStyle="1" w:styleId="3CharCharCharCharCharChar">
    <w:name w:val="3 Знак Char Char Знак Char Char Char Char"/>
    <w:aliases w:val="3 Знак Char Char Знак Char Char Знак Char Char Знак"/>
    <w:basedOn w:val="Normal"/>
    <w:rsid w:val="008E3C21"/>
    <w:pPr>
      <w:tabs>
        <w:tab w:val="left" w:pos="709"/>
      </w:tabs>
      <w:spacing w:line="360" w:lineRule="auto"/>
    </w:pPr>
    <w:rPr>
      <w:rFonts w:ascii="Tahoma" w:hAnsi="Tahoma"/>
      <w:lang w:val="pl-PL" w:eastAsia="pl-PL"/>
    </w:rPr>
  </w:style>
  <w:style w:type="paragraph" w:customStyle="1" w:styleId="CharCharCharCharCharCharChar">
    <w:name w:val="Char Char Char Char Char Char Char"/>
    <w:basedOn w:val="Normal"/>
    <w:rsid w:val="008E3C21"/>
    <w:pPr>
      <w:tabs>
        <w:tab w:val="left" w:pos="709"/>
      </w:tabs>
    </w:pPr>
    <w:rPr>
      <w:rFonts w:ascii="Tahoma" w:hAnsi="Tahoma"/>
      <w:lang w:val="pl-PL" w:eastAsia="pl-PL"/>
    </w:rPr>
  </w:style>
  <w:style w:type="paragraph" w:customStyle="1" w:styleId="Style1">
    <w:name w:val="Style1"/>
    <w:basedOn w:val="Normal"/>
    <w:next w:val="Title"/>
    <w:rsid w:val="008E3C21"/>
    <w:pPr>
      <w:keepNext/>
      <w:spacing w:before="240" w:after="240"/>
    </w:pPr>
    <w:rPr>
      <w:rFonts w:ascii="Arial" w:hAnsi="Arial"/>
      <w:b/>
      <w:bCs/>
      <w:sz w:val="18"/>
      <w:lang w:val="en-GB" w:eastAsia="en-GB"/>
    </w:rPr>
  </w:style>
  <w:style w:type="paragraph" w:styleId="Title">
    <w:name w:val="Title"/>
    <w:basedOn w:val="Normal"/>
    <w:link w:val="TitleChar"/>
    <w:qFormat/>
    <w:rsid w:val="008E3C21"/>
    <w:pPr>
      <w:spacing w:before="240" w:after="60"/>
      <w:jc w:val="center"/>
      <w:outlineLvl w:val="0"/>
    </w:pPr>
    <w:rPr>
      <w:rFonts w:ascii="Arial" w:hAnsi="Arial"/>
      <w:b/>
      <w:bCs/>
      <w:kern w:val="28"/>
      <w:sz w:val="32"/>
      <w:szCs w:val="32"/>
      <w:lang w:val="en-GB" w:eastAsia="it-IT"/>
    </w:rPr>
  </w:style>
  <w:style w:type="character" w:customStyle="1" w:styleId="TitleChar">
    <w:name w:val="Title Char"/>
    <w:basedOn w:val="DefaultParagraphFont"/>
    <w:link w:val="Title"/>
    <w:rsid w:val="008E3C21"/>
    <w:rPr>
      <w:rFonts w:ascii="Arial" w:eastAsia="Times New Roman" w:hAnsi="Arial" w:cs="Times New Roman"/>
      <w:b/>
      <w:bCs/>
      <w:kern w:val="28"/>
      <w:sz w:val="32"/>
      <w:szCs w:val="32"/>
      <w:lang w:val="en-GB" w:eastAsia="it-IT"/>
    </w:rPr>
  </w:style>
  <w:style w:type="paragraph" w:customStyle="1" w:styleId="RamBullet1">
    <w:name w:val="Ram Bullet 1"/>
    <w:basedOn w:val="Normal"/>
    <w:rsid w:val="008E3C21"/>
    <w:pPr>
      <w:numPr>
        <w:numId w:val="1"/>
      </w:numPr>
      <w:suppressAutoHyphens/>
      <w:spacing w:after="240" w:line="280" w:lineRule="atLeast"/>
      <w:ind w:left="0" w:firstLine="0"/>
      <w:jc w:val="both"/>
    </w:pPr>
    <w:rPr>
      <w:rFonts w:ascii="Arial" w:hAnsi="Arial"/>
      <w:sz w:val="23"/>
      <w:lang w:val="en-GB" w:eastAsia="ar-SA"/>
    </w:rPr>
  </w:style>
  <w:style w:type="paragraph" w:customStyle="1" w:styleId="CharCharCharCharCharCharCharCharCharChar">
    <w:name w:val="Char Char Char Char Char Char Char Char Char Char"/>
    <w:basedOn w:val="Normal"/>
    <w:rsid w:val="008E3C21"/>
    <w:pPr>
      <w:tabs>
        <w:tab w:val="left" w:pos="709"/>
      </w:tabs>
    </w:pPr>
    <w:rPr>
      <w:rFonts w:ascii="Tahoma" w:hAnsi="Tahoma"/>
      <w:lang w:val="pl-PL" w:eastAsia="pl-PL"/>
    </w:rPr>
  </w:style>
  <w:style w:type="paragraph" w:customStyle="1" w:styleId="p9">
    <w:name w:val="p9"/>
    <w:basedOn w:val="Normal"/>
    <w:rsid w:val="008E3C21"/>
    <w:pPr>
      <w:widowControl w:val="0"/>
      <w:tabs>
        <w:tab w:val="left" w:pos="1060"/>
      </w:tabs>
      <w:spacing w:line="280" w:lineRule="atLeast"/>
      <w:ind w:left="380"/>
    </w:pPr>
    <w:rPr>
      <w:snapToGrid w:val="0"/>
      <w:lang w:val="en-GB" w:eastAsia="en-US"/>
    </w:rPr>
  </w:style>
  <w:style w:type="paragraph" w:customStyle="1" w:styleId="Char1CharCharCharCharCharCharCharCharCharCharCharCharCharCharCharCharCharChar">
    <w:name w:val="Char1 Char Char Char Char Char Char Char Char Char Char Char Char Char Char Char Char Char Char"/>
    <w:basedOn w:val="Normal"/>
    <w:rsid w:val="008E3C21"/>
    <w:pPr>
      <w:tabs>
        <w:tab w:val="left" w:pos="709"/>
      </w:tabs>
    </w:pPr>
    <w:rPr>
      <w:rFonts w:ascii="Tahoma" w:hAnsi="Tahoma"/>
      <w:lang w:val="pl-PL" w:eastAsia="pl-PL"/>
    </w:rPr>
  </w:style>
  <w:style w:type="paragraph" w:customStyle="1" w:styleId="maintexte2">
    <w:name w:val="maintexte2"/>
    <w:basedOn w:val="Normal"/>
    <w:rsid w:val="008E3C21"/>
    <w:pPr>
      <w:ind w:left="726"/>
      <w:jc w:val="both"/>
    </w:pPr>
    <w:rPr>
      <w:rFonts w:ascii="Garamond" w:hAnsi="Garamond"/>
      <w:lang w:val="en-GB" w:eastAsia="fr-FR"/>
    </w:rPr>
  </w:style>
  <w:style w:type="paragraph" w:customStyle="1" w:styleId="p8">
    <w:name w:val="p8"/>
    <w:basedOn w:val="Normal"/>
    <w:rsid w:val="008E3C21"/>
    <w:pPr>
      <w:widowControl w:val="0"/>
      <w:tabs>
        <w:tab w:val="left" w:pos="1000"/>
      </w:tabs>
      <w:spacing w:line="280" w:lineRule="atLeast"/>
      <w:ind w:left="440"/>
    </w:pPr>
    <w:rPr>
      <w:snapToGrid w:val="0"/>
      <w:lang w:val="en-GB" w:eastAsia="en-US"/>
    </w:rPr>
  </w:style>
  <w:style w:type="paragraph" w:customStyle="1" w:styleId="Char1CharCharCharCharCharCharCharCharCharCharCharCharCharCharCharCharCharCharCharCharCharCharCharCharCharCharCharCharCharCharCharCharCharCharCharCharCharCharChar">
    <w:name w:val="Char1 Char Char Char Char Char Char Char Char Char Char Char Char Char Char Char Char Char Char Char Char Char Char Char Char Char Char Char Char Char Char Char Char Char Char Char Char Char Char Char"/>
    <w:basedOn w:val="Normal"/>
    <w:rsid w:val="008E3C21"/>
    <w:pPr>
      <w:tabs>
        <w:tab w:val="left" w:pos="709"/>
      </w:tabs>
    </w:pPr>
    <w:rPr>
      <w:rFonts w:ascii="Tahoma" w:hAnsi="Tahoma"/>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8E3C21"/>
    <w:pPr>
      <w:tabs>
        <w:tab w:val="left" w:pos="709"/>
      </w:tabs>
    </w:pPr>
    <w:rPr>
      <w:rFonts w:ascii="Tahoma" w:hAnsi="Tahoma"/>
      <w:lang w:val="pl-PL" w:eastAsia="pl-PL"/>
    </w:rPr>
  </w:style>
  <w:style w:type="paragraph" w:customStyle="1" w:styleId="Char2">
    <w:name w:val="Char2"/>
    <w:basedOn w:val="Normal"/>
    <w:rsid w:val="008E3C21"/>
    <w:pPr>
      <w:tabs>
        <w:tab w:val="left" w:pos="709"/>
      </w:tabs>
    </w:pPr>
    <w:rPr>
      <w:rFonts w:ascii="Tahoma" w:hAnsi="Tahoma"/>
      <w:lang w:val="pl-PL" w:eastAsia="pl-PL"/>
    </w:rPr>
  </w:style>
  <w:style w:type="character" w:customStyle="1" w:styleId="HeaderChar1">
    <w:name w:val="Header Char1"/>
    <w:aliases w:val="Header Char Char"/>
    <w:rsid w:val="008E3C21"/>
    <w:rPr>
      <w:rFonts w:ascii="Arial" w:hAnsi="Arial"/>
      <w:b/>
      <w:sz w:val="22"/>
      <w:lang w:val="en-GB" w:eastAsia="it-IT" w:bidi="ar-SA"/>
    </w:rPr>
  </w:style>
  <w:style w:type="paragraph" w:customStyle="1" w:styleId="a0">
    <w:name w:val="Знак Знак"/>
    <w:basedOn w:val="Normal"/>
    <w:rsid w:val="008E3C21"/>
    <w:pPr>
      <w:tabs>
        <w:tab w:val="left" w:pos="709"/>
      </w:tabs>
    </w:pPr>
    <w:rPr>
      <w:rFonts w:ascii="Tahoma" w:hAnsi="Tahoma"/>
      <w:lang w:val="pl-PL" w:eastAsia="pl-PL"/>
    </w:rPr>
  </w:style>
  <w:style w:type="paragraph" w:customStyle="1" w:styleId="Char1CharCharCharCharCharCharCharCharCharCharCharCharCharCharCharCharCharCharCharChar">
    <w:name w:val="Char1 Char Char Char Char Char Char Char Char Char Char Char Char Char Char Char Char Char Char Char Char"/>
    <w:basedOn w:val="Normal"/>
    <w:rsid w:val="008E3C21"/>
    <w:pPr>
      <w:tabs>
        <w:tab w:val="left" w:pos="709"/>
      </w:tabs>
    </w:pPr>
    <w:rPr>
      <w:rFonts w:ascii="Tahoma" w:hAnsi="Tahoma"/>
      <w:lang w:val="pl-PL" w:eastAsia="pl-PL"/>
    </w:rPr>
  </w:style>
  <w:style w:type="paragraph" w:customStyle="1" w:styleId="Char1CharCharChar1CharCharCharCharCharCharCharCharCharCharCharChar">
    <w:name w:val="Char1 Char Char Char1 Char Char Char Char Char Char Char Char Char Char Char Char"/>
    <w:basedOn w:val="Normal"/>
    <w:rsid w:val="008E3C21"/>
    <w:pPr>
      <w:tabs>
        <w:tab w:val="left" w:pos="709"/>
      </w:tabs>
    </w:pPr>
    <w:rPr>
      <w:rFonts w:ascii="Tahoma" w:hAnsi="Tahoma"/>
      <w:lang w:val="pl-PL" w:eastAsia="pl-PL"/>
    </w:rPr>
  </w:style>
  <w:style w:type="paragraph" w:customStyle="1" w:styleId="1CharCharChar1Char">
    <w:name w:val="1 Char Char Char1 Char"/>
    <w:basedOn w:val="Normal"/>
    <w:rsid w:val="008E3C21"/>
    <w:pPr>
      <w:tabs>
        <w:tab w:val="left" w:pos="709"/>
      </w:tabs>
    </w:pPr>
    <w:rPr>
      <w:rFonts w:ascii="Tahoma" w:hAnsi="Tahoma"/>
      <w:noProof/>
      <w:lang w:val="pl-PL" w:eastAsia="pl-PL"/>
    </w:rPr>
  </w:style>
  <w:style w:type="paragraph" w:customStyle="1" w:styleId="A1">
    <w:name w:val="A"/>
    <w:basedOn w:val="Normal"/>
    <w:rsid w:val="008E3C21"/>
    <w:pPr>
      <w:numPr>
        <w:ilvl w:val="12"/>
      </w:numPr>
      <w:spacing w:after="120"/>
      <w:ind w:left="567"/>
      <w:jc w:val="both"/>
    </w:pPr>
    <w:rPr>
      <w:rFonts w:ascii="Arial" w:hAnsi="Arial"/>
      <w:noProof/>
      <w:sz w:val="22"/>
    </w:rPr>
  </w:style>
  <w:style w:type="character" w:customStyle="1" w:styleId="spelle">
    <w:name w:val="spelle"/>
    <w:basedOn w:val="DefaultParagraphFont"/>
    <w:rsid w:val="008E3C21"/>
  </w:style>
  <w:style w:type="paragraph" w:customStyle="1" w:styleId="Char1CharCharChar1CharCharCharCharCharCharCharChar">
    <w:name w:val="Char1 Char Char Char1 Char Char Char Char Char Char Char Char Знак"/>
    <w:basedOn w:val="Normal"/>
    <w:rsid w:val="008E3C21"/>
    <w:pPr>
      <w:tabs>
        <w:tab w:val="left" w:pos="709"/>
      </w:tabs>
    </w:pPr>
    <w:rPr>
      <w:rFonts w:ascii="Tahoma" w:hAnsi="Tahoma"/>
      <w:lang w:val="pl-PL" w:eastAsia="pl-PL"/>
    </w:rPr>
  </w:style>
  <w:style w:type="paragraph" w:customStyle="1" w:styleId="Text3">
    <w:name w:val="Text 3"/>
    <w:basedOn w:val="Normal"/>
    <w:uiPriority w:val="99"/>
    <w:rsid w:val="008E3C21"/>
    <w:pPr>
      <w:suppressLineNumbers/>
      <w:suppressAutoHyphens/>
      <w:spacing w:before="120" w:after="240"/>
      <w:ind w:left="1202"/>
      <w:jc w:val="both"/>
    </w:pPr>
    <w:rPr>
      <w:rFonts w:cs="Arial"/>
      <w:lang w:val="en-GB" w:eastAsia="ar-SA"/>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8E3C21"/>
    <w:pPr>
      <w:tabs>
        <w:tab w:val="left" w:pos="709"/>
      </w:tabs>
    </w:pPr>
    <w:rPr>
      <w:rFonts w:ascii="Tahoma" w:hAnsi="Tahoma"/>
      <w:lang w:val="pl-PL" w:eastAsia="pl-PL"/>
    </w:rPr>
  </w:style>
  <w:style w:type="paragraph" w:customStyle="1" w:styleId="Style11">
    <w:name w:val="Style11"/>
    <w:basedOn w:val="Normal"/>
    <w:rsid w:val="008E3C21"/>
    <w:pPr>
      <w:widowControl w:val="0"/>
      <w:autoSpaceDE w:val="0"/>
      <w:autoSpaceDN w:val="0"/>
      <w:adjustRightInd w:val="0"/>
      <w:spacing w:line="281" w:lineRule="exact"/>
      <w:jc w:val="both"/>
    </w:pPr>
  </w:style>
  <w:style w:type="character" w:customStyle="1" w:styleId="FontStyle18">
    <w:name w:val="Font Style18"/>
    <w:rsid w:val="008E3C21"/>
    <w:rPr>
      <w:rFonts w:ascii="Century Gothic" w:hAnsi="Century Gothic" w:cs="Century Gothic"/>
      <w:i/>
      <w:iCs/>
      <w:sz w:val="20"/>
      <w:szCs w:val="20"/>
    </w:rPr>
  </w:style>
  <w:style w:type="paragraph" w:customStyle="1" w:styleId="CharCharCharCharCharCharCharCharCharCharCharCharChar">
    <w:name w:val="Char Char Char Char Char Char Char Char Char Char Char Char Char"/>
    <w:basedOn w:val="Normal"/>
    <w:rsid w:val="008E3C21"/>
    <w:pPr>
      <w:tabs>
        <w:tab w:val="left" w:pos="709"/>
      </w:tabs>
    </w:pPr>
    <w:rPr>
      <w:rFonts w:ascii="Tahoma" w:hAnsi="Tahoma"/>
      <w:lang w:val="pl-PL" w:eastAsia="pl-PL"/>
    </w:rPr>
  </w:style>
  <w:style w:type="paragraph" w:customStyle="1" w:styleId="CharCharCharChar">
    <w:name w:val="Знак Char Char Char Char"/>
    <w:basedOn w:val="Normal"/>
    <w:rsid w:val="008E3C21"/>
    <w:pPr>
      <w:tabs>
        <w:tab w:val="left" w:pos="709"/>
      </w:tabs>
    </w:pPr>
    <w:rPr>
      <w:rFonts w:ascii="Tahoma" w:hAnsi="Tahoma"/>
      <w:lang w:val="pl-PL" w:eastAsia="pl-PL"/>
    </w:rPr>
  </w:style>
  <w:style w:type="paragraph" w:customStyle="1" w:styleId="Style3">
    <w:name w:val="Style3"/>
    <w:basedOn w:val="Normal"/>
    <w:uiPriority w:val="99"/>
    <w:rsid w:val="008E3C21"/>
    <w:pPr>
      <w:widowControl w:val="0"/>
      <w:autoSpaceDE w:val="0"/>
      <w:autoSpaceDN w:val="0"/>
      <w:adjustRightInd w:val="0"/>
      <w:spacing w:line="312" w:lineRule="exact"/>
      <w:ind w:firstLine="701"/>
      <w:jc w:val="both"/>
    </w:pPr>
    <w:rPr>
      <w:rFonts w:ascii="Trebuchet MS" w:hAnsi="Trebuchet MS"/>
      <w:lang w:val="en-US" w:eastAsia="en-US"/>
    </w:rPr>
  </w:style>
  <w:style w:type="paragraph" w:customStyle="1" w:styleId="Style4">
    <w:name w:val="Style4"/>
    <w:basedOn w:val="Normal"/>
    <w:uiPriority w:val="99"/>
    <w:rsid w:val="008E3C21"/>
    <w:pPr>
      <w:widowControl w:val="0"/>
      <w:autoSpaceDE w:val="0"/>
      <w:autoSpaceDN w:val="0"/>
      <w:adjustRightInd w:val="0"/>
      <w:spacing w:line="271" w:lineRule="exact"/>
      <w:ind w:firstLine="686"/>
    </w:pPr>
    <w:rPr>
      <w:rFonts w:ascii="Trebuchet MS" w:hAnsi="Trebuchet MS"/>
      <w:lang w:val="en-US" w:eastAsia="en-US"/>
    </w:rPr>
  </w:style>
  <w:style w:type="paragraph" w:customStyle="1" w:styleId="Style31">
    <w:name w:val="Style31"/>
    <w:basedOn w:val="Normal"/>
    <w:uiPriority w:val="99"/>
    <w:rsid w:val="008E3C21"/>
    <w:pPr>
      <w:widowControl w:val="0"/>
      <w:autoSpaceDE w:val="0"/>
      <w:autoSpaceDN w:val="0"/>
      <w:adjustRightInd w:val="0"/>
      <w:spacing w:line="269" w:lineRule="exact"/>
      <w:ind w:firstLine="682"/>
      <w:jc w:val="both"/>
    </w:pPr>
    <w:rPr>
      <w:rFonts w:ascii="Trebuchet MS" w:hAnsi="Trebuchet MS"/>
      <w:lang w:val="en-US" w:eastAsia="en-US"/>
    </w:rPr>
  </w:style>
  <w:style w:type="character" w:customStyle="1" w:styleId="FontStyle91">
    <w:name w:val="Font Style91"/>
    <w:uiPriority w:val="99"/>
    <w:rsid w:val="008E3C21"/>
    <w:rPr>
      <w:rFonts w:ascii="Times New Roman" w:hAnsi="Times New Roman" w:cs="Times New Roman"/>
      <w:sz w:val="22"/>
      <w:szCs w:val="22"/>
    </w:rPr>
  </w:style>
  <w:style w:type="character" w:customStyle="1" w:styleId="FontStyle97">
    <w:name w:val="Font Style97"/>
    <w:uiPriority w:val="99"/>
    <w:rsid w:val="008E3C21"/>
    <w:rPr>
      <w:rFonts w:ascii="Times New Roman" w:hAnsi="Times New Roman" w:cs="Times New Roman"/>
      <w:sz w:val="20"/>
      <w:szCs w:val="20"/>
    </w:rPr>
  </w:style>
  <w:style w:type="character" w:customStyle="1" w:styleId="FontStyle598">
    <w:name w:val="Font Style598"/>
    <w:uiPriority w:val="99"/>
    <w:rsid w:val="008E3C21"/>
    <w:rPr>
      <w:rFonts w:ascii="Arial" w:hAnsi="Arial" w:cs="Arial"/>
      <w:sz w:val="18"/>
      <w:szCs w:val="18"/>
    </w:rPr>
  </w:style>
  <w:style w:type="character" w:styleId="Strong">
    <w:name w:val="Strong"/>
    <w:uiPriority w:val="22"/>
    <w:qFormat/>
    <w:rsid w:val="008E3C21"/>
    <w:rPr>
      <w:b/>
      <w:bCs/>
    </w:rPr>
  </w:style>
  <w:style w:type="paragraph" w:customStyle="1" w:styleId="Default">
    <w:name w:val="Default"/>
    <w:rsid w:val="008E3C21"/>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apple-converted-space">
    <w:name w:val="apple-converted-space"/>
    <w:basedOn w:val="DefaultParagraphFont"/>
    <w:rsid w:val="008E3C21"/>
  </w:style>
  <w:style w:type="character" w:customStyle="1" w:styleId="apple-style-span">
    <w:name w:val="apple-style-span"/>
    <w:basedOn w:val="DefaultParagraphFont"/>
    <w:rsid w:val="008E3C21"/>
  </w:style>
  <w:style w:type="paragraph" w:styleId="ListNumber">
    <w:name w:val="List Number"/>
    <w:basedOn w:val="Normal"/>
    <w:rsid w:val="008E3C21"/>
    <w:pPr>
      <w:numPr>
        <w:numId w:val="9"/>
      </w:numPr>
      <w:tabs>
        <w:tab w:val="left" w:pos="6645"/>
      </w:tabs>
    </w:pPr>
    <w:rPr>
      <w:lang w:val="bg-BG"/>
    </w:rPr>
  </w:style>
  <w:style w:type="paragraph" w:styleId="ListBullet2">
    <w:name w:val="List Bullet 2"/>
    <w:basedOn w:val="Normal"/>
    <w:rsid w:val="008E3C21"/>
    <w:pPr>
      <w:numPr>
        <w:numId w:val="10"/>
      </w:numPr>
    </w:pPr>
  </w:style>
  <w:style w:type="character" w:customStyle="1" w:styleId="CharChar11">
    <w:name w:val="Char Char11"/>
    <w:locked/>
    <w:rsid w:val="008E3C21"/>
    <w:rPr>
      <w:lang w:val="en-AU" w:eastAsia="bg-BG" w:bidi="ar-SA"/>
    </w:rPr>
  </w:style>
  <w:style w:type="paragraph" w:customStyle="1" w:styleId="CharChar0">
    <w:name w:val="Char Char Знак Знак"/>
    <w:basedOn w:val="Normal"/>
    <w:rsid w:val="008E3C21"/>
    <w:pPr>
      <w:tabs>
        <w:tab w:val="left" w:pos="709"/>
      </w:tabs>
    </w:pPr>
    <w:rPr>
      <w:rFonts w:ascii="Tahoma" w:hAnsi="Tahoma"/>
      <w:sz w:val="24"/>
      <w:szCs w:val="24"/>
      <w:lang w:val="pl-PL" w:eastAsia="pl-PL"/>
    </w:rPr>
  </w:style>
  <w:style w:type="paragraph" w:customStyle="1" w:styleId="15CharCharCharCharCharChar">
    <w:name w:val="Знак Знак15 Char Char Знак Знак Char Char Char Char"/>
    <w:basedOn w:val="Normal"/>
    <w:rsid w:val="008E3C21"/>
    <w:pPr>
      <w:tabs>
        <w:tab w:val="left" w:pos="709"/>
      </w:tabs>
    </w:pPr>
    <w:rPr>
      <w:rFonts w:ascii="Tahoma" w:hAnsi="Tahoma"/>
      <w:sz w:val="24"/>
      <w:szCs w:val="24"/>
      <w:lang w:val="pl-PL" w:eastAsia="pl-PL"/>
    </w:rPr>
  </w:style>
  <w:style w:type="paragraph" w:customStyle="1" w:styleId="CharCharCharCharCharCharChar1CharCharCharCharCharCharCharCharCharCharCharChar">
    <w:name w:val="Char Char Char Знак Char Char Знак Char Char Знак1 Char Char Знак Char Char Знак Char Char Знак Char Char Знак Знак Char Char Знак Знак Char Char Знак"/>
    <w:basedOn w:val="Normal"/>
    <w:rsid w:val="008E3C21"/>
    <w:pPr>
      <w:tabs>
        <w:tab w:val="left" w:pos="709"/>
      </w:tabs>
    </w:pPr>
    <w:rPr>
      <w:rFonts w:ascii="Tahoma" w:hAnsi="Tahoma"/>
      <w:sz w:val="24"/>
      <w:szCs w:val="24"/>
      <w:lang w:val="pl-PL" w:eastAsia="pl-PL"/>
    </w:rPr>
  </w:style>
  <w:style w:type="paragraph" w:customStyle="1" w:styleId="CharChar1CharChar1CharChar">
    <w:name w:val="Char Char1 Знак Знак Char Char1 Знак Знак Char Char"/>
    <w:basedOn w:val="Normal"/>
    <w:rsid w:val="008E3C21"/>
    <w:pPr>
      <w:tabs>
        <w:tab w:val="left" w:pos="709"/>
      </w:tabs>
    </w:pPr>
    <w:rPr>
      <w:rFonts w:ascii="Tahoma" w:hAnsi="Tahoma"/>
      <w:sz w:val="24"/>
      <w:szCs w:val="24"/>
      <w:lang w:val="pl-PL" w:eastAsia="pl-PL"/>
    </w:rPr>
  </w:style>
  <w:style w:type="paragraph" w:customStyle="1" w:styleId="1CharCharCharChar">
    <w:name w:val="Знак Знак1 Char Char Знак Знак Char Char"/>
    <w:basedOn w:val="Normal"/>
    <w:rsid w:val="008E3C21"/>
    <w:pPr>
      <w:tabs>
        <w:tab w:val="left" w:pos="709"/>
      </w:tabs>
    </w:pPr>
    <w:rPr>
      <w:rFonts w:ascii="Tahoma" w:hAnsi="Tahoma"/>
      <w:sz w:val="24"/>
      <w:szCs w:val="24"/>
      <w:lang w:val="pl-PL" w:eastAsia="pl-PL"/>
    </w:rPr>
  </w:style>
  <w:style w:type="character" w:customStyle="1" w:styleId="a2">
    <w:name w:val="Основен текст + Удебелен"/>
    <w:rsid w:val="008E3C21"/>
    <w:rPr>
      <w:rFonts w:ascii="Arial Narrow" w:eastAsia="Arial Narrow" w:hAnsi="Arial Narrow"/>
      <w:b/>
      <w:bCs/>
      <w:w w:val="100"/>
      <w:sz w:val="23"/>
      <w:szCs w:val="23"/>
      <w:shd w:val="clear" w:color="auto" w:fill="FFFFFF"/>
      <w:lang w:bidi="ar-SA"/>
    </w:rPr>
  </w:style>
  <w:style w:type="character" w:customStyle="1" w:styleId="timark">
    <w:name w:val="timark"/>
    <w:rsid w:val="008E3C21"/>
  </w:style>
  <w:style w:type="paragraph" w:customStyle="1" w:styleId="CharChar1">
    <w:name w:val="Знак Знак Char Char"/>
    <w:basedOn w:val="Normal"/>
    <w:rsid w:val="008E3C21"/>
    <w:pPr>
      <w:tabs>
        <w:tab w:val="left" w:pos="709"/>
      </w:tabs>
    </w:pPr>
    <w:rPr>
      <w:rFonts w:ascii="Tahoma" w:hAnsi="Tahoma"/>
      <w:sz w:val="24"/>
      <w:szCs w:val="24"/>
      <w:lang w:val="pl-PL" w:eastAsia="pl-PL"/>
    </w:rPr>
  </w:style>
  <w:style w:type="paragraph" w:styleId="NoSpacing">
    <w:name w:val="No Spacing"/>
    <w:uiPriority w:val="1"/>
    <w:qFormat/>
    <w:rsid w:val="008E3C21"/>
    <w:pPr>
      <w:spacing w:after="0" w:line="240" w:lineRule="auto"/>
    </w:pPr>
    <w:rPr>
      <w:rFonts w:ascii="Times New Roman" w:eastAsia="Times New Roman" w:hAnsi="Times New Roman" w:cs="Times New Roman"/>
      <w:sz w:val="20"/>
      <w:szCs w:val="20"/>
      <w:lang w:val="en-AU" w:eastAsia="bg-BG"/>
    </w:rPr>
  </w:style>
  <w:style w:type="character" w:customStyle="1" w:styleId="FontStyle29">
    <w:name w:val="Font Style29"/>
    <w:rsid w:val="008E3C21"/>
    <w:rPr>
      <w:rFonts w:ascii="Times New Roman" w:hAnsi="Times New Roman" w:cs="Times New Roman"/>
      <w:sz w:val="22"/>
      <w:szCs w:val="22"/>
    </w:rPr>
  </w:style>
  <w:style w:type="paragraph" w:styleId="ListParagraph">
    <w:name w:val="List Paragraph"/>
    <w:basedOn w:val="Normal"/>
    <w:uiPriority w:val="34"/>
    <w:qFormat/>
    <w:rsid w:val="008E3C21"/>
    <w:pPr>
      <w:ind w:left="708"/>
    </w:pPr>
  </w:style>
  <w:style w:type="paragraph" w:customStyle="1" w:styleId="1">
    <w:name w:val="Роман 1"/>
    <w:basedOn w:val="TOC2"/>
    <w:link w:val="10"/>
    <w:qFormat/>
    <w:rsid w:val="008E3C21"/>
    <w:rPr>
      <w:rFonts w:ascii="Times New Roman" w:hAnsi="Times New Roman"/>
    </w:rPr>
  </w:style>
  <w:style w:type="table" w:customStyle="1" w:styleId="11">
    <w:name w:val="Мрежа в таблица1"/>
    <w:basedOn w:val="TableNormal"/>
    <w:next w:val="TableGrid"/>
    <w:rsid w:val="008E3C21"/>
    <w:pPr>
      <w:spacing w:after="0" w:line="240" w:lineRule="auto"/>
    </w:pPr>
    <w:rPr>
      <w:rFonts w:ascii="Calibri" w:eastAsia="Times New Roman" w:hAnsi="Calibri" w:cs="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OC2Char">
    <w:name w:val="TOC 2 Char"/>
    <w:link w:val="TOC2"/>
    <w:uiPriority w:val="39"/>
    <w:rsid w:val="008E3C21"/>
    <w:rPr>
      <w:rFonts w:ascii="Arial" w:eastAsia="Times New Roman" w:hAnsi="Arial" w:cs="Times New Roman"/>
      <w:noProof/>
      <w:shd w:val="clear" w:color="auto" w:fill="FFFFFF"/>
      <w:lang w:val="en-US"/>
    </w:rPr>
  </w:style>
  <w:style w:type="character" w:customStyle="1" w:styleId="10">
    <w:name w:val="Роман 1 Знак"/>
    <w:basedOn w:val="TOC2Char"/>
    <w:link w:val="1"/>
    <w:rsid w:val="008E3C21"/>
    <w:rPr>
      <w:rFonts w:ascii="Times New Roman" w:eastAsia="Times New Roman" w:hAnsi="Times New Roman" w:cs="Times New Roman"/>
      <w:noProof/>
      <w:shd w:val="clear" w:color="auto" w:fill="FFFFFF"/>
      <w:lang w:val="en-US"/>
    </w:rPr>
  </w:style>
  <w:style w:type="paragraph" w:customStyle="1" w:styleId="12">
    <w:name w:val="Списък на абзаци1"/>
    <w:basedOn w:val="Normal"/>
    <w:uiPriority w:val="34"/>
    <w:qFormat/>
    <w:rsid w:val="008E3C21"/>
    <w:pPr>
      <w:spacing w:after="200" w:line="276" w:lineRule="auto"/>
      <w:ind w:left="720"/>
      <w:contextualSpacing/>
    </w:pPr>
    <w:rPr>
      <w:rFonts w:ascii="Calibri" w:hAnsi="Calibri"/>
      <w:sz w:val="22"/>
      <w:szCs w:val="22"/>
      <w:lang w:val="en-US" w:eastAsia="en-US"/>
    </w:rPr>
  </w:style>
  <w:style w:type="paragraph" w:customStyle="1" w:styleId="13">
    <w:name w:val="Заглавие от съдържание1"/>
    <w:basedOn w:val="Heading1"/>
    <w:next w:val="Normal"/>
    <w:uiPriority w:val="39"/>
    <w:qFormat/>
    <w:rsid w:val="008E3C21"/>
    <w:pPr>
      <w:keepLines/>
      <w:spacing w:before="480" w:after="0" w:line="276" w:lineRule="auto"/>
      <w:outlineLvl w:val="9"/>
    </w:pPr>
    <w:rPr>
      <w:color w:val="365F91"/>
      <w:kern w:val="0"/>
      <w:sz w:val="28"/>
      <w:szCs w:val="28"/>
      <w:lang w:val="en-US" w:eastAsia="en-US"/>
    </w:rPr>
  </w:style>
  <w:style w:type="paragraph" w:customStyle="1" w:styleId="14">
    <w:name w:val="Без разредка1"/>
    <w:uiPriority w:val="1"/>
    <w:qFormat/>
    <w:rsid w:val="008E3C21"/>
    <w:pPr>
      <w:spacing w:after="0" w:line="240" w:lineRule="auto"/>
    </w:pPr>
    <w:rPr>
      <w:rFonts w:ascii="Calibri" w:eastAsia="Times New Roman" w:hAnsi="Calibri" w:cs="Times New Roman"/>
      <w:lang w:val="en-US"/>
    </w:rPr>
  </w:style>
  <w:style w:type="table" w:customStyle="1" w:styleId="15">
    <w:name w:val="Светъл списък1"/>
    <w:basedOn w:val="TableNormal"/>
    <w:uiPriority w:val="61"/>
    <w:rsid w:val="008E3C21"/>
    <w:pPr>
      <w:spacing w:after="0" w:line="240" w:lineRule="auto"/>
    </w:pPr>
    <w:rPr>
      <w:rFonts w:ascii="Calibri" w:eastAsia="Times New Roman" w:hAnsi="Calibri" w:cs="Times New Roman"/>
      <w:lang w:val="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32">
    <w:name w:val="Light List - Accent 32"/>
    <w:basedOn w:val="TableNormal"/>
    <w:uiPriority w:val="61"/>
    <w:rsid w:val="008E3C21"/>
    <w:pPr>
      <w:spacing w:after="0" w:line="240" w:lineRule="auto"/>
    </w:pPr>
    <w:rPr>
      <w:rFonts w:ascii="Calibri" w:eastAsia="Times New Roman" w:hAnsi="Calibri" w:cs="Times New Roman"/>
      <w:lang w:val="en-US"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List2-Accent12">
    <w:name w:val="Medium List 2 - Accent 12"/>
    <w:basedOn w:val="TableNormal"/>
    <w:uiPriority w:val="66"/>
    <w:rsid w:val="008E3C21"/>
    <w:pPr>
      <w:spacing w:after="0" w:line="240" w:lineRule="auto"/>
    </w:pPr>
    <w:rPr>
      <w:rFonts w:ascii="Cambria" w:eastAsia="Times New Roman" w:hAnsi="Cambria" w:cs="Times New Roman"/>
      <w:color w:val="000000"/>
      <w:lang w:val="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16">
    <w:name w:val="Бледо акцентиран1"/>
    <w:uiPriority w:val="19"/>
    <w:qFormat/>
    <w:rsid w:val="008E3C21"/>
    <w:rPr>
      <w:rFonts w:eastAsia="Times New Roman" w:cs="Times New Roman"/>
      <w:bCs w:val="0"/>
      <w:i/>
      <w:iCs/>
      <w:color w:val="808080"/>
      <w:szCs w:val="22"/>
      <w:lang w:val="en-US"/>
    </w:rPr>
  </w:style>
  <w:style w:type="table" w:customStyle="1" w:styleId="LightShading-Accent12">
    <w:name w:val="Light Shading - Accent 12"/>
    <w:basedOn w:val="TableNormal"/>
    <w:uiPriority w:val="60"/>
    <w:rsid w:val="008E3C21"/>
    <w:pPr>
      <w:spacing w:after="0" w:line="240" w:lineRule="auto"/>
    </w:pPr>
    <w:rPr>
      <w:rFonts w:ascii="Calibri" w:eastAsia="Times New Roman" w:hAnsi="Calibri" w:cs="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Accent52">
    <w:name w:val="Medium Shading 2 - Accent 52"/>
    <w:basedOn w:val="TableNormal"/>
    <w:uiPriority w:val="64"/>
    <w:rsid w:val="008E3C21"/>
    <w:pPr>
      <w:spacing w:after="0" w:line="240" w:lineRule="auto"/>
    </w:pPr>
    <w:rPr>
      <w:rFonts w:ascii="Calibri" w:eastAsia="Times New Roman" w:hAnsi="Calibri" w:cs="Times New Roman"/>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8E3C21"/>
    <w:pPr>
      <w:spacing w:after="0" w:line="240" w:lineRule="auto"/>
    </w:pPr>
    <w:rPr>
      <w:rFonts w:ascii="Times New Roman" w:eastAsia="Times New Roman" w:hAnsi="Times New Roman" w:cs="Times New Roman"/>
      <w:sz w:val="20"/>
      <w:szCs w:val="20"/>
      <w:lang w:val="en-AU"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List Bullet"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C21"/>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8E3C21"/>
    <w:pPr>
      <w:keepNext/>
      <w:spacing w:before="240" w:after="60"/>
      <w:outlineLvl w:val="0"/>
    </w:pPr>
    <w:rPr>
      <w:rFonts w:ascii="Cambria" w:hAnsi="Cambria"/>
      <w:b/>
      <w:bCs/>
      <w:kern w:val="32"/>
      <w:sz w:val="32"/>
      <w:szCs w:val="32"/>
      <w:lang w:val="bg-BG"/>
    </w:rPr>
  </w:style>
  <w:style w:type="paragraph" w:styleId="Heading2">
    <w:name w:val="heading 2"/>
    <w:basedOn w:val="Normal"/>
    <w:link w:val="Heading2Char"/>
    <w:qFormat/>
    <w:rsid w:val="008E3C21"/>
    <w:pPr>
      <w:keepNext/>
      <w:jc w:val="both"/>
      <w:outlineLvl w:val="1"/>
    </w:pPr>
    <w:rPr>
      <w:b/>
      <w:bCs/>
      <w:sz w:val="28"/>
      <w:szCs w:val="28"/>
      <w:lang w:val="x-none" w:eastAsia="x-none"/>
    </w:rPr>
  </w:style>
  <w:style w:type="paragraph" w:styleId="Heading3">
    <w:name w:val="heading 3"/>
    <w:basedOn w:val="Normal"/>
    <w:next w:val="Normal"/>
    <w:link w:val="Heading3Char"/>
    <w:qFormat/>
    <w:rsid w:val="008E3C21"/>
    <w:pPr>
      <w:keepNext/>
      <w:spacing w:before="240" w:after="60"/>
      <w:outlineLvl w:val="2"/>
    </w:pPr>
    <w:rPr>
      <w:rFonts w:ascii="Cambria" w:hAnsi="Cambria"/>
      <w:b/>
      <w:bCs/>
      <w:sz w:val="26"/>
      <w:szCs w:val="26"/>
      <w:lang w:val="bg-BG"/>
    </w:rPr>
  </w:style>
  <w:style w:type="paragraph" w:styleId="Heading4">
    <w:name w:val="heading 4"/>
    <w:basedOn w:val="Normal"/>
    <w:next w:val="Normal"/>
    <w:link w:val="Heading4Char"/>
    <w:qFormat/>
    <w:rsid w:val="008E3C21"/>
    <w:pPr>
      <w:keepNext/>
      <w:numPr>
        <w:ilvl w:val="3"/>
        <w:numId w:val="5"/>
      </w:numPr>
      <w:outlineLvl w:val="3"/>
    </w:pPr>
    <w:rPr>
      <w:rFonts w:ascii="Arial" w:hAnsi="Arial"/>
      <w:color w:val="000000"/>
      <w:sz w:val="22"/>
      <w:u w:val="single"/>
      <w:lang w:val="en-GB" w:eastAsia="it-IT"/>
    </w:rPr>
  </w:style>
  <w:style w:type="paragraph" w:styleId="Heading5">
    <w:name w:val="heading 5"/>
    <w:basedOn w:val="Normal"/>
    <w:next w:val="Normal"/>
    <w:link w:val="Heading5Char"/>
    <w:qFormat/>
    <w:rsid w:val="008E3C21"/>
    <w:pPr>
      <w:keepNext/>
      <w:tabs>
        <w:tab w:val="left" w:pos="1134"/>
      </w:tabs>
      <w:spacing w:before="60" w:after="60"/>
      <w:ind w:right="-845"/>
      <w:outlineLvl w:val="4"/>
    </w:pPr>
    <w:rPr>
      <w:rFonts w:ascii="Arial" w:hAnsi="Arial"/>
      <w:i/>
      <w:sz w:val="22"/>
      <w:szCs w:val="24"/>
      <w:u w:val="single"/>
      <w:lang w:val="en-GB" w:eastAsia="it-IT"/>
    </w:rPr>
  </w:style>
  <w:style w:type="paragraph" w:styleId="Heading6">
    <w:name w:val="heading 6"/>
    <w:basedOn w:val="Normal"/>
    <w:next w:val="Normal"/>
    <w:link w:val="Heading6Char"/>
    <w:qFormat/>
    <w:rsid w:val="008E3C21"/>
    <w:pPr>
      <w:keepNext/>
      <w:autoSpaceDE w:val="0"/>
      <w:autoSpaceDN w:val="0"/>
      <w:adjustRightInd w:val="0"/>
      <w:jc w:val="both"/>
      <w:outlineLvl w:val="5"/>
    </w:pPr>
    <w:rPr>
      <w:rFonts w:ascii="Arial" w:hAnsi="Arial"/>
      <w:color w:val="000000"/>
      <w:sz w:val="36"/>
      <w:lang w:val="en-GB" w:eastAsia="it-IT"/>
    </w:rPr>
  </w:style>
  <w:style w:type="paragraph" w:styleId="Heading7">
    <w:name w:val="heading 7"/>
    <w:basedOn w:val="Normal"/>
    <w:next w:val="Normal"/>
    <w:link w:val="Heading7Char"/>
    <w:qFormat/>
    <w:rsid w:val="008E3C21"/>
    <w:pPr>
      <w:keepNext/>
      <w:outlineLvl w:val="6"/>
    </w:pPr>
    <w:rPr>
      <w:rFonts w:ascii="Arial" w:hAnsi="Arial"/>
      <w:i/>
      <w:iCs/>
      <w:color w:val="000000"/>
      <w:sz w:val="22"/>
      <w:u w:val="single"/>
      <w:lang w:val="en-GB" w:eastAsia="it-IT"/>
    </w:rPr>
  </w:style>
  <w:style w:type="paragraph" w:styleId="Heading8">
    <w:name w:val="heading 8"/>
    <w:basedOn w:val="Normal"/>
    <w:link w:val="Heading8Char"/>
    <w:qFormat/>
    <w:rsid w:val="008E3C21"/>
    <w:pPr>
      <w:spacing w:before="240" w:after="60"/>
      <w:outlineLvl w:val="7"/>
    </w:pPr>
    <w:rPr>
      <w:i/>
      <w:iCs/>
      <w:sz w:val="24"/>
      <w:szCs w:val="24"/>
      <w:lang w:val="x-none" w:eastAsia="x-none"/>
    </w:rPr>
  </w:style>
  <w:style w:type="paragraph" w:styleId="Heading9">
    <w:name w:val="heading 9"/>
    <w:basedOn w:val="Normal"/>
    <w:next w:val="Normal"/>
    <w:link w:val="Heading9Char"/>
    <w:qFormat/>
    <w:rsid w:val="008E3C21"/>
    <w:pPr>
      <w:keepNext/>
      <w:tabs>
        <w:tab w:val="left" w:pos="1134"/>
      </w:tabs>
      <w:ind w:right="98"/>
      <w:outlineLvl w:val="8"/>
    </w:pPr>
    <w:rPr>
      <w:rFonts w:ascii="Arial" w:hAnsi="Arial"/>
      <w:i/>
      <w:iCs/>
      <w:sz w:val="22"/>
      <w:szCs w:val="24"/>
      <w:u w:val="single"/>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3C21"/>
    <w:rPr>
      <w:rFonts w:ascii="Cambria" w:eastAsia="Times New Roman" w:hAnsi="Cambria" w:cs="Times New Roman"/>
      <w:b/>
      <w:bCs/>
      <w:kern w:val="32"/>
      <w:sz w:val="32"/>
      <w:szCs w:val="32"/>
      <w:lang w:eastAsia="bg-BG"/>
    </w:rPr>
  </w:style>
  <w:style w:type="character" w:customStyle="1" w:styleId="Heading2Char">
    <w:name w:val="Heading 2 Char"/>
    <w:basedOn w:val="DefaultParagraphFont"/>
    <w:link w:val="Heading2"/>
    <w:rsid w:val="008E3C21"/>
    <w:rPr>
      <w:rFonts w:ascii="Times New Roman" w:eastAsia="Times New Roman" w:hAnsi="Times New Roman" w:cs="Times New Roman"/>
      <w:b/>
      <w:bCs/>
      <w:sz w:val="28"/>
      <w:szCs w:val="28"/>
      <w:lang w:val="x-none" w:eastAsia="x-none"/>
    </w:rPr>
  </w:style>
  <w:style w:type="character" w:customStyle="1" w:styleId="Heading3Char">
    <w:name w:val="Heading 3 Char"/>
    <w:basedOn w:val="DefaultParagraphFont"/>
    <w:link w:val="Heading3"/>
    <w:rsid w:val="008E3C21"/>
    <w:rPr>
      <w:rFonts w:ascii="Cambria" w:eastAsia="Times New Roman" w:hAnsi="Cambria" w:cs="Times New Roman"/>
      <w:b/>
      <w:bCs/>
      <w:sz w:val="26"/>
      <w:szCs w:val="26"/>
      <w:lang w:eastAsia="bg-BG"/>
    </w:rPr>
  </w:style>
  <w:style w:type="character" w:customStyle="1" w:styleId="Heading4Char">
    <w:name w:val="Heading 4 Char"/>
    <w:basedOn w:val="DefaultParagraphFont"/>
    <w:link w:val="Heading4"/>
    <w:rsid w:val="008E3C21"/>
    <w:rPr>
      <w:rFonts w:ascii="Arial" w:eastAsia="Times New Roman" w:hAnsi="Arial" w:cs="Times New Roman"/>
      <w:color w:val="000000"/>
      <w:szCs w:val="20"/>
      <w:u w:val="single"/>
      <w:lang w:val="en-GB" w:eastAsia="it-IT"/>
    </w:rPr>
  </w:style>
  <w:style w:type="character" w:customStyle="1" w:styleId="Heading5Char">
    <w:name w:val="Heading 5 Char"/>
    <w:basedOn w:val="DefaultParagraphFont"/>
    <w:link w:val="Heading5"/>
    <w:rsid w:val="008E3C21"/>
    <w:rPr>
      <w:rFonts w:ascii="Arial" w:eastAsia="Times New Roman" w:hAnsi="Arial" w:cs="Times New Roman"/>
      <w:i/>
      <w:szCs w:val="24"/>
      <w:u w:val="single"/>
      <w:lang w:val="en-GB" w:eastAsia="it-IT"/>
    </w:rPr>
  </w:style>
  <w:style w:type="character" w:customStyle="1" w:styleId="Heading6Char">
    <w:name w:val="Heading 6 Char"/>
    <w:basedOn w:val="DefaultParagraphFont"/>
    <w:link w:val="Heading6"/>
    <w:rsid w:val="008E3C21"/>
    <w:rPr>
      <w:rFonts w:ascii="Arial" w:eastAsia="Times New Roman" w:hAnsi="Arial" w:cs="Times New Roman"/>
      <w:color w:val="000000"/>
      <w:sz w:val="36"/>
      <w:szCs w:val="20"/>
      <w:lang w:val="en-GB" w:eastAsia="it-IT"/>
    </w:rPr>
  </w:style>
  <w:style w:type="character" w:customStyle="1" w:styleId="Heading7Char">
    <w:name w:val="Heading 7 Char"/>
    <w:basedOn w:val="DefaultParagraphFont"/>
    <w:link w:val="Heading7"/>
    <w:rsid w:val="008E3C21"/>
    <w:rPr>
      <w:rFonts w:ascii="Arial" w:eastAsia="Times New Roman" w:hAnsi="Arial" w:cs="Times New Roman"/>
      <w:i/>
      <w:iCs/>
      <w:color w:val="000000"/>
      <w:szCs w:val="20"/>
      <w:u w:val="single"/>
      <w:lang w:val="en-GB" w:eastAsia="it-IT"/>
    </w:rPr>
  </w:style>
  <w:style w:type="character" w:customStyle="1" w:styleId="Heading8Char">
    <w:name w:val="Heading 8 Char"/>
    <w:basedOn w:val="DefaultParagraphFont"/>
    <w:link w:val="Heading8"/>
    <w:rsid w:val="008E3C21"/>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8E3C21"/>
    <w:rPr>
      <w:rFonts w:ascii="Arial" w:eastAsia="Times New Roman" w:hAnsi="Arial" w:cs="Times New Roman"/>
      <w:i/>
      <w:iCs/>
      <w:szCs w:val="24"/>
      <w:u w:val="single"/>
      <w:lang w:val="en-GB" w:eastAsia="it-IT"/>
    </w:rPr>
  </w:style>
  <w:style w:type="paragraph" w:styleId="BodyText">
    <w:name w:val="Body Text"/>
    <w:aliases w:val="Body,block style"/>
    <w:basedOn w:val="Normal"/>
    <w:link w:val="BodyTextChar"/>
    <w:rsid w:val="008E3C21"/>
    <w:pPr>
      <w:jc w:val="both"/>
    </w:pPr>
    <w:rPr>
      <w:sz w:val="28"/>
      <w:szCs w:val="28"/>
      <w:lang w:val="x-none" w:eastAsia="x-none"/>
    </w:rPr>
  </w:style>
  <w:style w:type="character" w:customStyle="1" w:styleId="BodyTextChar">
    <w:name w:val="Body Text Char"/>
    <w:aliases w:val="Body Char,block style Char"/>
    <w:basedOn w:val="DefaultParagraphFont"/>
    <w:link w:val="BodyText"/>
    <w:rsid w:val="008E3C21"/>
    <w:rPr>
      <w:rFonts w:ascii="Times New Roman" w:eastAsia="Times New Roman" w:hAnsi="Times New Roman" w:cs="Times New Roman"/>
      <w:sz w:val="28"/>
      <w:szCs w:val="28"/>
      <w:lang w:val="x-none" w:eastAsia="x-none"/>
    </w:rPr>
  </w:style>
  <w:style w:type="paragraph" w:styleId="BodyTextIndent">
    <w:name w:val="Body Text Indent"/>
    <w:basedOn w:val="Normal"/>
    <w:link w:val="BodyTextIndentChar"/>
    <w:rsid w:val="008E3C21"/>
    <w:pPr>
      <w:spacing w:after="120"/>
      <w:ind w:left="283"/>
    </w:pPr>
    <w:rPr>
      <w:sz w:val="28"/>
      <w:szCs w:val="28"/>
      <w:lang w:val="x-none" w:eastAsia="x-none"/>
    </w:rPr>
  </w:style>
  <w:style w:type="character" w:customStyle="1" w:styleId="BodyTextIndentChar">
    <w:name w:val="Body Text Indent Char"/>
    <w:basedOn w:val="DefaultParagraphFont"/>
    <w:link w:val="BodyTextIndent"/>
    <w:rsid w:val="008E3C21"/>
    <w:rPr>
      <w:rFonts w:ascii="Times New Roman" w:eastAsia="Times New Roman" w:hAnsi="Times New Roman" w:cs="Times New Roman"/>
      <w:sz w:val="28"/>
      <w:szCs w:val="28"/>
      <w:lang w:val="x-none" w:eastAsia="x-none"/>
    </w:rPr>
  </w:style>
  <w:style w:type="paragraph" w:styleId="PlainText">
    <w:name w:val="Plain Text"/>
    <w:basedOn w:val="Normal"/>
    <w:link w:val="PlainTextChar"/>
    <w:rsid w:val="008E3C21"/>
    <w:pPr>
      <w:spacing w:after="240"/>
      <w:jc w:val="both"/>
    </w:pPr>
    <w:rPr>
      <w:rFonts w:ascii="Courier New" w:hAnsi="Courier New"/>
      <w:lang w:val="x-none" w:eastAsia="x-none"/>
    </w:rPr>
  </w:style>
  <w:style w:type="character" w:customStyle="1" w:styleId="PlainTextChar">
    <w:name w:val="Plain Text Char"/>
    <w:basedOn w:val="DefaultParagraphFont"/>
    <w:link w:val="PlainText"/>
    <w:rsid w:val="008E3C21"/>
    <w:rPr>
      <w:rFonts w:ascii="Courier New" w:eastAsia="Times New Roman" w:hAnsi="Courier New" w:cs="Times New Roman"/>
      <w:sz w:val="20"/>
      <w:szCs w:val="20"/>
      <w:lang w:val="x-none" w:eastAsia="x-none"/>
    </w:rPr>
  </w:style>
  <w:style w:type="paragraph" w:styleId="BalloonText">
    <w:name w:val="Balloon Text"/>
    <w:basedOn w:val="Normal"/>
    <w:link w:val="BalloonTextChar"/>
    <w:semiHidden/>
    <w:rsid w:val="008E3C21"/>
    <w:rPr>
      <w:rFonts w:ascii="Tahoma" w:hAnsi="Tahoma"/>
      <w:sz w:val="16"/>
      <w:szCs w:val="16"/>
      <w:lang w:val="x-none" w:eastAsia="x-none"/>
    </w:rPr>
  </w:style>
  <w:style w:type="character" w:customStyle="1" w:styleId="BalloonTextChar">
    <w:name w:val="Balloon Text Char"/>
    <w:basedOn w:val="DefaultParagraphFont"/>
    <w:link w:val="BalloonText"/>
    <w:semiHidden/>
    <w:rsid w:val="008E3C21"/>
    <w:rPr>
      <w:rFonts w:ascii="Tahoma" w:eastAsia="Times New Roman" w:hAnsi="Tahoma" w:cs="Times New Roman"/>
      <w:sz w:val="16"/>
      <w:szCs w:val="16"/>
      <w:lang w:val="x-none" w:eastAsia="x-none"/>
    </w:rPr>
  </w:style>
  <w:style w:type="paragraph" w:styleId="Header">
    <w:name w:val="header"/>
    <w:basedOn w:val="Normal"/>
    <w:link w:val="HeaderChar"/>
    <w:rsid w:val="008E3C21"/>
    <w:pPr>
      <w:tabs>
        <w:tab w:val="center" w:pos="4536"/>
        <w:tab w:val="right" w:pos="9072"/>
      </w:tabs>
    </w:pPr>
    <w:rPr>
      <w:sz w:val="24"/>
      <w:szCs w:val="24"/>
      <w:lang w:val="x-none" w:eastAsia="x-none"/>
    </w:rPr>
  </w:style>
  <w:style w:type="character" w:customStyle="1" w:styleId="HeaderChar">
    <w:name w:val="Header Char"/>
    <w:basedOn w:val="DefaultParagraphFont"/>
    <w:link w:val="Header"/>
    <w:rsid w:val="008E3C21"/>
    <w:rPr>
      <w:rFonts w:ascii="Times New Roman" w:eastAsia="Times New Roman" w:hAnsi="Times New Roman" w:cs="Times New Roman"/>
      <w:sz w:val="24"/>
      <w:szCs w:val="24"/>
      <w:lang w:val="x-none" w:eastAsia="x-none"/>
    </w:rPr>
  </w:style>
  <w:style w:type="paragraph" w:styleId="Footer">
    <w:name w:val="footer"/>
    <w:basedOn w:val="Normal"/>
    <w:link w:val="FooterChar"/>
    <w:rsid w:val="008E3C21"/>
    <w:pPr>
      <w:tabs>
        <w:tab w:val="center" w:pos="4536"/>
        <w:tab w:val="right" w:pos="9072"/>
      </w:tabs>
    </w:pPr>
    <w:rPr>
      <w:sz w:val="24"/>
      <w:szCs w:val="24"/>
      <w:lang w:val="x-none" w:eastAsia="x-none"/>
    </w:rPr>
  </w:style>
  <w:style w:type="character" w:customStyle="1" w:styleId="FooterChar">
    <w:name w:val="Footer Char"/>
    <w:basedOn w:val="DefaultParagraphFont"/>
    <w:link w:val="Footer"/>
    <w:rsid w:val="008E3C21"/>
    <w:rPr>
      <w:rFonts w:ascii="Times New Roman" w:eastAsia="Times New Roman" w:hAnsi="Times New Roman" w:cs="Times New Roman"/>
      <w:sz w:val="24"/>
      <w:szCs w:val="24"/>
      <w:lang w:val="x-none" w:eastAsia="x-none"/>
    </w:rPr>
  </w:style>
  <w:style w:type="table" w:styleId="TableGrid">
    <w:name w:val="Table Grid"/>
    <w:basedOn w:val="TableNormal"/>
    <w:rsid w:val="008E3C21"/>
    <w:pPr>
      <w:spacing w:after="0" w:line="240" w:lineRule="auto"/>
    </w:pPr>
    <w:rPr>
      <w:rFonts w:ascii="Calibri" w:eastAsia="Times New Roman" w:hAnsi="Calibri" w:cs="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unhideWhenUsed/>
    <w:rsid w:val="008E3C21"/>
    <w:rPr>
      <w:sz w:val="16"/>
      <w:szCs w:val="16"/>
    </w:rPr>
  </w:style>
  <w:style w:type="paragraph" w:styleId="CommentText">
    <w:name w:val="annotation text"/>
    <w:basedOn w:val="Normal"/>
    <w:link w:val="CommentTextChar"/>
    <w:uiPriority w:val="99"/>
    <w:unhideWhenUsed/>
    <w:rsid w:val="008E3C21"/>
    <w:rPr>
      <w:lang w:val="bg-BG"/>
    </w:rPr>
  </w:style>
  <w:style w:type="character" w:customStyle="1" w:styleId="CommentTextChar">
    <w:name w:val="Comment Text Char"/>
    <w:basedOn w:val="DefaultParagraphFont"/>
    <w:link w:val="CommentText"/>
    <w:uiPriority w:val="99"/>
    <w:rsid w:val="008E3C21"/>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nhideWhenUsed/>
    <w:rsid w:val="008E3C21"/>
    <w:rPr>
      <w:b/>
      <w:bCs/>
    </w:rPr>
  </w:style>
  <w:style w:type="character" w:customStyle="1" w:styleId="CommentSubjectChar">
    <w:name w:val="Comment Subject Char"/>
    <w:basedOn w:val="CommentTextChar"/>
    <w:link w:val="CommentSubject"/>
    <w:rsid w:val="008E3C21"/>
    <w:rPr>
      <w:rFonts w:ascii="Times New Roman" w:eastAsia="Times New Roman" w:hAnsi="Times New Roman" w:cs="Times New Roman"/>
      <w:b/>
      <w:bCs/>
      <w:sz w:val="20"/>
      <w:szCs w:val="20"/>
      <w:lang w:eastAsia="bg-BG"/>
    </w:rPr>
  </w:style>
  <w:style w:type="paragraph" w:customStyle="1" w:styleId="Text1">
    <w:name w:val="Text 1"/>
    <w:basedOn w:val="Normal"/>
    <w:rsid w:val="008E3C21"/>
    <w:pPr>
      <w:spacing w:after="240"/>
      <w:ind w:left="482"/>
      <w:jc w:val="both"/>
    </w:pPr>
    <w:rPr>
      <w:noProof/>
      <w:lang w:val="en-GB" w:eastAsia="en-US"/>
    </w:rPr>
  </w:style>
  <w:style w:type="character" w:styleId="Emphasis">
    <w:name w:val="Emphasis"/>
    <w:qFormat/>
    <w:rsid w:val="008E3C21"/>
    <w:rPr>
      <w:i/>
      <w:iCs/>
    </w:rPr>
  </w:style>
  <w:style w:type="paragraph" w:styleId="EndnoteText">
    <w:name w:val="endnote text"/>
    <w:basedOn w:val="Normal"/>
    <w:link w:val="EndnoteTextChar"/>
    <w:uiPriority w:val="99"/>
    <w:semiHidden/>
    <w:unhideWhenUsed/>
    <w:rsid w:val="008E3C21"/>
    <w:rPr>
      <w:lang w:val="bg-BG"/>
    </w:rPr>
  </w:style>
  <w:style w:type="character" w:customStyle="1" w:styleId="EndnoteTextChar">
    <w:name w:val="Endnote Text Char"/>
    <w:basedOn w:val="DefaultParagraphFont"/>
    <w:link w:val="EndnoteText"/>
    <w:uiPriority w:val="99"/>
    <w:semiHidden/>
    <w:rsid w:val="008E3C21"/>
    <w:rPr>
      <w:rFonts w:ascii="Times New Roman" w:eastAsia="Times New Roman" w:hAnsi="Times New Roman" w:cs="Times New Roman"/>
      <w:sz w:val="20"/>
      <w:szCs w:val="20"/>
      <w:lang w:eastAsia="bg-BG"/>
    </w:rPr>
  </w:style>
  <w:style w:type="character" w:styleId="EndnoteReference">
    <w:name w:val="endnote reference"/>
    <w:uiPriority w:val="99"/>
    <w:semiHidden/>
    <w:unhideWhenUsed/>
    <w:rsid w:val="008E3C21"/>
    <w:rPr>
      <w:vertAlign w:val="superscript"/>
    </w:rPr>
  </w:style>
  <w:style w:type="paragraph" w:styleId="FootnoteText">
    <w:name w:val="footnote text"/>
    <w:aliases w:val="Podrozdział"/>
    <w:basedOn w:val="Normal"/>
    <w:link w:val="FootnoteTextChar"/>
    <w:unhideWhenUsed/>
    <w:rsid w:val="008E3C21"/>
    <w:rPr>
      <w:lang w:val="bg-BG"/>
    </w:rPr>
  </w:style>
  <w:style w:type="character" w:customStyle="1" w:styleId="FootnoteTextChar">
    <w:name w:val="Footnote Text Char"/>
    <w:aliases w:val="Podrozdział Char"/>
    <w:basedOn w:val="DefaultParagraphFont"/>
    <w:link w:val="FootnoteText"/>
    <w:rsid w:val="008E3C21"/>
    <w:rPr>
      <w:rFonts w:ascii="Times New Roman" w:eastAsia="Times New Roman" w:hAnsi="Times New Roman" w:cs="Times New Roman"/>
      <w:sz w:val="20"/>
      <w:szCs w:val="20"/>
      <w:lang w:eastAsia="bg-BG"/>
    </w:rPr>
  </w:style>
  <w:style w:type="character" w:styleId="FootnoteReference">
    <w:name w:val="footnote reference"/>
    <w:unhideWhenUsed/>
    <w:rsid w:val="008E3C21"/>
    <w:rPr>
      <w:vertAlign w:val="superscript"/>
    </w:rPr>
  </w:style>
  <w:style w:type="paragraph" w:customStyle="1" w:styleId="ListParagraph1">
    <w:name w:val="List Paragraph1"/>
    <w:basedOn w:val="Normal"/>
    <w:uiPriority w:val="34"/>
    <w:qFormat/>
    <w:rsid w:val="008E3C21"/>
    <w:pPr>
      <w:spacing w:after="200" w:line="276" w:lineRule="auto"/>
      <w:ind w:left="720"/>
      <w:contextualSpacing/>
    </w:pPr>
    <w:rPr>
      <w:rFonts w:ascii="Calibri" w:hAnsi="Calibri"/>
      <w:sz w:val="22"/>
      <w:szCs w:val="22"/>
      <w:lang w:val="en-US" w:eastAsia="en-US"/>
    </w:rPr>
  </w:style>
  <w:style w:type="paragraph" w:customStyle="1" w:styleId="TOCHeading1">
    <w:name w:val="TOC Heading1"/>
    <w:basedOn w:val="Heading1"/>
    <w:next w:val="Normal"/>
    <w:uiPriority w:val="39"/>
    <w:qFormat/>
    <w:rsid w:val="008E3C21"/>
    <w:pPr>
      <w:keepLines/>
      <w:spacing w:before="480" w:after="0" w:line="276" w:lineRule="auto"/>
      <w:outlineLvl w:val="9"/>
    </w:pPr>
    <w:rPr>
      <w:color w:val="365F91"/>
      <w:kern w:val="0"/>
      <w:sz w:val="28"/>
      <w:szCs w:val="28"/>
      <w:lang w:val="en-US" w:eastAsia="en-US"/>
    </w:rPr>
  </w:style>
  <w:style w:type="paragraph" w:styleId="TOC2">
    <w:name w:val="toc 2"/>
    <w:basedOn w:val="Normal"/>
    <w:next w:val="Normal"/>
    <w:link w:val="TOC2Char"/>
    <w:autoRedefine/>
    <w:uiPriority w:val="39"/>
    <w:unhideWhenUsed/>
    <w:qFormat/>
    <w:rsid w:val="008E3C21"/>
    <w:pPr>
      <w:shd w:val="clear" w:color="auto" w:fill="FFFFFF"/>
      <w:tabs>
        <w:tab w:val="right" w:leader="dot" w:pos="10348"/>
      </w:tabs>
      <w:spacing w:after="100"/>
      <w:jc w:val="both"/>
    </w:pPr>
    <w:rPr>
      <w:rFonts w:ascii="Arial" w:hAnsi="Arial"/>
      <w:noProof/>
      <w:sz w:val="22"/>
      <w:szCs w:val="22"/>
      <w:lang w:val="en-US" w:eastAsia="en-US"/>
    </w:rPr>
  </w:style>
  <w:style w:type="paragraph" w:styleId="TOC1">
    <w:name w:val="toc 1"/>
    <w:basedOn w:val="Normal"/>
    <w:next w:val="Normal"/>
    <w:autoRedefine/>
    <w:uiPriority w:val="39"/>
    <w:unhideWhenUsed/>
    <w:qFormat/>
    <w:rsid w:val="008E3C21"/>
    <w:pPr>
      <w:shd w:val="clear" w:color="auto" w:fill="FFFFFF"/>
      <w:tabs>
        <w:tab w:val="right" w:leader="dot" w:pos="9074"/>
      </w:tabs>
      <w:spacing w:after="100" w:line="276" w:lineRule="auto"/>
      <w:jc w:val="both"/>
    </w:pPr>
    <w:rPr>
      <w:rFonts w:ascii="Arial" w:hAnsi="Arial" w:cs="Arial"/>
      <w:noProof/>
      <w:sz w:val="22"/>
      <w:szCs w:val="22"/>
      <w:lang w:val="bg-BG" w:eastAsia="en-US"/>
    </w:rPr>
  </w:style>
  <w:style w:type="paragraph" w:styleId="TOC3">
    <w:name w:val="toc 3"/>
    <w:basedOn w:val="Normal"/>
    <w:next w:val="Normal"/>
    <w:autoRedefine/>
    <w:uiPriority w:val="39"/>
    <w:unhideWhenUsed/>
    <w:qFormat/>
    <w:rsid w:val="008E3C21"/>
    <w:pPr>
      <w:spacing w:after="100" w:line="276" w:lineRule="auto"/>
      <w:ind w:left="440"/>
    </w:pPr>
    <w:rPr>
      <w:rFonts w:ascii="Calibri" w:hAnsi="Calibri"/>
      <w:sz w:val="22"/>
      <w:szCs w:val="22"/>
      <w:lang w:val="en-US" w:eastAsia="en-US"/>
    </w:rPr>
  </w:style>
  <w:style w:type="character" w:styleId="Hyperlink">
    <w:name w:val="Hyperlink"/>
    <w:uiPriority w:val="99"/>
    <w:unhideWhenUsed/>
    <w:rsid w:val="008E3C21"/>
    <w:rPr>
      <w:color w:val="0000FF"/>
      <w:u w:val="single"/>
    </w:rPr>
  </w:style>
  <w:style w:type="paragraph" w:styleId="Subtitle">
    <w:name w:val="Subtitle"/>
    <w:basedOn w:val="Normal"/>
    <w:next w:val="Normal"/>
    <w:link w:val="SubtitleChar"/>
    <w:qFormat/>
    <w:rsid w:val="008E3C21"/>
    <w:pPr>
      <w:spacing w:after="60"/>
      <w:jc w:val="center"/>
      <w:outlineLvl w:val="1"/>
    </w:pPr>
    <w:rPr>
      <w:rFonts w:ascii="Cambria" w:hAnsi="Cambria"/>
      <w:sz w:val="24"/>
      <w:szCs w:val="24"/>
      <w:lang w:val="bg-BG"/>
    </w:rPr>
  </w:style>
  <w:style w:type="character" w:customStyle="1" w:styleId="SubtitleChar">
    <w:name w:val="Subtitle Char"/>
    <w:basedOn w:val="DefaultParagraphFont"/>
    <w:link w:val="Subtitle"/>
    <w:rsid w:val="008E3C21"/>
    <w:rPr>
      <w:rFonts w:ascii="Cambria" w:eastAsia="Times New Roman" w:hAnsi="Cambria" w:cs="Times New Roman"/>
      <w:sz w:val="24"/>
      <w:szCs w:val="24"/>
      <w:lang w:eastAsia="bg-BG"/>
    </w:rPr>
  </w:style>
  <w:style w:type="paragraph" w:styleId="TOC4">
    <w:name w:val="toc 4"/>
    <w:basedOn w:val="Normal"/>
    <w:next w:val="Normal"/>
    <w:autoRedefine/>
    <w:uiPriority w:val="39"/>
    <w:unhideWhenUsed/>
    <w:rsid w:val="008E3C21"/>
    <w:pPr>
      <w:spacing w:after="100" w:line="276" w:lineRule="auto"/>
      <w:ind w:left="660"/>
    </w:pPr>
    <w:rPr>
      <w:rFonts w:ascii="Calibri" w:hAnsi="Calibri"/>
      <w:sz w:val="22"/>
      <w:szCs w:val="22"/>
      <w:lang w:val="en-US" w:eastAsia="en-US"/>
    </w:rPr>
  </w:style>
  <w:style w:type="paragraph" w:styleId="TOC5">
    <w:name w:val="toc 5"/>
    <w:basedOn w:val="Normal"/>
    <w:next w:val="Normal"/>
    <w:autoRedefine/>
    <w:uiPriority w:val="39"/>
    <w:unhideWhenUsed/>
    <w:rsid w:val="008E3C21"/>
    <w:pPr>
      <w:spacing w:after="100" w:line="276" w:lineRule="auto"/>
      <w:ind w:left="880"/>
    </w:pPr>
    <w:rPr>
      <w:rFonts w:ascii="Calibri" w:hAnsi="Calibri"/>
      <w:sz w:val="22"/>
      <w:szCs w:val="22"/>
      <w:lang w:val="en-US" w:eastAsia="en-US"/>
    </w:rPr>
  </w:style>
  <w:style w:type="paragraph" w:styleId="TOC6">
    <w:name w:val="toc 6"/>
    <w:basedOn w:val="Normal"/>
    <w:next w:val="Normal"/>
    <w:autoRedefine/>
    <w:uiPriority w:val="39"/>
    <w:unhideWhenUsed/>
    <w:rsid w:val="008E3C21"/>
    <w:pPr>
      <w:spacing w:after="100" w:line="276" w:lineRule="auto"/>
      <w:ind w:left="1100"/>
    </w:pPr>
    <w:rPr>
      <w:rFonts w:ascii="Calibri" w:hAnsi="Calibri"/>
      <w:sz w:val="22"/>
      <w:szCs w:val="22"/>
      <w:lang w:val="en-US" w:eastAsia="en-US"/>
    </w:rPr>
  </w:style>
  <w:style w:type="paragraph" w:styleId="TOC7">
    <w:name w:val="toc 7"/>
    <w:basedOn w:val="Normal"/>
    <w:next w:val="Normal"/>
    <w:autoRedefine/>
    <w:uiPriority w:val="39"/>
    <w:unhideWhenUsed/>
    <w:rsid w:val="008E3C21"/>
    <w:pPr>
      <w:spacing w:after="100" w:line="276" w:lineRule="auto"/>
      <w:ind w:left="1320"/>
    </w:pPr>
    <w:rPr>
      <w:rFonts w:ascii="Calibri" w:hAnsi="Calibri"/>
      <w:sz w:val="22"/>
      <w:szCs w:val="22"/>
      <w:lang w:val="en-US" w:eastAsia="en-US"/>
    </w:rPr>
  </w:style>
  <w:style w:type="paragraph" w:styleId="TOC8">
    <w:name w:val="toc 8"/>
    <w:basedOn w:val="Normal"/>
    <w:next w:val="Normal"/>
    <w:autoRedefine/>
    <w:uiPriority w:val="39"/>
    <w:unhideWhenUsed/>
    <w:rsid w:val="008E3C21"/>
    <w:pPr>
      <w:spacing w:after="100" w:line="276" w:lineRule="auto"/>
      <w:ind w:left="1540"/>
    </w:pPr>
    <w:rPr>
      <w:rFonts w:ascii="Calibri" w:hAnsi="Calibri"/>
      <w:sz w:val="22"/>
      <w:szCs w:val="22"/>
      <w:lang w:val="en-US" w:eastAsia="en-US"/>
    </w:rPr>
  </w:style>
  <w:style w:type="paragraph" w:styleId="TOC9">
    <w:name w:val="toc 9"/>
    <w:basedOn w:val="Normal"/>
    <w:next w:val="Normal"/>
    <w:autoRedefine/>
    <w:uiPriority w:val="39"/>
    <w:unhideWhenUsed/>
    <w:rsid w:val="008E3C21"/>
    <w:pPr>
      <w:spacing w:after="100" w:line="276" w:lineRule="auto"/>
      <w:ind w:left="1760"/>
    </w:pPr>
    <w:rPr>
      <w:rFonts w:ascii="Calibri" w:hAnsi="Calibri"/>
      <w:sz w:val="22"/>
      <w:szCs w:val="22"/>
      <w:lang w:val="en-US" w:eastAsia="en-US"/>
    </w:rPr>
  </w:style>
  <w:style w:type="paragraph" w:customStyle="1" w:styleId="3A5B8D0E64CA4985BBFCEFDF165F36CC">
    <w:name w:val="3A5B8D0E64CA4985BBFCEFDF165F36CC"/>
    <w:rsid w:val="008E3C21"/>
    <w:rPr>
      <w:rFonts w:ascii="Calibri" w:eastAsia="Times New Roman" w:hAnsi="Calibri" w:cs="Times New Roman"/>
      <w:lang w:val="en-US"/>
    </w:rPr>
  </w:style>
  <w:style w:type="paragraph" w:customStyle="1" w:styleId="4D3FC6A7267447BDB5359E4E033ED01D">
    <w:name w:val="4D3FC6A7267447BDB5359E4E033ED01D"/>
    <w:rsid w:val="008E3C21"/>
    <w:rPr>
      <w:rFonts w:ascii="Calibri" w:eastAsia="Times New Roman" w:hAnsi="Calibri" w:cs="Times New Roman"/>
      <w:lang w:val="en-US"/>
    </w:rPr>
  </w:style>
  <w:style w:type="paragraph" w:customStyle="1" w:styleId="B7A3AA4F82F84F2E8D122C3B6DBBE8C9">
    <w:name w:val="B7A3AA4F82F84F2E8D122C3B6DBBE8C9"/>
    <w:rsid w:val="008E3C21"/>
    <w:rPr>
      <w:rFonts w:ascii="Calibri" w:eastAsia="Times New Roman" w:hAnsi="Calibri" w:cs="Times New Roman"/>
      <w:lang w:val="en-US"/>
    </w:rPr>
  </w:style>
  <w:style w:type="paragraph" w:customStyle="1" w:styleId="DB0ACCEC1AB64382860E628D30FF91C4">
    <w:name w:val="DB0ACCEC1AB64382860E628D30FF91C4"/>
    <w:rsid w:val="008E3C21"/>
    <w:rPr>
      <w:rFonts w:ascii="Calibri" w:eastAsia="Times New Roman" w:hAnsi="Calibri" w:cs="Times New Roman"/>
      <w:lang w:val="en-US"/>
    </w:rPr>
  </w:style>
  <w:style w:type="paragraph" w:customStyle="1" w:styleId="46BB8CDA7AD04FB8A925DA5B3F1E796A">
    <w:name w:val="46BB8CDA7AD04FB8A925DA5B3F1E796A"/>
    <w:rsid w:val="008E3C21"/>
    <w:rPr>
      <w:rFonts w:ascii="Calibri" w:eastAsia="Times New Roman" w:hAnsi="Calibri" w:cs="Times New Roman"/>
      <w:lang w:val="en-US"/>
    </w:rPr>
  </w:style>
  <w:style w:type="paragraph" w:customStyle="1" w:styleId="76608A07321344F88504CED91DFFE135">
    <w:name w:val="76608A07321344F88504CED91DFFE135"/>
    <w:rsid w:val="008E3C21"/>
    <w:rPr>
      <w:rFonts w:ascii="Calibri" w:eastAsia="Times New Roman" w:hAnsi="Calibri" w:cs="Times New Roman"/>
      <w:lang w:val="en-US"/>
    </w:rPr>
  </w:style>
  <w:style w:type="paragraph" w:customStyle="1" w:styleId="NoSpacing1">
    <w:name w:val="No Spacing1"/>
    <w:link w:val="NoSpacingChar"/>
    <w:uiPriority w:val="1"/>
    <w:qFormat/>
    <w:rsid w:val="008E3C21"/>
    <w:pPr>
      <w:spacing w:after="0" w:line="240" w:lineRule="auto"/>
    </w:pPr>
    <w:rPr>
      <w:rFonts w:ascii="Calibri" w:eastAsia="Times New Roman" w:hAnsi="Calibri" w:cs="Times New Roman"/>
      <w:lang w:val="en-US"/>
    </w:rPr>
  </w:style>
  <w:style w:type="paragraph" w:customStyle="1" w:styleId="2C96251DF7254AB9B7587D59CAF4CF7A">
    <w:name w:val="2C96251DF7254AB9B7587D59CAF4CF7A"/>
    <w:rsid w:val="008E3C21"/>
    <w:rPr>
      <w:rFonts w:ascii="Calibri" w:eastAsia="Times New Roman" w:hAnsi="Calibri" w:cs="Times New Roman"/>
      <w:lang w:val="en-US"/>
    </w:rPr>
  </w:style>
  <w:style w:type="paragraph" w:customStyle="1" w:styleId="56B76DA6AACA4A03BBB08986E67173CD">
    <w:name w:val="56B76DA6AACA4A03BBB08986E67173CD"/>
    <w:rsid w:val="008E3C21"/>
    <w:rPr>
      <w:rFonts w:ascii="Calibri" w:eastAsia="Times New Roman" w:hAnsi="Calibri" w:cs="Times New Roman"/>
      <w:lang w:val="en-US"/>
    </w:rPr>
  </w:style>
  <w:style w:type="paragraph" w:customStyle="1" w:styleId="BFDB239797424B1EBA6C4753EC568DC8">
    <w:name w:val="BFDB239797424B1EBA6C4753EC568DC8"/>
    <w:rsid w:val="008E3C21"/>
    <w:rPr>
      <w:rFonts w:ascii="Calibri" w:eastAsia="Times New Roman" w:hAnsi="Calibri" w:cs="Times New Roman"/>
      <w:lang w:val="en-US"/>
    </w:rPr>
  </w:style>
  <w:style w:type="paragraph" w:customStyle="1" w:styleId="11E3E688A4464964B8CB7016D86E4AC1">
    <w:name w:val="11E3E688A4464964B8CB7016D86E4AC1"/>
    <w:rsid w:val="008E3C21"/>
    <w:rPr>
      <w:rFonts w:ascii="Calibri" w:eastAsia="Times New Roman" w:hAnsi="Calibri" w:cs="Times New Roman"/>
      <w:lang w:val="en-US"/>
    </w:rPr>
  </w:style>
  <w:style w:type="paragraph" w:customStyle="1" w:styleId="C3E38668A6744F8FB246D67D068BFD18">
    <w:name w:val="C3E38668A6744F8FB246D67D068BFD18"/>
    <w:rsid w:val="008E3C21"/>
    <w:rPr>
      <w:rFonts w:ascii="Calibri" w:eastAsia="Times New Roman" w:hAnsi="Calibri" w:cs="Times New Roman"/>
      <w:lang w:val="en-US"/>
    </w:rPr>
  </w:style>
  <w:style w:type="paragraph" w:customStyle="1" w:styleId="F35420032CCA4960B7C3A559F54F6180">
    <w:name w:val="F35420032CCA4960B7C3A559F54F6180"/>
    <w:rsid w:val="008E3C21"/>
    <w:rPr>
      <w:rFonts w:ascii="Calibri" w:eastAsia="Times New Roman" w:hAnsi="Calibri" w:cs="Times New Roman"/>
      <w:lang w:val="en-US"/>
    </w:rPr>
  </w:style>
  <w:style w:type="paragraph" w:customStyle="1" w:styleId="88009C1BC3754F7EB9D97104ACC5F23B">
    <w:name w:val="88009C1BC3754F7EB9D97104ACC5F23B"/>
    <w:rsid w:val="008E3C21"/>
    <w:rPr>
      <w:rFonts w:ascii="Calibri" w:eastAsia="Times New Roman" w:hAnsi="Calibri" w:cs="Times New Roman"/>
      <w:lang w:val="en-US"/>
    </w:rPr>
  </w:style>
  <w:style w:type="paragraph" w:customStyle="1" w:styleId="B49B2F71DA4C4A7986703E84F5C2D60F">
    <w:name w:val="B49B2F71DA4C4A7986703E84F5C2D60F"/>
    <w:rsid w:val="008E3C21"/>
    <w:rPr>
      <w:rFonts w:ascii="Calibri" w:eastAsia="Times New Roman" w:hAnsi="Calibri" w:cs="Times New Roman"/>
      <w:lang w:val="en-US"/>
    </w:rPr>
  </w:style>
  <w:style w:type="paragraph" w:customStyle="1" w:styleId="C698FFA612904E94AE58900D62BE995D">
    <w:name w:val="C698FFA612904E94AE58900D62BE995D"/>
    <w:rsid w:val="008E3C21"/>
    <w:rPr>
      <w:rFonts w:ascii="Calibri" w:eastAsia="Times New Roman" w:hAnsi="Calibri" w:cs="Times New Roman"/>
      <w:lang w:val="en-US"/>
    </w:rPr>
  </w:style>
  <w:style w:type="paragraph" w:customStyle="1" w:styleId="D8F00C6B09284D198B4F38825812E7F3">
    <w:name w:val="D8F00C6B09284D198B4F38825812E7F3"/>
    <w:rsid w:val="008E3C21"/>
    <w:rPr>
      <w:rFonts w:ascii="Calibri" w:eastAsia="Times New Roman" w:hAnsi="Calibri" w:cs="Times New Roman"/>
      <w:lang w:val="en-US"/>
    </w:rPr>
  </w:style>
  <w:style w:type="paragraph" w:customStyle="1" w:styleId="D0E609831FED48EB94937DD10D23D6A9">
    <w:name w:val="D0E609831FED48EB94937DD10D23D6A9"/>
    <w:rsid w:val="008E3C21"/>
    <w:rPr>
      <w:rFonts w:ascii="Calibri" w:eastAsia="Times New Roman" w:hAnsi="Calibri" w:cs="Times New Roman"/>
      <w:lang w:val="en-US"/>
    </w:rPr>
  </w:style>
  <w:style w:type="paragraph" w:customStyle="1" w:styleId="6312A347DEFA42859851F8C91E0063DE">
    <w:name w:val="6312A347DEFA42859851F8C91E0063DE"/>
    <w:rsid w:val="008E3C21"/>
    <w:rPr>
      <w:rFonts w:ascii="Calibri" w:eastAsia="Times New Roman" w:hAnsi="Calibri" w:cs="Times New Roman"/>
      <w:lang w:val="en-US"/>
    </w:rPr>
  </w:style>
  <w:style w:type="paragraph" w:customStyle="1" w:styleId="FDDE39E843764C188F31BF165BCEA78F">
    <w:name w:val="FDDE39E843764C188F31BF165BCEA78F"/>
    <w:rsid w:val="008E3C21"/>
    <w:rPr>
      <w:rFonts w:ascii="Calibri" w:eastAsia="Times New Roman" w:hAnsi="Calibri" w:cs="Times New Roman"/>
      <w:lang w:val="en-US"/>
    </w:rPr>
  </w:style>
  <w:style w:type="paragraph" w:customStyle="1" w:styleId="AF9C0D89C6C84DA28525CD0352CAF9E2">
    <w:name w:val="AF9C0D89C6C84DA28525CD0352CAF9E2"/>
    <w:rsid w:val="008E3C21"/>
    <w:rPr>
      <w:rFonts w:ascii="Calibri" w:eastAsia="Times New Roman" w:hAnsi="Calibri" w:cs="Times New Roman"/>
      <w:lang w:val="en-US"/>
    </w:rPr>
  </w:style>
  <w:style w:type="paragraph" w:customStyle="1" w:styleId="B4918C77659B4CAFA2795479DC84778C">
    <w:name w:val="B4918C77659B4CAFA2795479DC84778C"/>
    <w:rsid w:val="008E3C21"/>
    <w:rPr>
      <w:rFonts w:ascii="Calibri" w:eastAsia="Times New Roman" w:hAnsi="Calibri" w:cs="Times New Roman"/>
      <w:lang w:val="en-US"/>
    </w:rPr>
  </w:style>
  <w:style w:type="paragraph" w:customStyle="1" w:styleId="DE18665DD4A4491C8B748381D05F7B65">
    <w:name w:val="DE18665DD4A4491C8B748381D05F7B65"/>
    <w:rsid w:val="008E3C21"/>
    <w:rPr>
      <w:rFonts w:ascii="Calibri" w:eastAsia="Times New Roman" w:hAnsi="Calibri" w:cs="Times New Roman"/>
      <w:lang w:val="en-US"/>
    </w:rPr>
  </w:style>
  <w:style w:type="paragraph" w:customStyle="1" w:styleId="7492FB4E59FE47F2B1901BA72A294960">
    <w:name w:val="7492FB4E59FE47F2B1901BA72A294960"/>
    <w:rsid w:val="008E3C21"/>
    <w:rPr>
      <w:rFonts w:ascii="Calibri" w:eastAsia="Times New Roman" w:hAnsi="Calibri" w:cs="Times New Roman"/>
      <w:lang w:val="en-US"/>
    </w:rPr>
  </w:style>
  <w:style w:type="paragraph" w:customStyle="1" w:styleId="2EC62DD09C97450791A53DDCC0815CDA">
    <w:name w:val="2EC62DD09C97450791A53DDCC0815CDA"/>
    <w:rsid w:val="008E3C21"/>
    <w:rPr>
      <w:rFonts w:ascii="Calibri" w:eastAsia="Times New Roman" w:hAnsi="Calibri" w:cs="Times New Roman"/>
      <w:lang w:val="en-US"/>
    </w:rPr>
  </w:style>
  <w:style w:type="paragraph" w:customStyle="1" w:styleId="2AF19136CF5B477B8C0D7447401D4899">
    <w:name w:val="2AF19136CF5B477B8C0D7447401D4899"/>
    <w:rsid w:val="008E3C21"/>
    <w:rPr>
      <w:rFonts w:ascii="Calibri" w:eastAsia="Times New Roman" w:hAnsi="Calibri" w:cs="Times New Roman"/>
      <w:lang w:val="en-US"/>
    </w:rPr>
  </w:style>
  <w:style w:type="paragraph" w:customStyle="1" w:styleId="971F307F72674AE2AB57F8148DCC0A9D">
    <w:name w:val="971F307F72674AE2AB57F8148DCC0A9D"/>
    <w:rsid w:val="008E3C21"/>
    <w:rPr>
      <w:rFonts w:ascii="Calibri" w:eastAsia="Times New Roman" w:hAnsi="Calibri" w:cs="Times New Roman"/>
      <w:lang w:val="en-US"/>
    </w:rPr>
  </w:style>
  <w:style w:type="paragraph" w:customStyle="1" w:styleId="0C66E2AE1DB543FAA3C86D175D5D224A">
    <w:name w:val="0C66E2AE1DB543FAA3C86D175D5D224A"/>
    <w:rsid w:val="008E3C21"/>
    <w:rPr>
      <w:rFonts w:ascii="Calibri" w:eastAsia="Times New Roman" w:hAnsi="Calibri" w:cs="Times New Roman"/>
      <w:lang w:val="en-US"/>
    </w:rPr>
  </w:style>
  <w:style w:type="paragraph" w:customStyle="1" w:styleId="EF5642802D8F4C18B99D7FBEA210A3D7">
    <w:name w:val="EF5642802D8F4C18B99D7FBEA210A3D7"/>
    <w:rsid w:val="008E3C21"/>
    <w:rPr>
      <w:rFonts w:ascii="Calibri" w:eastAsia="Times New Roman" w:hAnsi="Calibri" w:cs="Times New Roman"/>
      <w:lang w:val="en-US"/>
    </w:rPr>
  </w:style>
  <w:style w:type="paragraph" w:customStyle="1" w:styleId="20E612ABD85E40DFA22BC88DC033A3C8">
    <w:name w:val="20E612ABD85E40DFA22BC88DC033A3C8"/>
    <w:rsid w:val="008E3C21"/>
    <w:rPr>
      <w:rFonts w:ascii="Calibri" w:eastAsia="Times New Roman" w:hAnsi="Calibri" w:cs="Times New Roman"/>
      <w:lang w:val="en-US"/>
    </w:rPr>
  </w:style>
  <w:style w:type="paragraph" w:customStyle="1" w:styleId="64738C80D58C49D39886C3A7923022A3">
    <w:name w:val="64738C80D58C49D39886C3A7923022A3"/>
    <w:rsid w:val="008E3C21"/>
    <w:rPr>
      <w:rFonts w:ascii="Calibri" w:eastAsia="Times New Roman" w:hAnsi="Calibri" w:cs="Times New Roman"/>
      <w:lang w:val="en-US"/>
    </w:rPr>
  </w:style>
  <w:style w:type="paragraph" w:customStyle="1" w:styleId="ED24B9D5650E45B3926CB5EC57EA1BD8">
    <w:name w:val="ED24B9D5650E45B3926CB5EC57EA1BD8"/>
    <w:rsid w:val="008E3C21"/>
    <w:rPr>
      <w:rFonts w:ascii="Calibri" w:eastAsia="Times New Roman" w:hAnsi="Calibri" w:cs="Times New Roman"/>
      <w:lang w:val="en-US"/>
    </w:rPr>
  </w:style>
  <w:style w:type="paragraph" w:customStyle="1" w:styleId="5A3212B8C5D64E80B565551A65C5B9F1">
    <w:name w:val="5A3212B8C5D64E80B565551A65C5B9F1"/>
    <w:rsid w:val="008E3C21"/>
    <w:rPr>
      <w:rFonts w:ascii="Calibri" w:eastAsia="Times New Roman" w:hAnsi="Calibri" w:cs="Times New Roman"/>
      <w:lang w:val="en-US"/>
    </w:rPr>
  </w:style>
  <w:style w:type="paragraph" w:customStyle="1" w:styleId="821FA1E7EDA14E89B4F3337D31C19702">
    <w:name w:val="821FA1E7EDA14E89B4F3337D31C19702"/>
    <w:rsid w:val="008E3C21"/>
    <w:rPr>
      <w:rFonts w:ascii="Calibri" w:eastAsia="Times New Roman" w:hAnsi="Calibri" w:cs="Times New Roman"/>
      <w:lang w:val="en-US"/>
    </w:rPr>
  </w:style>
  <w:style w:type="paragraph" w:customStyle="1" w:styleId="9400803BB2F84D8F9D0D40DC602479C2">
    <w:name w:val="9400803BB2F84D8F9D0D40DC602479C2"/>
    <w:rsid w:val="008E3C21"/>
    <w:rPr>
      <w:rFonts w:ascii="Calibri" w:eastAsia="Times New Roman" w:hAnsi="Calibri" w:cs="Times New Roman"/>
      <w:lang w:val="en-US"/>
    </w:rPr>
  </w:style>
  <w:style w:type="paragraph" w:customStyle="1" w:styleId="CEDE8E2830284F2EBC21DAE1CB269E41">
    <w:name w:val="CEDE8E2830284F2EBC21DAE1CB269E41"/>
    <w:rsid w:val="008E3C21"/>
    <w:rPr>
      <w:rFonts w:ascii="Calibri" w:eastAsia="Times New Roman" w:hAnsi="Calibri" w:cs="Times New Roman"/>
      <w:lang w:val="en-US"/>
    </w:rPr>
  </w:style>
  <w:style w:type="paragraph" w:customStyle="1" w:styleId="3FDFAFBDFFE540C3951270E2F35736C0">
    <w:name w:val="3FDFAFBDFFE540C3951270E2F35736C0"/>
    <w:rsid w:val="008E3C21"/>
    <w:rPr>
      <w:rFonts w:ascii="Calibri" w:eastAsia="Times New Roman" w:hAnsi="Calibri" w:cs="Times New Roman"/>
      <w:lang w:val="en-US"/>
    </w:rPr>
  </w:style>
  <w:style w:type="paragraph" w:customStyle="1" w:styleId="2427BFBDCC944E6980760DD5FAC15DFF">
    <w:name w:val="2427BFBDCC944E6980760DD5FAC15DFF"/>
    <w:rsid w:val="008E3C21"/>
    <w:rPr>
      <w:rFonts w:ascii="Calibri" w:eastAsia="Times New Roman" w:hAnsi="Calibri" w:cs="Times New Roman"/>
      <w:lang w:val="en-US"/>
    </w:rPr>
  </w:style>
  <w:style w:type="paragraph" w:customStyle="1" w:styleId="82B6346D30494BAA8FAFA39E680916F9">
    <w:name w:val="82B6346D30494BAA8FAFA39E680916F9"/>
    <w:rsid w:val="008E3C21"/>
    <w:rPr>
      <w:rFonts w:ascii="Calibri" w:eastAsia="Times New Roman" w:hAnsi="Calibri" w:cs="Times New Roman"/>
      <w:lang w:val="en-US"/>
    </w:rPr>
  </w:style>
  <w:style w:type="paragraph" w:customStyle="1" w:styleId="2D29AC5E1034480E80CAB944BF3F2CE7">
    <w:name w:val="2D29AC5E1034480E80CAB944BF3F2CE7"/>
    <w:rsid w:val="008E3C21"/>
    <w:rPr>
      <w:rFonts w:ascii="Calibri" w:eastAsia="Times New Roman" w:hAnsi="Calibri" w:cs="Times New Roman"/>
      <w:lang w:val="en-US"/>
    </w:rPr>
  </w:style>
  <w:style w:type="paragraph" w:customStyle="1" w:styleId="33B286856BBF45648B0F3FD3E5224306">
    <w:name w:val="33B286856BBF45648B0F3FD3E5224306"/>
    <w:rsid w:val="008E3C21"/>
    <w:rPr>
      <w:rFonts w:ascii="Calibri" w:eastAsia="Times New Roman" w:hAnsi="Calibri" w:cs="Times New Roman"/>
      <w:lang w:val="en-US"/>
    </w:rPr>
  </w:style>
  <w:style w:type="paragraph" w:customStyle="1" w:styleId="EA17C90D8E704EB1AC29BDCDEBFA9903">
    <w:name w:val="EA17C90D8E704EB1AC29BDCDEBFA9903"/>
    <w:rsid w:val="008E3C21"/>
    <w:rPr>
      <w:rFonts w:ascii="Calibri" w:eastAsia="Times New Roman" w:hAnsi="Calibri" w:cs="Times New Roman"/>
      <w:lang w:val="en-US"/>
    </w:rPr>
  </w:style>
  <w:style w:type="paragraph" w:customStyle="1" w:styleId="0E8DFF48D4FD47E1991F8E9D1BE62FA5">
    <w:name w:val="0E8DFF48D4FD47E1991F8E9D1BE62FA5"/>
    <w:rsid w:val="008E3C21"/>
    <w:rPr>
      <w:rFonts w:ascii="Calibri" w:eastAsia="Times New Roman" w:hAnsi="Calibri" w:cs="Times New Roman"/>
      <w:lang w:val="en-US"/>
    </w:rPr>
  </w:style>
  <w:style w:type="paragraph" w:customStyle="1" w:styleId="6BC25C2EAFAF4740BF223D40786D5F23">
    <w:name w:val="6BC25C2EAFAF4740BF223D40786D5F23"/>
    <w:rsid w:val="008E3C21"/>
    <w:rPr>
      <w:rFonts w:ascii="Calibri" w:eastAsia="Times New Roman" w:hAnsi="Calibri" w:cs="Times New Roman"/>
      <w:lang w:val="en-US"/>
    </w:rPr>
  </w:style>
  <w:style w:type="character" w:customStyle="1" w:styleId="NoSpacingChar">
    <w:name w:val="No Spacing Char"/>
    <w:link w:val="NoSpacing1"/>
    <w:uiPriority w:val="1"/>
    <w:rsid w:val="008E3C21"/>
    <w:rPr>
      <w:rFonts w:ascii="Calibri" w:eastAsia="Times New Roman" w:hAnsi="Calibri" w:cs="Times New Roman"/>
      <w:lang w:val="en-US"/>
    </w:rPr>
  </w:style>
  <w:style w:type="paragraph" w:customStyle="1" w:styleId="881234526F3B4055BD120D3064D6411F">
    <w:name w:val="881234526F3B4055BD120D3064D6411F"/>
    <w:rsid w:val="008E3C21"/>
    <w:rPr>
      <w:rFonts w:ascii="Calibri" w:eastAsia="Times New Roman" w:hAnsi="Calibri" w:cs="Times New Roman"/>
      <w:lang w:val="en-US"/>
    </w:rPr>
  </w:style>
  <w:style w:type="paragraph" w:customStyle="1" w:styleId="87AE820D00B440C9A423C285CF757D90">
    <w:name w:val="87AE820D00B440C9A423C285CF757D90"/>
    <w:rsid w:val="008E3C21"/>
    <w:rPr>
      <w:rFonts w:ascii="Calibri" w:eastAsia="Times New Roman" w:hAnsi="Calibri" w:cs="Times New Roman"/>
      <w:lang w:val="en-US"/>
    </w:rPr>
  </w:style>
  <w:style w:type="paragraph" w:customStyle="1" w:styleId="6A6EE96E1B52411F80487063BCFF5832">
    <w:name w:val="6A6EE96E1B52411F80487063BCFF5832"/>
    <w:rsid w:val="008E3C21"/>
    <w:rPr>
      <w:rFonts w:ascii="Calibri" w:eastAsia="Times New Roman" w:hAnsi="Calibri" w:cs="Times New Roman"/>
      <w:lang w:val="en-US"/>
    </w:rPr>
  </w:style>
  <w:style w:type="paragraph" w:customStyle="1" w:styleId="0773FBD5362E48E2877920904DE6FF0F">
    <w:name w:val="0773FBD5362E48E2877920904DE6FF0F"/>
    <w:rsid w:val="008E3C21"/>
    <w:rPr>
      <w:rFonts w:ascii="Calibri" w:eastAsia="Times New Roman" w:hAnsi="Calibri" w:cs="Times New Roman"/>
      <w:lang w:val="en-US"/>
    </w:rPr>
  </w:style>
  <w:style w:type="paragraph" w:customStyle="1" w:styleId="5AF23B6072C34A5398E6F427A31638AF">
    <w:name w:val="5AF23B6072C34A5398E6F427A31638AF"/>
    <w:rsid w:val="008E3C21"/>
    <w:rPr>
      <w:rFonts w:ascii="Calibri" w:eastAsia="Times New Roman" w:hAnsi="Calibri" w:cs="Times New Roman"/>
      <w:lang w:val="en-US"/>
    </w:rPr>
  </w:style>
  <w:style w:type="paragraph" w:customStyle="1" w:styleId="Transcend">
    <w:name w:val="Transcend"/>
    <w:rsid w:val="008E3C21"/>
    <w:rPr>
      <w:rFonts w:ascii="Calibri" w:eastAsia="Times New Roman" w:hAnsi="Calibri" w:cs="Times New Roman"/>
      <w:lang w:val="en-US"/>
    </w:rPr>
  </w:style>
  <w:style w:type="paragraph" w:customStyle="1" w:styleId="AB518DF599C74AB983E7F3EFDD3F8994">
    <w:name w:val="AB518DF599C74AB983E7F3EFDD3F8994"/>
    <w:rsid w:val="008E3C21"/>
    <w:rPr>
      <w:rFonts w:ascii="Calibri" w:eastAsia="Times New Roman" w:hAnsi="Calibri" w:cs="Times New Roman"/>
      <w:lang w:val="en-US"/>
    </w:rPr>
  </w:style>
  <w:style w:type="paragraph" w:customStyle="1" w:styleId="23E334A1A44A441B92C213F5BD329323">
    <w:name w:val="23E334A1A44A441B92C213F5BD329323"/>
    <w:rsid w:val="008E3C21"/>
    <w:rPr>
      <w:rFonts w:ascii="Calibri" w:eastAsia="Times New Roman" w:hAnsi="Calibri" w:cs="Times New Roman"/>
      <w:lang w:val="en-US"/>
    </w:rPr>
  </w:style>
  <w:style w:type="paragraph" w:customStyle="1" w:styleId="AFD19B2DFC1645B5B7FA42982B40CDA5">
    <w:name w:val="AFD19B2DFC1645B5B7FA42982B40CDA5"/>
    <w:rsid w:val="008E3C21"/>
    <w:rPr>
      <w:rFonts w:ascii="Calibri" w:eastAsia="Times New Roman" w:hAnsi="Calibri" w:cs="Times New Roman"/>
      <w:lang w:val="en-US"/>
    </w:rPr>
  </w:style>
  <w:style w:type="paragraph" w:customStyle="1" w:styleId="0BA79098586B479299B952A2D828A4C0">
    <w:name w:val="0BA79098586B479299B952A2D828A4C0"/>
    <w:rsid w:val="008E3C21"/>
    <w:rPr>
      <w:rFonts w:ascii="Calibri" w:eastAsia="Times New Roman" w:hAnsi="Calibri" w:cs="Times New Roman"/>
      <w:lang w:val="en-US"/>
    </w:rPr>
  </w:style>
  <w:style w:type="paragraph" w:customStyle="1" w:styleId="3A9961636C5840E0817DC9EDD6AE99B6">
    <w:name w:val="3A9961636C5840E0817DC9EDD6AE99B6"/>
    <w:rsid w:val="008E3C21"/>
    <w:rPr>
      <w:rFonts w:ascii="Calibri" w:eastAsia="Times New Roman" w:hAnsi="Calibri" w:cs="Times New Roman"/>
      <w:lang w:val="en-US"/>
    </w:rPr>
  </w:style>
  <w:style w:type="paragraph" w:customStyle="1" w:styleId="A42033F9EAB8411585DF7369D23305B6">
    <w:name w:val="A42033F9EAB8411585DF7369D23305B6"/>
    <w:rsid w:val="008E3C21"/>
    <w:rPr>
      <w:rFonts w:ascii="Calibri" w:eastAsia="Times New Roman" w:hAnsi="Calibri" w:cs="Times New Roman"/>
      <w:lang w:val="en-US"/>
    </w:rPr>
  </w:style>
  <w:style w:type="paragraph" w:customStyle="1" w:styleId="E190484EE44D417A8DBDE71420428597">
    <w:name w:val="E190484EE44D417A8DBDE71420428597"/>
    <w:rsid w:val="008E3C21"/>
    <w:rPr>
      <w:rFonts w:ascii="Calibri" w:eastAsia="Times New Roman" w:hAnsi="Calibri" w:cs="Times New Roman"/>
      <w:lang w:val="en-US"/>
    </w:rPr>
  </w:style>
  <w:style w:type="paragraph" w:customStyle="1" w:styleId="E8006B1129BB455C90DF685AD605B94F">
    <w:name w:val="E8006B1129BB455C90DF685AD605B94F"/>
    <w:rsid w:val="008E3C21"/>
    <w:rPr>
      <w:rFonts w:ascii="Calibri" w:eastAsia="Times New Roman" w:hAnsi="Calibri" w:cs="Times New Roman"/>
      <w:lang w:val="en-US"/>
    </w:rPr>
  </w:style>
  <w:style w:type="paragraph" w:customStyle="1" w:styleId="A466F3CAE46547468A2530E04BB80C43">
    <w:name w:val="A466F3CAE46547468A2530E04BB80C43"/>
    <w:rsid w:val="008E3C21"/>
    <w:rPr>
      <w:rFonts w:ascii="Calibri" w:eastAsia="Times New Roman" w:hAnsi="Calibri" w:cs="Times New Roman"/>
      <w:lang w:val="en-US"/>
    </w:rPr>
  </w:style>
  <w:style w:type="paragraph" w:customStyle="1" w:styleId="E6D671BC133546ACA3B2D0B1D7B16EA7">
    <w:name w:val="E6D671BC133546ACA3B2D0B1D7B16EA7"/>
    <w:rsid w:val="008E3C21"/>
    <w:rPr>
      <w:rFonts w:ascii="Calibri" w:eastAsia="Times New Roman" w:hAnsi="Calibri" w:cs="Times New Roman"/>
      <w:lang w:val="en-US"/>
    </w:rPr>
  </w:style>
  <w:style w:type="paragraph" w:customStyle="1" w:styleId="676C2074B24E4F43A223682B4658F9E2">
    <w:name w:val="676C2074B24E4F43A223682B4658F9E2"/>
    <w:rsid w:val="008E3C21"/>
    <w:rPr>
      <w:rFonts w:ascii="Calibri" w:eastAsia="Times New Roman" w:hAnsi="Calibri" w:cs="Times New Roman"/>
      <w:lang w:val="en-US"/>
    </w:rPr>
  </w:style>
  <w:style w:type="paragraph" w:customStyle="1" w:styleId="7020613E7F454F659D5777EDBBC590F9">
    <w:name w:val="7020613E7F454F659D5777EDBBC590F9"/>
    <w:rsid w:val="008E3C21"/>
    <w:rPr>
      <w:rFonts w:ascii="Calibri" w:eastAsia="Times New Roman" w:hAnsi="Calibri" w:cs="Times New Roman"/>
      <w:lang w:val="en-US"/>
    </w:rPr>
  </w:style>
  <w:style w:type="paragraph" w:customStyle="1" w:styleId="E2996BA37C6049D0A1C504D3CD7D410F">
    <w:name w:val="E2996BA37C6049D0A1C504D3CD7D410F"/>
    <w:rsid w:val="008E3C21"/>
    <w:rPr>
      <w:rFonts w:ascii="Calibri" w:eastAsia="Times New Roman" w:hAnsi="Calibri" w:cs="Times New Roman"/>
      <w:lang w:val="en-US"/>
    </w:rPr>
  </w:style>
  <w:style w:type="paragraph" w:customStyle="1" w:styleId="F151A7F96C4F45E1830F562CBA13E68B">
    <w:name w:val="F151A7F96C4F45E1830F562CBA13E68B"/>
    <w:rsid w:val="008E3C21"/>
    <w:rPr>
      <w:rFonts w:ascii="Calibri" w:eastAsia="Times New Roman" w:hAnsi="Calibri" w:cs="Times New Roman"/>
      <w:lang w:val="en-US"/>
    </w:rPr>
  </w:style>
  <w:style w:type="paragraph" w:customStyle="1" w:styleId="93E41C6F625C429DAC82727DAC30F856">
    <w:name w:val="93E41C6F625C429DAC82727DAC30F856"/>
    <w:rsid w:val="008E3C21"/>
    <w:rPr>
      <w:rFonts w:ascii="Calibri" w:eastAsia="Times New Roman" w:hAnsi="Calibri" w:cs="Times New Roman"/>
      <w:lang w:val="en-US"/>
    </w:rPr>
  </w:style>
  <w:style w:type="paragraph" w:customStyle="1" w:styleId="C60E5BBC7A694D6CBD1391CEBDE96538">
    <w:name w:val="C60E5BBC7A694D6CBD1391CEBDE96538"/>
    <w:rsid w:val="008E3C21"/>
    <w:rPr>
      <w:rFonts w:ascii="Calibri" w:eastAsia="Times New Roman" w:hAnsi="Calibri" w:cs="Times New Roman"/>
      <w:lang w:val="en-US"/>
    </w:rPr>
  </w:style>
  <w:style w:type="paragraph" w:customStyle="1" w:styleId="A9357B673C37476CB41215893BDEECF1">
    <w:name w:val="A9357B673C37476CB41215893BDEECF1"/>
    <w:rsid w:val="008E3C21"/>
    <w:rPr>
      <w:rFonts w:ascii="Calibri" w:eastAsia="Times New Roman" w:hAnsi="Calibri" w:cs="Times New Roman"/>
      <w:lang w:val="en-US"/>
    </w:rPr>
  </w:style>
  <w:style w:type="paragraph" w:customStyle="1" w:styleId="3987F43E69F14AC2B334C08C4776AFBF">
    <w:name w:val="3987F43E69F14AC2B334C08C4776AFBF"/>
    <w:rsid w:val="008E3C21"/>
    <w:rPr>
      <w:rFonts w:ascii="Calibri" w:eastAsia="Times New Roman" w:hAnsi="Calibri" w:cs="Times New Roman"/>
      <w:lang w:val="en-US"/>
    </w:rPr>
  </w:style>
  <w:style w:type="paragraph" w:customStyle="1" w:styleId="CFEA638DA5614058A559D7A8814661DD">
    <w:name w:val="CFEA638DA5614058A559D7A8814661DD"/>
    <w:rsid w:val="008E3C21"/>
    <w:rPr>
      <w:rFonts w:ascii="Calibri" w:eastAsia="Times New Roman" w:hAnsi="Calibri" w:cs="Times New Roman"/>
      <w:lang w:val="en-US"/>
    </w:rPr>
  </w:style>
  <w:style w:type="paragraph" w:customStyle="1" w:styleId="BA612C9074A54CC18A1516616D4E1E74">
    <w:name w:val="BA612C9074A54CC18A1516616D4E1E74"/>
    <w:rsid w:val="008E3C21"/>
    <w:rPr>
      <w:rFonts w:ascii="Calibri" w:eastAsia="Times New Roman" w:hAnsi="Calibri" w:cs="Times New Roman"/>
      <w:lang w:val="en-US"/>
    </w:rPr>
  </w:style>
  <w:style w:type="paragraph" w:customStyle="1" w:styleId="Motion">
    <w:name w:val="Motion"/>
    <w:rsid w:val="008E3C21"/>
    <w:rPr>
      <w:rFonts w:ascii="Calibri" w:eastAsia="Times New Roman" w:hAnsi="Calibri" w:cs="Times New Roman"/>
      <w:lang w:val="en-US"/>
    </w:rPr>
  </w:style>
  <w:style w:type="paragraph" w:customStyle="1" w:styleId="0EBBD87183A2436AA551EBE37141E68C">
    <w:name w:val="0EBBD87183A2436AA551EBE37141E68C"/>
    <w:rsid w:val="008E3C21"/>
    <w:rPr>
      <w:rFonts w:ascii="Calibri" w:eastAsia="Times New Roman" w:hAnsi="Calibri" w:cs="Times New Roman"/>
      <w:lang w:val="en-US"/>
    </w:rPr>
  </w:style>
  <w:style w:type="paragraph" w:customStyle="1" w:styleId="844518DF3A8947429DA6FD61D1EF1628">
    <w:name w:val="844518DF3A8947429DA6FD61D1EF1628"/>
    <w:rsid w:val="008E3C21"/>
    <w:rPr>
      <w:rFonts w:ascii="Calibri" w:eastAsia="Times New Roman" w:hAnsi="Calibri" w:cs="Times New Roman"/>
      <w:lang w:val="en-US"/>
    </w:rPr>
  </w:style>
  <w:style w:type="paragraph" w:customStyle="1" w:styleId="CAAED3D298DB4E77A1926967A36A2A1D">
    <w:name w:val="CAAED3D298DB4E77A1926967A36A2A1D"/>
    <w:rsid w:val="008E3C21"/>
    <w:rPr>
      <w:rFonts w:ascii="Calibri" w:eastAsia="Times New Roman" w:hAnsi="Calibri" w:cs="Times New Roman"/>
      <w:lang w:val="en-US"/>
    </w:rPr>
  </w:style>
  <w:style w:type="paragraph" w:customStyle="1" w:styleId="7A25312C8A4746B8A796BE007496748A">
    <w:name w:val="7A25312C8A4746B8A796BE007496748A"/>
    <w:rsid w:val="008E3C21"/>
    <w:rPr>
      <w:rFonts w:ascii="Calibri" w:eastAsia="Times New Roman" w:hAnsi="Calibri" w:cs="Times New Roman"/>
      <w:lang w:val="en-US"/>
    </w:rPr>
  </w:style>
  <w:style w:type="paragraph" w:customStyle="1" w:styleId="A960F208D8B04D80B74C2BB3C37B7D18">
    <w:name w:val="A960F208D8B04D80B74C2BB3C37B7D18"/>
    <w:rsid w:val="008E3C21"/>
    <w:rPr>
      <w:rFonts w:ascii="Calibri" w:eastAsia="Times New Roman" w:hAnsi="Calibri" w:cs="Times New Roman"/>
      <w:lang w:val="en-US"/>
    </w:rPr>
  </w:style>
  <w:style w:type="paragraph" w:customStyle="1" w:styleId="24DC2762418A4FBABB5B933829147651">
    <w:name w:val="24DC2762418A4FBABB5B933829147651"/>
    <w:rsid w:val="008E3C21"/>
    <w:rPr>
      <w:rFonts w:ascii="Calibri" w:eastAsia="Times New Roman" w:hAnsi="Calibri" w:cs="Times New Roman"/>
      <w:lang w:val="en-US"/>
    </w:rPr>
  </w:style>
  <w:style w:type="paragraph" w:customStyle="1" w:styleId="1D0FE358DE0A466BBE70EA3070B9E68C">
    <w:name w:val="1D0FE358DE0A466BBE70EA3070B9E68C"/>
    <w:rsid w:val="008E3C21"/>
    <w:rPr>
      <w:rFonts w:ascii="Calibri" w:eastAsia="Times New Roman" w:hAnsi="Calibri" w:cs="Times New Roman"/>
      <w:lang w:val="en-US"/>
    </w:rPr>
  </w:style>
  <w:style w:type="paragraph" w:customStyle="1" w:styleId="4AA05D30EBF34DD295643A846E3A9B90">
    <w:name w:val="4AA05D30EBF34DD295643A846E3A9B90"/>
    <w:rsid w:val="008E3C21"/>
    <w:rPr>
      <w:rFonts w:ascii="Calibri" w:eastAsia="Times New Roman" w:hAnsi="Calibri" w:cs="Times New Roman"/>
      <w:lang w:val="en-US"/>
    </w:rPr>
  </w:style>
  <w:style w:type="paragraph" w:customStyle="1" w:styleId="F20A7B215252421D97677C11C4E1623C">
    <w:name w:val="F20A7B215252421D97677C11C4E1623C"/>
    <w:rsid w:val="008E3C21"/>
    <w:rPr>
      <w:rFonts w:ascii="Calibri" w:eastAsia="Times New Roman" w:hAnsi="Calibri" w:cs="Times New Roman"/>
      <w:lang w:val="en-US"/>
    </w:rPr>
  </w:style>
  <w:style w:type="paragraph" w:customStyle="1" w:styleId="F9FD7013FB15467184AFD741C56D1D63">
    <w:name w:val="F9FD7013FB15467184AFD741C56D1D63"/>
    <w:rsid w:val="008E3C21"/>
    <w:rPr>
      <w:rFonts w:ascii="Calibri" w:eastAsia="Times New Roman" w:hAnsi="Calibri" w:cs="Times New Roman"/>
      <w:lang w:val="en-US"/>
    </w:rPr>
  </w:style>
  <w:style w:type="paragraph" w:customStyle="1" w:styleId="43C562AD1F744A8E8AB0A4CF770C3401">
    <w:name w:val="43C562AD1F744A8E8AB0A4CF770C3401"/>
    <w:rsid w:val="008E3C21"/>
    <w:rPr>
      <w:rFonts w:ascii="Calibri" w:eastAsia="Times New Roman" w:hAnsi="Calibri" w:cs="Times New Roman"/>
      <w:lang w:val="en-US"/>
    </w:rPr>
  </w:style>
  <w:style w:type="paragraph" w:customStyle="1" w:styleId="F465B53C0B4F44A3BDF2B8BC376E2F29">
    <w:name w:val="F465B53C0B4F44A3BDF2B8BC376E2F29"/>
    <w:rsid w:val="008E3C21"/>
    <w:rPr>
      <w:rFonts w:ascii="Calibri" w:eastAsia="Times New Roman" w:hAnsi="Calibri" w:cs="Times New Roman"/>
      <w:lang w:val="en-US"/>
    </w:rPr>
  </w:style>
  <w:style w:type="paragraph" w:customStyle="1" w:styleId="63AB853AD3134C7EA7FD322375028096">
    <w:name w:val="63AB853AD3134C7EA7FD322375028096"/>
    <w:rsid w:val="008E3C21"/>
    <w:rPr>
      <w:rFonts w:ascii="Calibri" w:eastAsia="Times New Roman" w:hAnsi="Calibri" w:cs="Times New Roman"/>
      <w:lang w:val="en-US"/>
    </w:rPr>
  </w:style>
  <w:style w:type="paragraph" w:customStyle="1" w:styleId="60496288F6784B8B9DE9CF8D7E561D8A">
    <w:name w:val="60496288F6784B8B9DE9CF8D7E561D8A"/>
    <w:rsid w:val="008E3C21"/>
    <w:rPr>
      <w:rFonts w:ascii="Calibri" w:eastAsia="Times New Roman" w:hAnsi="Calibri" w:cs="Times New Roman"/>
      <w:lang w:val="en-US"/>
    </w:rPr>
  </w:style>
  <w:style w:type="paragraph" w:customStyle="1" w:styleId="AreaofCircle">
    <w:name w:val="Area of Circle"/>
    <w:rsid w:val="008E3C21"/>
    <w:rPr>
      <w:rFonts w:ascii="Calibri" w:eastAsia="Times New Roman" w:hAnsi="Calibri" w:cs="Times New Roman"/>
      <w:lang w:val="en-US"/>
    </w:rPr>
  </w:style>
  <w:style w:type="paragraph" w:customStyle="1" w:styleId="BinomialTheorem">
    <w:name w:val="Binomial Theorem"/>
    <w:rsid w:val="008E3C21"/>
    <w:rPr>
      <w:rFonts w:ascii="Calibri" w:eastAsia="Times New Roman" w:hAnsi="Calibri" w:cs="Times New Roman"/>
      <w:lang w:val="en-US"/>
    </w:rPr>
  </w:style>
  <w:style w:type="paragraph" w:customStyle="1" w:styleId="ExpansionofaSum">
    <w:name w:val="Expansion of a Sum"/>
    <w:rsid w:val="008E3C21"/>
    <w:rPr>
      <w:rFonts w:ascii="Calibri" w:eastAsia="Times New Roman" w:hAnsi="Calibri" w:cs="Times New Roman"/>
      <w:lang w:val="en-US"/>
    </w:rPr>
  </w:style>
  <w:style w:type="paragraph" w:customStyle="1" w:styleId="FourierSeries">
    <w:name w:val="Fourier Series"/>
    <w:rsid w:val="008E3C21"/>
    <w:rPr>
      <w:rFonts w:ascii="Calibri" w:eastAsia="Times New Roman" w:hAnsi="Calibri" w:cs="Times New Roman"/>
      <w:lang w:val="en-US"/>
    </w:rPr>
  </w:style>
  <w:style w:type="paragraph" w:customStyle="1" w:styleId="PythagoreanTheorem">
    <w:name w:val="Pythagorean Theorem"/>
    <w:rsid w:val="008E3C21"/>
    <w:rPr>
      <w:rFonts w:ascii="Calibri" w:eastAsia="Times New Roman" w:hAnsi="Calibri" w:cs="Times New Roman"/>
      <w:lang w:val="en-US"/>
    </w:rPr>
  </w:style>
  <w:style w:type="paragraph" w:customStyle="1" w:styleId="QuadraticFormula">
    <w:name w:val="Quadratic Formula"/>
    <w:rsid w:val="008E3C21"/>
    <w:rPr>
      <w:rFonts w:ascii="Calibri" w:eastAsia="Times New Roman" w:hAnsi="Calibri" w:cs="Times New Roman"/>
      <w:lang w:val="en-US"/>
    </w:rPr>
  </w:style>
  <w:style w:type="paragraph" w:customStyle="1" w:styleId="TaylorExpansion">
    <w:name w:val="Taylor Expansion"/>
    <w:rsid w:val="008E3C21"/>
    <w:rPr>
      <w:rFonts w:ascii="Calibri" w:eastAsia="Times New Roman" w:hAnsi="Calibri" w:cs="Times New Roman"/>
      <w:lang w:val="en-US"/>
    </w:rPr>
  </w:style>
  <w:style w:type="paragraph" w:customStyle="1" w:styleId="TrigIdentity1">
    <w:name w:val="Trig Identity 1"/>
    <w:rsid w:val="008E3C21"/>
    <w:rPr>
      <w:rFonts w:ascii="Calibri" w:eastAsia="Times New Roman" w:hAnsi="Calibri" w:cs="Times New Roman"/>
      <w:lang w:val="en-US"/>
    </w:rPr>
  </w:style>
  <w:style w:type="paragraph" w:customStyle="1" w:styleId="TrigIdentity2">
    <w:name w:val="Trig Identity 2"/>
    <w:rsid w:val="008E3C21"/>
    <w:rPr>
      <w:rFonts w:ascii="Calibri" w:eastAsia="Times New Roman" w:hAnsi="Calibri" w:cs="Times New Roman"/>
      <w:lang w:val="en-US"/>
    </w:rPr>
  </w:style>
  <w:style w:type="paragraph" w:customStyle="1" w:styleId="A64630D7227748E9ABE59535A796BCC7">
    <w:name w:val="A64630D7227748E9ABE59535A796BCC7"/>
    <w:rsid w:val="008E3C21"/>
    <w:rPr>
      <w:rFonts w:ascii="Calibri" w:eastAsia="Times New Roman" w:hAnsi="Calibri" w:cs="Times New Roman"/>
      <w:lang w:val="en-US"/>
    </w:rPr>
  </w:style>
  <w:style w:type="paragraph" w:customStyle="1" w:styleId="A7E0A8A11A284C1DBE2056E927E72701">
    <w:name w:val="A7E0A8A11A284C1DBE2056E927E72701"/>
    <w:rsid w:val="008E3C21"/>
    <w:rPr>
      <w:rFonts w:ascii="Calibri" w:eastAsia="Times New Roman" w:hAnsi="Calibri" w:cs="Times New Roman"/>
      <w:lang w:val="en-US"/>
    </w:rPr>
  </w:style>
  <w:style w:type="paragraph" w:customStyle="1" w:styleId="614283B5715F451DB2ACECB26E67FF84">
    <w:name w:val="614283B5715F451DB2ACECB26E67FF84"/>
    <w:rsid w:val="008E3C21"/>
    <w:rPr>
      <w:rFonts w:ascii="Calibri" w:eastAsia="Times New Roman" w:hAnsi="Calibri" w:cs="Times New Roman"/>
      <w:lang w:val="en-US"/>
    </w:rPr>
  </w:style>
  <w:style w:type="paragraph" w:customStyle="1" w:styleId="9AADCEA03689492285FCB7E49E561BA2">
    <w:name w:val="9AADCEA03689492285FCB7E49E561BA2"/>
    <w:rsid w:val="008E3C21"/>
    <w:rPr>
      <w:rFonts w:ascii="Calibri" w:eastAsia="Times New Roman" w:hAnsi="Calibri" w:cs="Times New Roman"/>
      <w:lang w:val="en-US"/>
    </w:rPr>
  </w:style>
  <w:style w:type="paragraph" w:customStyle="1" w:styleId="0369121AA5AA4D5893B90F4E3FDC4987">
    <w:name w:val="0369121AA5AA4D5893B90F4E3FDC4987"/>
    <w:rsid w:val="008E3C21"/>
    <w:rPr>
      <w:rFonts w:ascii="Calibri" w:eastAsia="Times New Roman" w:hAnsi="Calibri" w:cs="Times New Roman"/>
      <w:lang w:val="en-US"/>
    </w:rPr>
  </w:style>
  <w:style w:type="paragraph" w:customStyle="1" w:styleId="2026AF948CB74F4D8A90FE191F859731">
    <w:name w:val="2026AF948CB74F4D8A90FE191F859731"/>
    <w:rsid w:val="008E3C21"/>
    <w:rPr>
      <w:rFonts w:ascii="Calibri" w:eastAsia="Times New Roman" w:hAnsi="Calibri" w:cs="Times New Roman"/>
      <w:lang w:val="en-US"/>
    </w:rPr>
  </w:style>
  <w:style w:type="paragraph" w:customStyle="1" w:styleId="5F5450880A91481CA085F3EA350B5443">
    <w:name w:val="5F5450880A91481CA085F3EA350B5443"/>
    <w:rsid w:val="008E3C21"/>
    <w:rPr>
      <w:rFonts w:ascii="Calibri" w:eastAsia="Times New Roman" w:hAnsi="Calibri" w:cs="Times New Roman"/>
      <w:lang w:val="en-US"/>
    </w:rPr>
  </w:style>
  <w:style w:type="paragraph" w:customStyle="1" w:styleId="0DC70928AA474214A1022CA8D271BE9B">
    <w:name w:val="0DC70928AA474214A1022CA8D271BE9B"/>
    <w:rsid w:val="008E3C21"/>
    <w:rPr>
      <w:rFonts w:ascii="Calibri" w:eastAsia="Times New Roman" w:hAnsi="Calibri" w:cs="Times New Roman"/>
      <w:lang w:val="en-US"/>
    </w:rPr>
  </w:style>
  <w:style w:type="paragraph" w:customStyle="1" w:styleId="ModEvenPage">
    <w:name w:val="Mod (Even Page)"/>
    <w:rsid w:val="008E3C21"/>
    <w:pPr>
      <w:tabs>
        <w:tab w:val="center" w:pos="4320"/>
        <w:tab w:val="right" w:pos="8640"/>
      </w:tabs>
    </w:pPr>
    <w:rPr>
      <w:rFonts w:ascii="Calibri" w:eastAsia="Times New Roman" w:hAnsi="Calibri" w:cs="Times New Roman"/>
      <w:lang w:val="en-US"/>
    </w:rPr>
  </w:style>
  <w:style w:type="paragraph" w:customStyle="1" w:styleId="ModOddPage">
    <w:name w:val="Mod (Odd Page)"/>
    <w:rsid w:val="008E3C21"/>
    <w:pPr>
      <w:tabs>
        <w:tab w:val="center" w:pos="4320"/>
        <w:tab w:val="right" w:pos="8640"/>
      </w:tabs>
    </w:pPr>
    <w:rPr>
      <w:rFonts w:ascii="Calibri" w:eastAsia="Times New Roman" w:hAnsi="Calibri" w:cs="Times New Roman"/>
      <w:lang w:val="en-US"/>
    </w:rPr>
  </w:style>
  <w:style w:type="paragraph" w:customStyle="1" w:styleId="22650ABCD62D442B8015FA966EBA2597">
    <w:name w:val="22650ABCD62D442B8015FA966EBA2597"/>
    <w:rsid w:val="008E3C21"/>
    <w:rPr>
      <w:rFonts w:ascii="Calibri" w:eastAsia="Times New Roman" w:hAnsi="Calibri" w:cs="Times New Roman"/>
      <w:lang w:val="en-US"/>
    </w:rPr>
  </w:style>
  <w:style w:type="paragraph" w:customStyle="1" w:styleId="Pinstripes">
    <w:name w:val="Pinstripes"/>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3B761ABF057948949B7D483A7062C966">
    <w:name w:val="3B761ABF057948949B7D483A7062C966"/>
    <w:rsid w:val="008E3C21"/>
    <w:rPr>
      <w:rFonts w:ascii="Calibri" w:eastAsia="Times New Roman" w:hAnsi="Calibri" w:cs="Times New Roman"/>
      <w:lang w:val="en-US"/>
    </w:rPr>
  </w:style>
  <w:style w:type="paragraph" w:customStyle="1" w:styleId="925355F8C9A14FACBD4275F9606443C8">
    <w:name w:val="925355F8C9A14FACBD4275F9606443C8"/>
    <w:rsid w:val="008E3C21"/>
    <w:rPr>
      <w:rFonts w:ascii="Calibri" w:eastAsia="Times New Roman" w:hAnsi="Calibri" w:cs="Times New Roman"/>
      <w:lang w:val="en-US"/>
    </w:rPr>
  </w:style>
  <w:style w:type="paragraph" w:customStyle="1" w:styleId="C21B207367BF48DB9D650EAB5768AAC8">
    <w:name w:val="C21B207367BF48DB9D650EAB5768AAC8"/>
    <w:rsid w:val="008E3C21"/>
    <w:rPr>
      <w:rFonts w:ascii="Calibri" w:eastAsia="Times New Roman" w:hAnsi="Calibri" w:cs="Times New Roman"/>
      <w:lang w:val="en-US"/>
    </w:rPr>
  </w:style>
  <w:style w:type="paragraph" w:customStyle="1" w:styleId="MotionEvenPage">
    <w:name w:val="Motion (Even Page)"/>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D0E408BF7B4C4C33B9B8C01AE4803343">
    <w:name w:val="D0E408BF7B4C4C33B9B8C01AE4803343"/>
    <w:rsid w:val="008E3C21"/>
    <w:rPr>
      <w:rFonts w:ascii="Calibri" w:eastAsia="Times New Roman" w:hAnsi="Calibri" w:cs="Times New Roman"/>
      <w:lang w:val="en-US"/>
    </w:rPr>
  </w:style>
  <w:style w:type="paragraph" w:customStyle="1" w:styleId="MotionOddPage">
    <w:name w:val="Motion (Odd Page)"/>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750074C7DDC2498D88BA3D57C189EC17">
    <w:name w:val="750074C7DDC2498D88BA3D57C189EC17"/>
    <w:rsid w:val="008E3C21"/>
    <w:rPr>
      <w:rFonts w:ascii="Calibri" w:eastAsia="Times New Roman" w:hAnsi="Calibri" w:cs="Times New Roman"/>
      <w:lang w:val="en-US"/>
    </w:rPr>
  </w:style>
  <w:style w:type="paragraph" w:customStyle="1" w:styleId="Tiles">
    <w:name w:val="Tiles"/>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56EB68B69E2B4730A59E2CA45E06C78C">
    <w:name w:val="56EB68B69E2B4730A59E2CA45E06C78C"/>
    <w:rsid w:val="008E3C21"/>
    <w:rPr>
      <w:rFonts w:ascii="Calibri" w:eastAsia="Times New Roman" w:hAnsi="Calibri" w:cs="Times New Roman"/>
      <w:lang w:val="en-US"/>
    </w:rPr>
  </w:style>
  <w:style w:type="paragraph" w:customStyle="1" w:styleId="ContrastEvenPage">
    <w:name w:val="Contrast (Even Page)"/>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406EB0B1CBF64EA59B098C9130B89874">
    <w:name w:val="406EB0B1CBF64EA59B098C9130B89874"/>
    <w:rsid w:val="008E3C21"/>
    <w:rPr>
      <w:rFonts w:ascii="Calibri" w:eastAsia="Times New Roman" w:hAnsi="Calibri" w:cs="Times New Roman"/>
      <w:lang w:val="en-US"/>
    </w:rPr>
  </w:style>
  <w:style w:type="paragraph" w:customStyle="1" w:styleId="ContrastOddPage">
    <w:name w:val="Contrast (Odd Page)"/>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64E368320FB34B72BB1D2A067E11F0DD">
    <w:name w:val="64E368320FB34B72BB1D2A067E11F0DD"/>
    <w:rsid w:val="008E3C21"/>
    <w:rPr>
      <w:rFonts w:ascii="Calibri" w:eastAsia="Times New Roman" w:hAnsi="Calibri" w:cs="Times New Roman"/>
      <w:lang w:val="en-US"/>
    </w:rPr>
  </w:style>
  <w:style w:type="paragraph" w:customStyle="1" w:styleId="72F83D75E369455B8900613E672EE950">
    <w:name w:val="72F83D75E369455B8900613E672EE950"/>
    <w:rsid w:val="008E3C21"/>
    <w:rPr>
      <w:rFonts w:ascii="Calibri" w:eastAsia="Times New Roman" w:hAnsi="Calibri" w:cs="Times New Roman"/>
      <w:lang w:val="en-US"/>
    </w:rPr>
  </w:style>
  <w:style w:type="paragraph" w:customStyle="1" w:styleId="31D40AE22A2145B89638B999786AC1FB">
    <w:name w:val="31D40AE22A2145B89638B999786AC1FB"/>
    <w:rsid w:val="008E3C21"/>
    <w:rPr>
      <w:rFonts w:ascii="Calibri" w:eastAsia="Times New Roman" w:hAnsi="Calibri" w:cs="Times New Roman"/>
      <w:lang w:val="en-US"/>
    </w:rPr>
  </w:style>
  <w:style w:type="paragraph" w:customStyle="1" w:styleId="B2FC34B466A240419FA6CB4C8C70932B">
    <w:name w:val="B2FC34B466A240419FA6CB4C8C70932B"/>
    <w:rsid w:val="008E3C21"/>
    <w:rPr>
      <w:rFonts w:ascii="Calibri" w:eastAsia="Times New Roman" w:hAnsi="Calibri" w:cs="Times New Roman"/>
      <w:lang w:val="en-US"/>
    </w:rPr>
  </w:style>
  <w:style w:type="paragraph" w:customStyle="1" w:styleId="BlankThreeColumns">
    <w:name w:val="Blank (Three Columns)"/>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64904062802E47AC8B9F4A985F079069">
    <w:name w:val="64904062802E47AC8B9F4A985F079069"/>
    <w:rsid w:val="008E3C21"/>
    <w:rPr>
      <w:rFonts w:ascii="Calibri" w:eastAsia="Times New Roman" w:hAnsi="Calibri" w:cs="Times New Roman"/>
      <w:lang w:val="en-US"/>
    </w:rPr>
  </w:style>
  <w:style w:type="paragraph" w:customStyle="1" w:styleId="611D7D5216BD4B0E8EA0036BD6051D39">
    <w:name w:val="611D7D5216BD4B0E8EA0036BD6051D39"/>
    <w:rsid w:val="008E3C21"/>
    <w:rPr>
      <w:rFonts w:ascii="Calibri" w:eastAsia="Times New Roman" w:hAnsi="Calibri" w:cs="Times New Roman"/>
      <w:lang w:val="en-US"/>
    </w:rPr>
  </w:style>
  <w:style w:type="paragraph" w:customStyle="1" w:styleId="0E6B9D7B9C0643B69126255AD2B3A01B">
    <w:name w:val="0E6B9D7B9C0643B69126255AD2B3A01B"/>
    <w:rsid w:val="008E3C21"/>
    <w:rPr>
      <w:rFonts w:ascii="Calibri" w:eastAsia="Times New Roman" w:hAnsi="Calibri" w:cs="Times New Roman"/>
      <w:lang w:val="en-US"/>
    </w:rPr>
  </w:style>
  <w:style w:type="paragraph" w:customStyle="1" w:styleId="9D23E17D11204AA09828AF359DF0B1EE">
    <w:name w:val="9D23E17D11204AA09828AF359DF0B1EE"/>
    <w:rsid w:val="008E3C21"/>
    <w:rPr>
      <w:rFonts w:ascii="Calibri" w:eastAsia="Times New Roman" w:hAnsi="Calibri" w:cs="Times New Roman"/>
      <w:lang w:val="en-US"/>
    </w:rPr>
  </w:style>
  <w:style w:type="paragraph" w:customStyle="1" w:styleId="E9C89C6AE20749F79A12E91952F3203C">
    <w:name w:val="E9C89C6AE20749F79A12E91952F3203C"/>
    <w:rsid w:val="008E3C21"/>
    <w:rPr>
      <w:rFonts w:ascii="Calibri" w:eastAsia="Times New Roman" w:hAnsi="Calibri" w:cs="Times New Roman"/>
      <w:lang w:val="en-US"/>
    </w:rPr>
  </w:style>
  <w:style w:type="paragraph" w:customStyle="1" w:styleId="B5EE2473DC924B7292379E551205E9A8">
    <w:name w:val="B5EE2473DC924B7292379E551205E9A8"/>
    <w:rsid w:val="008E3C21"/>
    <w:rPr>
      <w:rFonts w:ascii="Calibri" w:eastAsia="Times New Roman" w:hAnsi="Calibri" w:cs="Times New Roman"/>
      <w:lang w:val="en-US"/>
    </w:rPr>
  </w:style>
  <w:style w:type="paragraph" w:customStyle="1" w:styleId="D556E93DD1FB419ABC3991420D1F73BB">
    <w:name w:val="D556E93DD1FB419ABC3991420D1F73BB"/>
    <w:rsid w:val="008E3C21"/>
    <w:rPr>
      <w:rFonts w:ascii="Calibri" w:eastAsia="Times New Roman" w:hAnsi="Calibri" w:cs="Times New Roman"/>
      <w:lang w:val="en-US"/>
    </w:rPr>
  </w:style>
  <w:style w:type="paragraph" w:customStyle="1" w:styleId="3CD3280970FF4BAC93D8D1DD32D0C3A2">
    <w:name w:val="3CD3280970FF4BAC93D8D1DD32D0C3A2"/>
    <w:rsid w:val="008E3C21"/>
    <w:rPr>
      <w:rFonts w:ascii="Calibri" w:eastAsia="Times New Roman" w:hAnsi="Calibri" w:cs="Times New Roman"/>
      <w:lang w:val="en-US"/>
    </w:rPr>
  </w:style>
  <w:style w:type="paragraph" w:customStyle="1" w:styleId="694C2DF6365B4A8C8347CE8A6C1F5CBC">
    <w:name w:val="694C2DF6365B4A8C8347CE8A6C1F5CBC"/>
    <w:rsid w:val="008E3C21"/>
    <w:rPr>
      <w:rFonts w:ascii="Calibri" w:eastAsia="Times New Roman" w:hAnsi="Calibri" w:cs="Times New Roman"/>
      <w:lang w:val="en-US"/>
    </w:rPr>
  </w:style>
  <w:style w:type="paragraph" w:customStyle="1" w:styleId="9BEF8F6F7FF646E0B4969D048E5B9261">
    <w:name w:val="9BEF8F6F7FF646E0B4969D048E5B9261"/>
    <w:rsid w:val="008E3C21"/>
    <w:rPr>
      <w:rFonts w:ascii="Calibri" w:eastAsia="Times New Roman" w:hAnsi="Calibri" w:cs="Times New Roman"/>
      <w:lang w:val="en-US"/>
    </w:rPr>
  </w:style>
  <w:style w:type="paragraph" w:customStyle="1" w:styleId="8A9DB4931B254644955B05CA2FE7BD67">
    <w:name w:val="8A9DB4931B254644955B05CA2FE7BD67"/>
    <w:rsid w:val="008E3C21"/>
    <w:rPr>
      <w:rFonts w:ascii="Calibri" w:eastAsia="Times New Roman" w:hAnsi="Calibri" w:cs="Times New Roman"/>
      <w:lang w:val="en-US"/>
    </w:rPr>
  </w:style>
  <w:style w:type="paragraph" w:customStyle="1" w:styleId="FFE0A5334D844E7F8823EC021831C9FA">
    <w:name w:val="FFE0A5334D844E7F8823EC021831C9FA"/>
    <w:rsid w:val="008E3C21"/>
    <w:rPr>
      <w:rFonts w:ascii="Calibri" w:eastAsia="Times New Roman" w:hAnsi="Calibri" w:cs="Times New Roman"/>
      <w:lang w:val="en-US"/>
    </w:rPr>
  </w:style>
  <w:style w:type="paragraph" w:customStyle="1" w:styleId="47CE8AF00A384687A3253E89D7E9311A">
    <w:name w:val="47CE8AF00A384687A3253E89D7E9311A"/>
    <w:rsid w:val="008E3C21"/>
    <w:rPr>
      <w:rFonts w:ascii="Calibri" w:eastAsia="Times New Roman" w:hAnsi="Calibri" w:cs="Times New Roman"/>
      <w:lang w:val="en-US"/>
    </w:rPr>
  </w:style>
  <w:style w:type="paragraph" w:customStyle="1" w:styleId="58A01878A695413E87E3E46C304A2B30">
    <w:name w:val="58A01878A695413E87E3E46C304A2B30"/>
    <w:rsid w:val="008E3C21"/>
    <w:rPr>
      <w:rFonts w:ascii="Calibri" w:eastAsia="Times New Roman" w:hAnsi="Calibri" w:cs="Times New Roman"/>
      <w:lang w:val="en-US"/>
    </w:rPr>
  </w:style>
  <w:style w:type="paragraph" w:customStyle="1" w:styleId="D4DDD9B6FC0A4D659B777B864C872007">
    <w:name w:val="D4DDD9B6FC0A4D659B777B864C872007"/>
    <w:rsid w:val="008E3C21"/>
    <w:rPr>
      <w:rFonts w:ascii="Calibri" w:eastAsia="Times New Roman" w:hAnsi="Calibri" w:cs="Times New Roman"/>
      <w:lang w:val="en-US"/>
    </w:rPr>
  </w:style>
  <w:style w:type="paragraph" w:customStyle="1" w:styleId="A67BF94777F64451AD131DA60D40F92A">
    <w:name w:val="A67BF94777F64451AD131DA60D40F92A"/>
    <w:rsid w:val="008E3C21"/>
    <w:rPr>
      <w:rFonts w:ascii="Calibri" w:eastAsia="Times New Roman" w:hAnsi="Calibri" w:cs="Times New Roman"/>
      <w:lang w:val="en-US"/>
    </w:rPr>
  </w:style>
  <w:style w:type="paragraph" w:customStyle="1" w:styleId="AA030A9CBEEE4080BF1B21975F207CA2">
    <w:name w:val="AA030A9CBEEE4080BF1B21975F207CA2"/>
    <w:rsid w:val="008E3C21"/>
    <w:rPr>
      <w:rFonts w:ascii="Calibri" w:eastAsia="Times New Roman" w:hAnsi="Calibri" w:cs="Times New Roman"/>
      <w:lang w:val="en-US"/>
    </w:rPr>
  </w:style>
  <w:style w:type="paragraph" w:customStyle="1" w:styleId="E3DB98D313CB41CDA94DD825C6A24A85">
    <w:name w:val="E3DB98D313CB41CDA94DD825C6A24A85"/>
    <w:rsid w:val="008E3C21"/>
    <w:rPr>
      <w:rFonts w:ascii="Calibri" w:eastAsia="Times New Roman" w:hAnsi="Calibri" w:cs="Times New Roman"/>
      <w:lang w:val="en-US"/>
    </w:rPr>
  </w:style>
  <w:style w:type="paragraph" w:customStyle="1" w:styleId="0E919878967645128299D1DC52C98600">
    <w:name w:val="0E919878967645128299D1DC52C98600"/>
    <w:rsid w:val="008E3C21"/>
    <w:rPr>
      <w:rFonts w:ascii="Calibri" w:eastAsia="Times New Roman" w:hAnsi="Calibri" w:cs="Times New Roman"/>
      <w:lang w:val="en-US"/>
    </w:rPr>
  </w:style>
  <w:style w:type="paragraph" w:customStyle="1" w:styleId="854B69C2A52547AFA2E505F5C6F5B23E">
    <w:name w:val="854B69C2A52547AFA2E505F5C6F5B23E"/>
    <w:rsid w:val="008E3C21"/>
    <w:rPr>
      <w:rFonts w:ascii="Calibri" w:eastAsia="Times New Roman" w:hAnsi="Calibri" w:cs="Times New Roman"/>
      <w:lang w:val="en-US"/>
    </w:rPr>
  </w:style>
  <w:style w:type="paragraph" w:customStyle="1" w:styleId="B776F2C9FB2E42C6B637CB78528F61E3">
    <w:name w:val="B776F2C9FB2E42C6B637CB78528F61E3"/>
    <w:rsid w:val="008E3C21"/>
    <w:rPr>
      <w:rFonts w:ascii="Calibri" w:eastAsia="Times New Roman" w:hAnsi="Calibri" w:cs="Times New Roman"/>
      <w:lang w:val="en-US"/>
    </w:rPr>
  </w:style>
  <w:style w:type="paragraph" w:customStyle="1" w:styleId="9E6E3E87001A4CEE9259D247E55E3BDF">
    <w:name w:val="9E6E3E87001A4CEE9259D247E55E3BDF"/>
    <w:rsid w:val="008E3C21"/>
    <w:rPr>
      <w:rFonts w:ascii="Calibri" w:eastAsia="Times New Roman" w:hAnsi="Calibri" w:cs="Times New Roman"/>
      <w:lang w:val="en-US"/>
    </w:rPr>
  </w:style>
  <w:style w:type="paragraph" w:customStyle="1" w:styleId="Pinstripes1">
    <w:name w:val="Pinstripes1"/>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5B73800FF4CB456FBAA64C55547248EC">
    <w:name w:val="5B73800FF4CB456FBAA64C55547248EC"/>
    <w:rsid w:val="008E3C21"/>
    <w:rPr>
      <w:rFonts w:ascii="Calibri" w:eastAsia="Times New Roman" w:hAnsi="Calibri" w:cs="Times New Roman"/>
      <w:lang w:val="en-US"/>
    </w:rPr>
  </w:style>
  <w:style w:type="paragraph" w:customStyle="1" w:styleId="B9D907194E0F45C692D2286D32B09417">
    <w:name w:val="B9D907194E0F45C692D2286D32B09417"/>
    <w:rsid w:val="008E3C21"/>
    <w:rPr>
      <w:rFonts w:ascii="Calibri" w:eastAsia="Times New Roman" w:hAnsi="Calibri" w:cs="Times New Roman"/>
      <w:lang w:val="en-US"/>
    </w:rPr>
  </w:style>
  <w:style w:type="paragraph" w:customStyle="1" w:styleId="A5F4E3CC855342E8BA1C9D71C93149E5">
    <w:name w:val="A5F4E3CC855342E8BA1C9D71C93149E5"/>
    <w:rsid w:val="008E3C21"/>
    <w:rPr>
      <w:rFonts w:ascii="Calibri" w:eastAsia="Times New Roman" w:hAnsi="Calibri" w:cs="Times New Roman"/>
      <w:lang w:val="en-US"/>
    </w:rPr>
  </w:style>
  <w:style w:type="paragraph" w:customStyle="1" w:styleId="3C4BCD62D8F442E8B5F3AC90CED94AAF">
    <w:name w:val="3C4BCD62D8F442E8B5F3AC90CED94AAF"/>
    <w:rsid w:val="008E3C21"/>
    <w:rPr>
      <w:rFonts w:ascii="Calibri" w:eastAsia="Times New Roman" w:hAnsi="Calibri" w:cs="Times New Roman"/>
      <w:lang w:val="en-US"/>
    </w:rPr>
  </w:style>
  <w:style w:type="paragraph" w:customStyle="1" w:styleId="0C6A2B7D1DA94F34AAF1504460C4A964">
    <w:name w:val="0C6A2B7D1DA94F34AAF1504460C4A964"/>
    <w:rsid w:val="008E3C21"/>
    <w:rPr>
      <w:rFonts w:ascii="Calibri" w:eastAsia="Times New Roman" w:hAnsi="Calibri" w:cs="Times New Roman"/>
      <w:lang w:val="en-US"/>
    </w:rPr>
  </w:style>
  <w:style w:type="paragraph" w:customStyle="1" w:styleId="78E1440146A84B54A4C73FEF06CA4F87">
    <w:name w:val="78E1440146A84B54A4C73FEF06CA4F87"/>
    <w:rsid w:val="008E3C21"/>
    <w:rPr>
      <w:rFonts w:ascii="Calibri" w:eastAsia="Times New Roman" w:hAnsi="Calibri" w:cs="Times New Roman"/>
      <w:lang w:val="en-US"/>
    </w:rPr>
  </w:style>
  <w:style w:type="paragraph" w:customStyle="1" w:styleId="Exposure">
    <w:name w:val="Exposure"/>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8D0E51696E534EF785AF394FDDFCCB48">
    <w:name w:val="8D0E51696E534EF785AF394FDDFCCB48"/>
    <w:rsid w:val="008E3C21"/>
    <w:rPr>
      <w:rFonts w:ascii="Calibri" w:eastAsia="Times New Roman" w:hAnsi="Calibri" w:cs="Times New Roman"/>
      <w:lang w:val="en-US"/>
    </w:rPr>
  </w:style>
  <w:style w:type="paragraph" w:customStyle="1" w:styleId="358D1C053B2B4A77B182967D691B8071">
    <w:name w:val="358D1C053B2B4A77B182967D691B8071"/>
    <w:rsid w:val="008E3C21"/>
    <w:rPr>
      <w:rFonts w:ascii="Calibri" w:eastAsia="Times New Roman" w:hAnsi="Calibri" w:cs="Times New Roman"/>
      <w:lang w:val="en-US"/>
    </w:rPr>
  </w:style>
  <w:style w:type="paragraph" w:customStyle="1" w:styleId="FCA6419ABC59454EB1DE5BB55B1D4F31">
    <w:name w:val="FCA6419ABC59454EB1DE5BB55B1D4F31"/>
    <w:rsid w:val="008E3C21"/>
    <w:rPr>
      <w:rFonts w:ascii="Calibri" w:eastAsia="Times New Roman" w:hAnsi="Calibri" w:cs="Times New Roman"/>
      <w:lang w:val="en-US"/>
    </w:rPr>
  </w:style>
  <w:style w:type="paragraph" w:customStyle="1" w:styleId="MotionEvenPage1">
    <w:name w:val="Motion (Even Page)1"/>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MotionOddPage1">
    <w:name w:val="Motion (Odd Page)1"/>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D182CC2023AC4EA084F4620205256BA7">
    <w:name w:val="D182CC2023AC4EA084F4620205256BA7"/>
    <w:rsid w:val="008E3C21"/>
    <w:rPr>
      <w:rFonts w:ascii="Calibri" w:eastAsia="Times New Roman" w:hAnsi="Calibri" w:cs="Times New Roman"/>
      <w:lang w:val="en-US"/>
    </w:rPr>
  </w:style>
  <w:style w:type="paragraph" w:customStyle="1" w:styleId="6B1EE9B27B9947CD8B8998772489E383">
    <w:name w:val="6B1EE9B27B9947CD8B8998772489E383"/>
    <w:rsid w:val="008E3C21"/>
    <w:rPr>
      <w:rFonts w:ascii="Calibri" w:eastAsia="Times New Roman" w:hAnsi="Calibri" w:cs="Times New Roman"/>
      <w:lang w:val="en-US"/>
    </w:rPr>
  </w:style>
  <w:style w:type="paragraph" w:customStyle="1" w:styleId="Tiles1">
    <w:name w:val="Tiles1"/>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28D4086315764CF9A1EF45579F0B3DF5">
    <w:name w:val="28D4086315764CF9A1EF45579F0B3DF5"/>
    <w:rsid w:val="008E3C21"/>
    <w:rPr>
      <w:rFonts w:ascii="Calibri" w:eastAsia="Times New Roman" w:hAnsi="Calibri" w:cs="Times New Roman"/>
      <w:lang w:val="en-US"/>
    </w:rPr>
  </w:style>
  <w:style w:type="paragraph" w:customStyle="1" w:styleId="0FCC92D5AA204409B7081FDDE9097DD6">
    <w:name w:val="0FCC92D5AA204409B7081FDDE9097DD6"/>
    <w:rsid w:val="008E3C21"/>
    <w:rPr>
      <w:rFonts w:ascii="Calibri" w:eastAsia="Times New Roman" w:hAnsi="Calibri" w:cs="Times New Roman"/>
      <w:lang w:val="en-US"/>
    </w:rPr>
  </w:style>
  <w:style w:type="paragraph" w:customStyle="1" w:styleId="21902217873B4AD3A9EE76CC7C5395BB">
    <w:name w:val="21902217873B4AD3A9EE76CC7C5395BB"/>
    <w:rsid w:val="008E3C21"/>
    <w:rPr>
      <w:rFonts w:ascii="Calibri" w:eastAsia="Times New Roman" w:hAnsi="Calibri" w:cs="Times New Roman"/>
      <w:lang w:val="en-US"/>
    </w:rPr>
  </w:style>
  <w:style w:type="paragraph" w:customStyle="1" w:styleId="4D1D5222009349CFB885A133301BDF35">
    <w:name w:val="4D1D5222009349CFB885A133301BDF35"/>
    <w:rsid w:val="008E3C21"/>
    <w:rPr>
      <w:rFonts w:ascii="Calibri" w:eastAsia="Times New Roman" w:hAnsi="Calibri" w:cs="Times New Roman"/>
      <w:lang w:val="en-US"/>
    </w:rPr>
  </w:style>
  <w:style w:type="paragraph" w:customStyle="1" w:styleId="9E67DEB82F1B46569D18BB13D6FCE1F4">
    <w:name w:val="9E67DEB82F1B46569D18BB13D6FCE1F4"/>
    <w:rsid w:val="008E3C21"/>
    <w:rPr>
      <w:rFonts w:ascii="Calibri" w:eastAsia="Times New Roman" w:hAnsi="Calibri" w:cs="Times New Roman"/>
      <w:lang w:val="en-US"/>
    </w:rPr>
  </w:style>
  <w:style w:type="paragraph" w:customStyle="1" w:styleId="1764AD88692B4CF692164C7A4C7B519E">
    <w:name w:val="1764AD88692B4CF692164C7A4C7B519E"/>
    <w:rsid w:val="008E3C21"/>
    <w:rPr>
      <w:rFonts w:ascii="Calibri" w:eastAsia="Times New Roman" w:hAnsi="Calibri" w:cs="Times New Roman"/>
      <w:lang w:val="en-US"/>
    </w:rPr>
  </w:style>
  <w:style w:type="paragraph" w:customStyle="1" w:styleId="BlankThreeColumns1">
    <w:name w:val="Blank (Three Columns)1"/>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AccentBar1">
    <w:name w:val="Accent Bar 1"/>
    <w:rsid w:val="008E3C21"/>
    <w:rPr>
      <w:rFonts w:ascii="Calibri" w:eastAsia="Times New Roman" w:hAnsi="Calibri" w:cs="Times New Roman"/>
      <w:lang w:val="en-US"/>
    </w:rPr>
  </w:style>
  <w:style w:type="paragraph" w:customStyle="1" w:styleId="AccentBar2">
    <w:name w:val="Accent Bar 2"/>
    <w:rsid w:val="008E3C21"/>
    <w:rPr>
      <w:rFonts w:ascii="Calibri" w:eastAsia="Times New Roman" w:hAnsi="Calibri" w:cs="Times New Roman"/>
      <w:lang w:val="en-US"/>
    </w:rPr>
  </w:style>
  <w:style w:type="paragraph" w:customStyle="1" w:styleId="AccentBar3">
    <w:name w:val="Accent Bar 3"/>
    <w:rsid w:val="008E3C21"/>
    <w:rPr>
      <w:rFonts w:ascii="Calibri" w:eastAsia="Times New Roman" w:hAnsi="Calibri" w:cs="Times New Roman"/>
      <w:lang w:val="en-US"/>
    </w:rPr>
  </w:style>
  <w:style w:type="paragraph" w:customStyle="1" w:styleId="Brackets">
    <w:name w:val="Brackets"/>
    <w:rsid w:val="008E3C21"/>
    <w:rPr>
      <w:rFonts w:ascii="Calibri" w:eastAsia="Times New Roman" w:hAnsi="Calibri" w:cs="Times New Roman"/>
      <w:lang w:val="en-US"/>
    </w:rPr>
  </w:style>
  <w:style w:type="paragraph" w:customStyle="1" w:styleId="Dots">
    <w:name w:val="Dots"/>
    <w:rsid w:val="008E3C21"/>
    <w:rPr>
      <w:rFonts w:ascii="Calibri" w:eastAsia="Times New Roman" w:hAnsi="Calibri" w:cs="Times New Roman"/>
      <w:lang w:val="en-US"/>
    </w:rPr>
  </w:style>
  <w:style w:type="paragraph" w:customStyle="1" w:styleId="LargeItalics">
    <w:name w:val="Large Italics"/>
    <w:rsid w:val="008E3C21"/>
    <w:rPr>
      <w:rFonts w:ascii="Calibri" w:eastAsia="Times New Roman" w:hAnsi="Calibri" w:cs="Times New Roman"/>
      <w:lang w:val="en-US"/>
    </w:rPr>
  </w:style>
  <w:style w:type="paragraph" w:customStyle="1" w:styleId="LargeColor">
    <w:name w:val="Large Color"/>
    <w:rsid w:val="008E3C21"/>
    <w:rPr>
      <w:rFonts w:ascii="Calibri" w:eastAsia="Times New Roman" w:hAnsi="Calibri" w:cs="Times New Roman"/>
      <w:lang w:val="en-US"/>
    </w:rPr>
  </w:style>
  <w:style w:type="paragraph" w:customStyle="1" w:styleId="Mosaic">
    <w:name w:val="Mosaic"/>
    <w:rsid w:val="008E3C21"/>
    <w:rPr>
      <w:rFonts w:ascii="Calibri" w:eastAsia="Times New Roman" w:hAnsi="Calibri" w:cs="Times New Roman"/>
      <w:lang w:val="en-US"/>
    </w:rPr>
  </w:style>
  <w:style w:type="paragraph" w:customStyle="1" w:styleId="PgNumber1">
    <w:name w:val="Pg. Number 1"/>
    <w:rsid w:val="008E3C21"/>
    <w:rPr>
      <w:rFonts w:ascii="Calibri" w:eastAsia="Times New Roman" w:hAnsi="Calibri" w:cs="Times New Roman"/>
      <w:lang w:val="en-US"/>
    </w:rPr>
  </w:style>
  <w:style w:type="paragraph" w:customStyle="1" w:styleId="PlainNumber">
    <w:name w:val="Plain Number"/>
    <w:rsid w:val="008E3C21"/>
    <w:rPr>
      <w:rFonts w:ascii="Calibri" w:eastAsia="Times New Roman" w:hAnsi="Calibri" w:cs="Times New Roman"/>
      <w:lang w:val="en-US"/>
    </w:rPr>
  </w:style>
  <w:style w:type="paragraph" w:customStyle="1" w:styleId="Roman">
    <w:name w:val="Roman"/>
    <w:rsid w:val="008E3C21"/>
    <w:rPr>
      <w:rFonts w:ascii="Calibri" w:eastAsia="Times New Roman" w:hAnsi="Calibri" w:cs="Times New Roman"/>
      <w:lang w:val="en-US"/>
    </w:rPr>
  </w:style>
  <w:style w:type="paragraph" w:customStyle="1" w:styleId="RoundedRectangle">
    <w:name w:val="Rounded Rectangle"/>
    <w:rsid w:val="008E3C21"/>
    <w:rPr>
      <w:rFonts w:ascii="Calibri" w:eastAsia="Times New Roman" w:hAnsi="Calibri" w:cs="Times New Roman"/>
      <w:lang w:val="en-US"/>
    </w:rPr>
  </w:style>
  <w:style w:type="paragraph" w:customStyle="1" w:styleId="Tildes">
    <w:name w:val="Tildes"/>
    <w:rsid w:val="008E3C21"/>
    <w:rPr>
      <w:rFonts w:ascii="Calibri" w:eastAsia="Times New Roman" w:hAnsi="Calibri" w:cs="Times New Roman"/>
      <w:lang w:val="en-US"/>
    </w:rPr>
  </w:style>
  <w:style w:type="paragraph" w:customStyle="1" w:styleId="TopLine">
    <w:name w:val="Top Line"/>
    <w:rsid w:val="008E3C21"/>
    <w:rPr>
      <w:rFonts w:ascii="Calibri" w:eastAsia="Times New Roman" w:hAnsi="Calibri" w:cs="Times New Roman"/>
      <w:lang w:val="en-US"/>
    </w:rPr>
  </w:style>
  <w:style w:type="paragraph" w:customStyle="1" w:styleId="TwoBars">
    <w:name w:val="Two Bars"/>
    <w:rsid w:val="008E3C21"/>
    <w:rPr>
      <w:rFonts w:ascii="Calibri" w:eastAsia="Times New Roman" w:hAnsi="Calibri" w:cs="Times New Roman"/>
      <w:lang w:val="en-US"/>
    </w:rPr>
  </w:style>
  <w:style w:type="paragraph" w:customStyle="1" w:styleId="Arrow1">
    <w:name w:val="Arrow 1"/>
    <w:rsid w:val="008E3C21"/>
    <w:pPr>
      <w:tabs>
        <w:tab w:val="center" w:pos="4320"/>
        <w:tab w:val="right" w:pos="8640"/>
      </w:tabs>
    </w:pPr>
    <w:rPr>
      <w:rFonts w:ascii="Calibri" w:eastAsia="Times New Roman" w:hAnsi="Calibri" w:cs="Times New Roman"/>
      <w:lang w:val="en-US"/>
    </w:rPr>
  </w:style>
  <w:style w:type="paragraph" w:customStyle="1" w:styleId="Arrow2">
    <w:name w:val="Arrow 2"/>
    <w:rsid w:val="008E3C21"/>
    <w:pPr>
      <w:tabs>
        <w:tab w:val="center" w:pos="4320"/>
        <w:tab w:val="right" w:pos="8640"/>
      </w:tabs>
    </w:pPr>
    <w:rPr>
      <w:rFonts w:ascii="Calibri" w:eastAsia="Times New Roman" w:hAnsi="Calibri" w:cs="Times New Roman"/>
      <w:lang w:val="en-US"/>
    </w:rPr>
  </w:style>
  <w:style w:type="paragraph" w:customStyle="1" w:styleId="BoxItalics1">
    <w:name w:val="Box Italics 1"/>
    <w:rsid w:val="008E3C21"/>
    <w:pPr>
      <w:tabs>
        <w:tab w:val="center" w:pos="4320"/>
        <w:tab w:val="right" w:pos="8640"/>
      </w:tabs>
      <w:spacing w:after="0" w:line="240" w:lineRule="auto"/>
    </w:pPr>
    <w:rPr>
      <w:rFonts w:ascii="Calibri" w:eastAsia="Times New Roman" w:hAnsi="Calibri" w:cs="Times New Roman"/>
      <w:lang w:val="en-US"/>
    </w:rPr>
  </w:style>
  <w:style w:type="paragraph" w:customStyle="1" w:styleId="BoxItalics2">
    <w:name w:val="Box Italics 2"/>
    <w:rsid w:val="008E3C21"/>
    <w:pPr>
      <w:tabs>
        <w:tab w:val="center" w:pos="4320"/>
        <w:tab w:val="right" w:pos="8640"/>
      </w:tabs>
      <w:spacing w:after="0" w:line="240" w:lineRule="auto"/>
    </w:pPr>
    <w:rPr>
      <w:rFonts w:ascii="Calibri" w:eastAsia="Times New Roman" w:hAnsi="Calibri" w:cs="Times New Roman"/>
      <w:lang w:val="en-US"/>
    </w:rPr>
  </w:style>
  <w:style w:type="paragraph" w:customStyle="1" w:styleId="Brackets2">
    <w:name w:val="Brackets 2"/>
    <w:rsid w:val="008E3C21"/>
    <w:pPr>
      <w:tabs>
        <w:tab w:val="center" w:pos="4320"/>
        <w:tab w:val="right" w:pos="8640"/>
      </w:tabs>
      <w:spacing w:after="0" w:line="240" w:lineRule="auto"/>
    </w:pPr>
    <w:rPr>
      <w:rFonts w:ascii="Calibri" w:eastAsia="Times New Roman" w:hAnsi="Calibri" w:cs="Times New Roman"/>
      <w:lang w:val="en-US"/>
    </w:rPr>
  </w:style>
  <w:style w:type="paragraph" w:customStyle="1" w:styleId="DogEar">
    <w:name w:val="Dog Ear"/>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Large1">
    <w:name w:val="Large 1"/>
    <w:rsid w:val="008E3C21"/>
    <w:pPr>
      <w:tabs>
        <w:tab w:val="center" w:pos="4320"/>
        <w:tab w:val="right" w:pos="8640"/>
      </w:tabs>
    </w:pPr>
    <w:rPr>
      <w:rFonts w:ascii="Calibri" w:eastAsia="Times New Roman" w:hAnsi="Calibri" w:cs="Times New Roman"/>
      <w:lang w:val="en-US"/>
    </w:rPr>
  </w:style>
  <w:style w:type="paragraph" w:customStyle="1" w:styleId="Large2">
    <w:name w:val="Large 2"/>
    <w:rsid w:val="008E3C21"/>
    <w:pPr>
      <w:tabs>
        <w:tab w:val="center" w:pos="4320"/>
        <w:tab w:val="right" w:pos="8640"/>
      </w:tabs>
    </w:pPr>
    <w:rPr>
      <w:rFonts w:ascii="Calibri" w:eastAsia="Times New Roman" w:hAnsi="Calibri" w:cs="Times New Roman"/>
      <w:lang w:val="en-US"/>
    </w:rPr>
  </w:style>
  <w:style w:type="paragraph" w:customStyle="1" w:styleId="Mosaic1">
    <w:name w:val="Mosaic 1"/>
    <w:rsid w:val="008E3C21"/>
    <w:rPr>
      <w:rFonts w:ascii="Calibri" w:eastAsia="Times New Roman" w:hAnsi="Calibri" w:cs="Times New Roman"/>
      <w:lang w:val="en-US"/>
    </w:rPr>
  </w:style>
  <w:style w:type="paragraph" w:customStyle="1" w:styleId="Mosaic2">
    <w:name w:val="Mosaic 2"/>
    <w:rsid w:val="008E3C21"/>
    <w:rPr>
      <w:rFonts w:ascii="Calibri" w:eastAsia="Times New Roman" w:hAnsi="Calibri" w:cs="Times New Roman"/>
      <w:lang w:val="en-US"/>
    </w:rPr>
  </w:style>
  <w:style w:type="paragraph" w:customStyle="1" w:styleId="Mosaic3">
    <w:name w:val="Mosaic 3"/>
    <w:rsid w:val="008E3C21"/>
    <w:rPr>
      <w:rFonts w:ascii="Calibri" w:eastAsia="Times New Roman" w:hAnsi="Calibri" w:cs="Times New Roman"/>
      <w:lang w:val="en-US"/>
    </w:rPr>
  </w:style>
  <w:style w:type="paragraph" w:customStyle="1" w:styleId="OutlineCircle1">
    <w:name w:val="Outline Circle 1"/>
    <w:rsid w:val="008E3C21"/>
    <w:pPr>
      <w:tabs>
        <w:tab w:val="center" w:pos="4320"/>
        <w:tab w:val="right" w:pos="8640"/>
      </w:tabs>
      <w:spacing w:after="0" w:line="240" w:lineRule="auto"/>
    </w:pPr>
    <w:rPr>
      <w:rFonts w:ascii="Calibri" w:eastAsia="Times New Roman" w:hAnsi="Calibri" w:cs="Times New Roman"/>
      <w:lang w:val="en-US"/>
    </w:rPr>
  </w:style>
  <w:style w:type="paragraph" w:customStyle="1" w:styleId="OutlineCircle2">
    <w:name w:val="Outline Circle 2"/>
    <w:rsid w:val="008E3C21"/>
    <w:pPr>
      <w:tabs>
        <w:tab w:val="center" w:pos="4320"/>
        <w:tab w:val="right" w:pos="8640"/>
      </w:tabs>
      <w:spacing w:after="0" w:line="240" w:lineRule="auto"/>
    </w:pPr>
    <w:rPr>
      <w:rFonts w:ascii="Calibri" w:eastAsia="Times New Roman" w:hAnsi="Calibri" w:cs="Times New Roman"/>
      <w:lang w:val="en-US"/>
    </w:rPr>
  </w:style>
  <w:style w:type="paragraph" w:customStyle="1" w:styleId="OutlineCircle3">
    <w:name w:val="Outline Circle 3"/>
    <w:rsid w:val="008E3C21"/>
    <w:pPr>
      <w:tabs>
        <w:tab w:val="center" w:pos="4320"/>
        <w:tab w:val="right" w:pos="8640"/>
      </w:tabs>
      <w:spacing w:after="0" w:line="240" w:lineRule="auto"/>
    </w:pPr>
    <w:rPr>
      <w:rFonts w:ascii="Calibri" w:eastAsia="Times New Roman" w:hAnsi="Calibri" w:cs="Times New Roman"/>
      <w:lang w:val="en-US"/>
    </w:rPr>
  </w:style>
  <w:style w:type="paragraph" w:customStyle="1" w:styleId="Ribbon">
    <w:name w:val="Ribbon"/>
    <w:rsid w:val="008E3C21"/>
    <w:pPr>
      <w:tabs>
        <w:tab w:val="center" w:pos="4320"/>
        <w:tab w:val="right" w:pos="8640"/>
      </w:tabs>
    </w:pPr>
    <w:rPr>
      <w:rFonts w:ascii="Calibri" w:eastAsia="Times New Roman" w:hAnsi="Calibri" w:cs="Times New Roman"/>
      <w:lang w:val="en-US"/>
    </w:rPr>
  </w:style>
  <w:style w:type="paragraph" w:styleId="DocumentMap">
    <w:name w:val="Document Map"/>
    <w:basedOn w:val="Normal"/>
    <w:link w:val="DocumentMapChar"/>
    <w:uiPriority w:val="99"/>
    <w:unhideWhenUsed/>
    <w:rsid w:val="008E3C21"/>
    <w:rPr>
      <w:rFonts w:ascii="Calibri" w:hAnsi="Tahoma"/>
      <w:sz w:val="16"/>
      <w:szCs w:val="16"/>
      <w:lang w:val="en-US" w:eastAsia="en-US"/>
    </w:rPr>
  </w:style>
  <w:style w:type="character" w:customStyle="1" w:styleId="DocumentMapChar">
    <w:name w:val="Document Map Char"/>
    <w:basedOn w:val="DefaultParagraphFont"/>
    <w:link w:val="DocumentMap"/>
    <w:uiPriority w:val="99"/>
    <w:rsid w:val="008E3C21"/>
    <w:rPr>
      <w:rFonts w:ascii="Calibri" w:eastAsia="Times New Roman" w:hAnsi="Tahoma" w:cs="Times New Roman"/>
      <w:sz w:val="16"/>
      <w:szCs w:val="16"/>
      <w:lang w:val="en-US"/>
    </w:rPr>
  </w:style>
  <w:style w:type="paragraph" w:customStyle="1" w:styleId="Square1">
    <w:name w:val="Square 1"/>
    <w:rsid w:val="008E3C21"/>
    <w:rPr>
      <w:rFonts w:ascii="Calibri" w:eastAsia="Times New Roman" w:hAnsi="Calibri" w:cs="Times New Roman"/>
      <w:lang w:val="en-US"/>
    </w:rPr>
  </w:style>
  <w:style w:type="paragraph" w:customStyle="1" w:styleId="Square2">
    <w:name w:val="Square 2"/>
    <w:rsid w:val="008E3C21"/>
    <w:pPr>
      <w:tabs>
        <w:tab w:val="center" w:pos="4320"/>
        <w:tab w:val="right" w:pos="8640"/>
      </w:tabs>
      <w:spacing w:after="0" w:line="240" w:lineRule="auto"/>
    </w:pPr>
    <w:rPr>
      <w:rFonts w:ascii="Calibri" w:eastAsia="Times New Roman" w:hAnsi="Calibri" w:cs="Times New Roman"/>
      <w:lang w:val="en-US"/>
    </w:rPr>
  </w:style>
  <w:style w:type="paragraph" w:customStyle="1" w:styleId="Square3">
    <w:name w:val="Square 3"/>
    <w:rsid w:val="008E3C21"/>
    <w:rPr>
      <w:rFonts w:ascii="Calibri" w:eastAsia="Times New Roman" w:hAnsi="Calibri" w:cs="Times New Roman"/>
      <w:lang w:val="en-US"/>
    </w:rPr>
  </w:style>
  <w:style w:type="paragraph" w:customStyle="1" w:styleId="StackedPages1">
    <w:name w:val="Stacked Pages 1"/>
    <w:rsid w:val="008E3C21"/>
    <w:pPr>
      <w:tabs>
        <w:tab w:val="center" w:pos="4320"/>
        <w:tab w:val="right" w:pos="8640"/>
      </w:tabs>
    </w:pPr>
    <w:rPr>
      <w:rFonts w:ascii="Calibri" w:eastAsia="Times New Roman" w:hAnsi="Calibri" w:cs="Times New Roman"/>
      <w:lang w:val="en-US"/>
    </w:rPr>
  </w:style>
  <w:style w:type="paragraph" w:customStyle="1" w:styleId="StackedPages2">
    <w:name w:val="Stacked Pages 2"/>
    <w:rsid w:val="008E3C21"/>
    <w:pPr>
      <w:tabs>
        <w:tab w:val="center" w:pos="4320"/>
        <w:tab w:val="right" w:pos="8640"/>
      </w:tabs>
    </w:pPr>
    <w:rPr>
      <w:rFonts w:ascii="Calibri" w:eastAsia="Times New Roman" w:hAnsi="Calibri" w:cs="Times New Roman"/>
      <w:lang w:val="en-US"/>
    </w:rPr>
  </w:style>
  <w:style w:type="paragraph" w:customStyle="1" w:styleId="Star">
    <w:name w:val="Star"/>
    <w:rsid w:val="008E3C21"/>
    <w:pPr>
      <w:tabs>
        <w:tab w:val="center" w:pos="4320"/>
        <w:tab w:val="right" w:pos="8640"/>
      </w:tabs>
    </w:pPr>
    <w:rPr>
      <w:rFonts w:ascii="Calibri" w:eastAsia="Times New Roman" w:hAnsi="Calibri" w:cs="Times New Roman"/>
      <w:lang w:val="en-US"/>
    </w:rPr>
  </w:style>
  <w:style w:type="paragraph" w:customStyle="1" w:styleId="Tab1">
    <w:name w:val="Tab 1"/>
    <w:rsid w:val="008E3C21"/>
    <w:pPr>
      <w:tabs>
        <w:tab w:val="center" w:pos="4320"/>
        <w:tab w:val="right" w:pos="8640"/>
      </w:tabs>
    </w:pPr>
    <w:rPr>
      <w:rFonts w:ascii="Calibri" w:eastAsia="Times New Roman" w:hAnsi="Calibri" w:cs="Times New Roman"/>
      <w:lang w:val="en-US"/>
    </w:rPr>
  </w:style>
  <w:style w:type="paragraph" w:customStyle="1" w:styleId="Tab2">
    <w:name w:val="Tab 2"/>
    <w:rsid w:val="008E3C21"/>
    <w:pPr>
      <w:tabs>
        <w:tab w:val="center" w:pos="4320"/>
        <w:tab w:val="right" w:pos="8640"/>
      </w:tabs>
    </w:pPr>
    <w:rPr>
      <w:rFonts w:ascii="Calibri" w:eastAsia="Times New Roman" w:hAnsi="Calibri" w:cs="Times New Roman"/>
      <w:lang w:val="en-US"/>
    </w:rPr>
  </w:style>
  <w:style w:type="paragraph" w:customStyle="1" w:styleId="TopLine1">
    <w:name w:val="Top Line 1"/>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TopLine2">
    <w:name w:val="Top Line 2"/>
    <w:rsid w:val="008E3C21"/>
    <w:rPr>
      <w:rFonts w:ascii="Calibri" w:eastAsia="Times New Roman" w:hAnsi="Calibri" w:cs="Times New Roman"/>
      <w:lang w:val="en-US"/>
    </w:rPr>
  </w:style>
  <w:style w:type="paragraph" w:customStyle="1" w:styleId="Oval">
    <w:name w:val="Oval"/>
    <w:rsid w:val="008E3C21"/>
    <w:pPr>
      <w:tabs>
        <w:tab w:val="center" w:pos="4320"/>
        <w:tab w:val="right" w:pos="8640"/>
      </w:tabs>
    </w:pPr>
    <w:rPr>
      <w:rFonts w:ascii="Calibri" w:eastAsia="Times New Roman" w:hAnsi="Calibri" w:cs="Times New Roman"/>
      <w:lang w:val="en-US"/>
    </w:rPr>
  </w:style>
  <w:style w:type="paragraph" w:customStyle="1" w:styleId="Scroll">
    <w:name w:val="Scroll"/>
    <w:rsid w:val="008E3C21"/>
    <w:pPr>
      <w:tabs>
        <w:tab w:val="center" w:pos="4320"/>
        <w:tab w:val="right" w:pos="8640"/>
      </w:tabs>
    </w:pPr>
    <w:rPr>
      <w:rFonts w:ascii="Calibri" w:eastAsia="Times New Roman" w:hAnsi="Calibri" w:cs="Times New Roman"/>
      <w:lang w:val="en-US"/>
    </w:rPr>
  </w:style>
  <w:style w:type="paragraph" w:customStyle="1" w:styleId="Triangle1">
    <w:name w:val="Triangle 1"/>
    <w:rsid w:val="008E3C21"/>
    <w:pPr>
      <w:tabs>
        <w:tab w:val="center" w:pos="4320"/>
        <w:tab w:val="right" w:pos="8640"/>
      </w:tabs>
    </w:pPr>
    <w:rPr>
      <w:rFonts w:ascii="Calibri" w:eastAsia="Times New Roman" w:hAnsi="Calibri" w:cs="Times New Roman"/>
      <w:lang w:val="en-US"/>
    </w:rPr>
  </w:style>
  <w:style w:type="paragraph" w:customStyle="1" w:styleId="Triangle2">
    <w:name w:val="Triangle 2"/>
    <w:rsid w:val="008E3C21"/>
    <w:pPr>
      <w:tabs>
        <w:tab w:val="center" w:pos="4320"/>
        <w:tab w:val="right" w:pos="8640"/>
      </w:tabs>
    </w:pPr>
    <w:rPr>
      <w:rFonts w:ascii="Calibri" w:eastAsia="Times New Roman" w:hAnsi="Calibri" w:cs="Times New Roman"/>
      <w:lang w:val="en-US"/>
    </w:rPr>
  </w:style>
  <w:style w:type="paragraph" w:customStyle="1" w:styleId="TwoBars1">
    <w:name w:val="Two Bars 1"/>
    <w:rsid w:val="008E3C21"/>
    <w:pPr>
      <w:tabs>
        <w:tab w:val="center" w:pos="4320"/>
        <w:tab w:val="right" w:pos="8640"/>
      </w:tabs>
      <w:spacing w:after="0" w:line="240" w:lineRule="auto"/>
    </w:pPr>
    <w:rPr>
      <w:rFonts w:ascii="Calibri" w:eastAsia="Times New Roman" w:hAnsi="Calibri" w:cs="Times New Roman"/>
      <w:lang w:val="en-US"/>
    </w:rPr>
  </w:style>
  <w:style w:type="paragraph" w:customStyle="1" w:styleId="TwoBars2">
    <w:name w:val="Two Bars 2"/>
    <w:rsid w:val="008E3C21"/>
    <w:pPr>
      <w:tabs>
        <w:tab w:val="center" w:pos="4320"/>
        <w:tab w:val="right" w:pos="8640"/>
      </w:tabs>
      <w:spacing w:after="0" w:line="240" w:lineRule="auto"/>
    </w:pPr>
    <w:rPr>
      <w:rFonts w:ascii="Calibri" w:eastAsia="Times New Roman" w:hAnsi="Calibri" w:cs="Times New Roman"/>
      <w:lang w:val="en-US"/>
    </w:rPr>
  </w:style>
  <w:style w:type="paragraph" w:customStyle="1" w:styleId="VerticalOutline1">
    <w:name w:val="Vertical Outline 1"/>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VerticalOutline2">
    <w:name w:val="Vertical Outline 2"/>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AccentBarLeft">
    <w:name w:val="Accent Bar  Left"/>
    <w:rsid w:val="008E3C21"/>
    <w:rPr>
      <w:rFonts w:ascii="Calibri" w:eastAsia="Times New Roman" w:hAnsi="Calibri" w:cs="Times New Roman"/>
      <w:lang w:val="en-US"/>
    </w:rPr>
  </w:style>
  <w:style w:type="paragraph" w:customStyle="1" w:styleId="AccentBarRight">
    <w:name w:val="Accent Bar  Right"/>
    <w:rsid w:val="008E3C21"/>
    <w:rPr>
      <w:rFonts w:ascii="Calibri" w:eastAsia="Times New Roman" w:hAnsi="Calibri" w:cs="Times New Roman"/>
      <w:lang w:val="en-US"/>
    </w:rPr>
  </w:style>
  <w:style w:type="paragraph" w:customStyle="1" w:styleId="ArrowLeft">
    <w:name w:val="Arrow  Left"/>
    <w:rsid w:val="008E3C21"/>
    <w:pPr>
      <w:tabs>
        <w:tab w:val="center" w:pos="4320"/>
        <w:tab w:val="right" w:pos="8640"/>
      </w:tabs>
    </w:pPr>
    <w:rPr>
      <w:rFonts w:ascii="Calibri" w:eastAsia="Times New Roman" w:hAnsi="Calibri" w:cs="Times New Roman"/>
      <w:lang w:val="en-US"/>
    </w:rPr>
  </w:style>
  <w:style w:type="paragraph" w:customStyle="1" w:styleId="ArrowRight">
    <w:name w:val="Arrow  Right"/>
    <w:rsid w:val="008E3C21"/>
    <w:pPr>
      <w:tabs>
        <w:tab w:val="center" w:pos="4320"/>
        <w:tab w:val="right" w:pos="8640"/>
      </w:tabs>
    </w:pPr>
    <w:rPr>
      <w:rFonts w:ascii="Calibri" w:eastAsia="Times New Roman" w:hAnsi="Calibri" w:cs="Times New Roman"/>
      <w:lang w:val="en-US"/>
    </w:rPr>
  </w:style>
  <w:style w:type="paragraph" w:customStyle="1" w:styleId="BorderLeft">
    <w:name w:val="Border  Left"/>
    <w:rsid w:val="008E3C21"/>
    <w:rPr>
      <w:rFonts w:ascii="Calibri" w:eastAsia="Times New Roman" w:hAnsi="Calibri" w:cs="Times New Roman"/>
      <w:lang w:val="en-US"/>
    </w:rPr>
  </w:style>
  <w:style w:type="paragraph" w:customStyle="1" w:styleId="BorderRight">
    <w:name w:val="Border  Right"/>
    <w:rsid w:val="008E3C21"/>
    <w:rPr>
      <w:rFonts w:ascii="Calibri" w:eastAsia="Times New Roman" w:hAnsi="Calibri" w:cs="Times New Roman"/>
      <w:lang w:val="en-US"/>
    </w:rPr>
  </w:style>
  <w:style w:type="character" w:styleId="PageNumber">
    <w:name w:val="page number"/>
    <w:unhideWhenUsed/>
    <w:rsid w:val="008E3C21"/>
    <w:rPr>
      <w:rFonts w:eastAsia="Times New Roman" w:cs="Times New Roman"/>
      <w:bCs w:val="0"/>
      <w:iCs w:val="0"/>
      <w:szCs w:val="22"/>
      <w:lang w:val="en-US"/>
    </w:rPr>
  </w:style>
  <w:style w:type="paragraph" w:customStyle="1" w:styleId="CircleLeft">
    <w:name w:val="Circle  Left"/>
    <w:rsid w:val="008E3C21"/>
    <w:pPr>
      <w:tabs>
        <w:tab w:val="center" w:pos="4320"/>
        <w:tab w:val="right" w:pos="8640"/>
      </w:tabs>
    </w:pPr>
    <w:rPr>
      <w:rFonts w:ascii="Calibri" w:eastAsia="Times New Roman" w:hAnsi="Calibri" w:cs="Times New Roman"/>
      <w:lang w:val="en-US"/>
    </w:rPr>
  </w:style>
  <w:style w:type="paragraph" w:customStyle="1" w:styleId="CircleRight">
    <w:name w:val="Circle  Right"/>
    <w:rsid w:val="008E3C21"/>
    <w:rPr>
      <w:rFonts w:ascii="Calibri" w:eastAsia="Times New Roman" w:hAnsi="Calibri" w:cs="Times New Roman"/>
      <w:lang w:val="en-US"/>
    </w:rPr>
  </w:style>
  <w:style w:type="paragraph" w:customStyle="1" w:styleId="LargeLeft">
    <w:name w:val="Large  Left"/>
    <w:rsid w:val="008E3C21"/>
    <w:pPr>
      <w:tabs>
        <w:tab w:val="center" w:pos="4320"/>
        <w:tab w:val="right" w:pos="8640"/>
      </w:tabs>
    </w:pPr>
    <w:rPr>
      <w:rFonts w:ascii="Calibri" w:eastAsia="Times New Roman" w:hAnsi="Calibri" w:cs="Times New Roman"/>
      <w:lang w:val="en-US"/>
    </w:rPr>
  </w:style>
  <w:style w:type="paragraph" w:customStyle="1" w:styleId="LargeRight">
    <w:name w:val="Large  Right"/>
    <w:rsid w:val="008E3C21"/>
    <w:pPr>
      <w:tabs>
        <w:tab w:val="center" w:pos="4320"/>
        <w:tab w:val="right" w:pos="8640"/>
      </w:tabs>
    </w:pPr>
    <w:rPr>
      <w:rFonts w:ascii="Calibri" w:eastAsia="Times New Roman" w:hAnsi="Calibri" w:cs="Times New Roman"/>
      <w:lang w:val="en-US"/>
    </w:rPr>
  </w:style>
  <w:style w:type="paragraph" w:customStyle="1" w:styleId="OrbitLeft">
    <w:name w:val="Orbit  Left"/>
    <w:rsid w:val="008E3C21"/>
    <w:pPr>
      <w:tabs>
        <w:tab w:val="center" w:pos="4320"/>
        <w:tab w:val="right" w:pos="8640"/>
      </w:tabs>
      <w:spacing w:after="0" w:line="240" w:lineRule="auto"/>
    </w:pPr>
    <w:rPr>
      <w:rFonts w:ascii="Calibri" w:eastAsia="Times New Roman" w:hAnsi="Calibri" w:cs="Times New Roman"/>
      <w:lang w:val="en-US"/>
    </w:rPr>
  </w:style>
  <w:style w:type="paragraph" w:customStyle="1" w:styleId="OrbitRight">
    <w:name w:val="Orbit  Right"/>
    <w:rsid w:val="008E3C21"/>
    <w:pPr>
      <w:tabs>
        <w:tab w:val="center" w:pos="4320"/>
        <w:tab w:val="right" w:pos="8640"/>
      </w:tabs>
      <w:spacing w:after="0" w:line="240" w:lineRule="auto"/>
    </w:pPr>
    <w:rPr>
      <w:rFonts w:ascii="Calibri" w:eastAsia="Times New Roman" w:hAnsi="Calibri" w:cs="Times New Roman"/>
      <w:lang w:val="en-US"/>
    </w:rPr>
  </w:style>
  <w:style w:type="paragraph" w:customStyle="1" w:styleId="VerticalLeft">
    <w:name w:val="Vertical  Left"/>
    <w:rsid w:val="008E3C21"/>
    <w:pPr>
      <w:tabs>
        <w:tab w:val="center" w:pos="4320"/>
        <w:tab w:val="right" w:pos="8640"/>
      </w:tabs>
    </w:pPr>
    <w:rPr>
      <w:rFonts w:ascii="Calibri" w:eastAsia="Times New Roman" w:hAnsi="Calibri" w:cs="Times New Roman"/>
      <w:lang w:val="en-US"/>
    </w:rPr>
  </w:style>
  <w:style w:type="paragraph" w:customStyle="1" w:styleId="VerticalRight">
    <w:name w:val="Vertical  Right"/>
    <w:rsid w:val="008E3C21"/>
    <w:pPr>
      <w:tabs>
        <w:tab w:val="center" w:pos="4320"/>
        <w:tab w:val="right" w:pos="8640"/>
      </w:tabs>
    </w:pPr>
    <w:rPr>
      <w:rFonts w:ascii="Calibri" w:eastAsia="Times New Roman" w:hAnsi="Calibri" w:cs="Times New Roman"/>
      <w:lang w:val="en-US"/>
    </w:rPr>
  </w:style>
  <w:style w:type="paragraph" w:customStyle="1" w:styleId="Brackets21">
    <w:name w:val="Brackets 21"/>
    <w:rsid w:val="008E3C21"/>
    <w:pPr>
      <w:tabs>
        <w:tab w:val="center" w:pos="4320"/>
        <w:tab w:val="right" w:pos="8640"/>
      </w:tabs>
    </w:pPr>
    <w:rPr>
      <w:rFonts w:ascii="Calibri" w:eastAsia="Times New Roman" w:hAnsi="Calibri" w:cs="Times New Roman"/>
      <w:lang w:val="en-US"/>
    </w:rPr>
  </w:style>
  <w:style w:type="paragraph" w:customStyle="1" w:styleId="Circle">
    <w:name w:val="Circle"/>
    <w:rsid w:val="008E3C21"/>
    <w:pPr>
      <w:tabs>
        <w:tab w:val="center" w:pos="4320"/>
        <w:tab w:val="right" w:pos="8640"/>
      </w:tabs>
    </w:pPr>
    <w:rPr>
      <w:rFonts w:ascii="Calibri" w:eastAsia="Times New Roman" w:hAnsi="Calibri" w:cs="Times New Roman"/>
      <w:lang w:val="en-US"/>
    </w:rPr>
  </w:style>
  <w:style w:type="paragraph" w:customStyle="1" w:styleId="LargeItalics1">
    <w:name w:val="Large Italics 1"/>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VerticalOutline11">
    <w:name w:val="Vertical Outline 11"/>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VerticalOutline21">
    <w:name w:val="Vertical Outline 21"/>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VeryLarge">
    <w:name w:val="Very Large"/>
    <w:rsid w:val="008E3C21"/>
    <w:rPr>
      <w:rFonts w:ascii="Calibri" w:eastAsia="Times New Roman" w:hAnsi="Calibri" w:cs="Times New Roman"/>
      <w:lang w:val="en-US"/>
    </w:rPr>
  </w:style>
  <w:style w:type="table" w:customStyle="1" w:styleId="LightList1">
    <w:name w:val="Light List1"/>
    <w:basedOn w:val="TableNormal"/>
    <w:uiPriority w:val="61"/>
    <w:rsid w:val="008E3C21"/>
    <w:pPr>
      <w:spacing w:after="0" w:line="240" w:lineRule="auto"/>
    </w:pPr>
    <w:rPr>
      <w:rFonts w:ascii="Calibri" w:eastAsia="Times New Roman" w:hAnsi="Calibri" w:cs="Times New Roman"/>
      <w:lang w:val="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31">
    <w:name w:val="Light List - Accent 31"/>
    <w:basedOn w:val="TableNormal"/>
    <w:uiPriority w:val="61"/>
    <w:rsid w:val="008E3C21"/>
    <w:pPr>
      <w:spacing w:after="0" w:line="240" w:lineRule="auto"/>
    </w:pPr>
    <w:rPr>
      <w:rFonts w:ascii="Calibri" w:eastAsia="Times New Roman" w:hAnsi="Calibri" w:cs="Times New Roman"/>
      <w:lang w:val="en-US"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List2-Accent11">
    <w:name w:val="Medium List 2 - Accent 11"/>
    <w:basedOn w:val="TableNormal"/>
    <w:uiPriority w:val="66"/>
    <w:rsid w:val="008E3C21"/>
    <w:pPr>
      <w:spacing w:after="0" w:line="240" w:lineRule="auto"/>
    </w:pPr>
    <w:rPr>
      <w:rFonts w:ascii="Cambria" w:eastAsia="Times New Roman" w:hAnsi="Cambria" w:cs="Times New Roman"/>
      <w:color w:val="000000"/>
      <w:lang w:val="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Normal"/>
    <w:uiPriority w:val="40"/>
    <w:qFormat/>
    <w:rsid w:val="008E3C21"/>
    <w:pPr>
      <w:tabs>
        <w:tab w:val="decimal" w:pos="360"/>
      </w:tabs>
      <w:spacing w:after="200" w:line="276" w:lineRule="auto"/>
    </w:pPr>
    <w:rPr>
      <w:rFonts w:ascii="Calibri" w:hAnsi="Calibri"/>
      <w:sz w:val="22"/>
      <w:szCs w:val="22"/>
      <w:lang w:val="en-US" w:eastAsia="en-US"/>
    </w:rPr>
  </w:style>
  <w:style w:type="character" w:customStyle="1" w:styleId="SubtleEmphasis1">
    <w:name w:val="Subtle Emphasis1"/>
    <w:uiPriority w:val="19"/>
    <w:qFormat/>
    <w:rsid w:val="008E3C21"/>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8E3C21"/>
    <w:pPr>
      <w:spacing w:after="0" w:line="240" w:lineRule="auto"/>
    </w:pPr>
    <w:rPr>
      <w:rFonts w:ascii="Calibri" w:eastAsia="Times New Roman" w:hAnsi="Calibri" w:cs="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Accent51">
    <w:name w:val="Medium Shading 2 - Accent 51"/>
    <w:basedOn w:val="TableNormal"/>
    <w:uiPriority w:val="64"/>
    <w:rsid w:val="008E3C21"/>
    <w:pPr>
      <w:spacing w:after="0" w:line="240" w:lineRule="auto"/>
    </w:pPr>
    <w:rPr>
      <w:rFonts w:ascii="Calibri" w:eastAsia="Times New Roman" w:hAnsi="Calibri" w:cs="Times New Roman"/>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alendar1">
    <w:name w:val="Calendar 1"/>
    <w:basedOn w:val="TableNormal"/>
    <w:uiPriority w:val="99"/>
    <w:qFormat/>
    <w:rsid w:val="008E3C21"/>
    <w:pPr>
      <w:spacing w:after="0" w:line="240" w:lineRule="auto"/>
    </w:pPr>
    <w:rPr>
      <w:rFonts w:ascii="Calibri" w:eastAsia="Times New Roman" w:hAnsi="Calibri" w:cs="Times New Roman"/>
      <w:lang w:val="en-US"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Calendar2">
    <w:name w:val="Calendar 2"/>
    <w:basedOn w:val="TableNormal"/>
    <w:uiPriority w:val="99"/>
    <w:qFormat/>
    <w:rsid w:val="008E3C21"/>
    <w:pPr>
      <w:spacing w:after="0" w:line="240" w:lineRule="auto"/>
      <w:jc w:val="center"/>
    </w:pPr>
    <w:rPr>
      <w:rFonts w:ascii="Calibri" w:eastAsia="Times New Roman" w:hAnsi="Calibri" w:cs="Times New Roman"/>
      <w:sz w:val="28"/>
      <w:szCs w:val="28"/>
      <w:lang w:val="en-US" w:bidi="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Calendar3">
    <w:name w:val="Calendar 3"/>
    <w:basedOn w:val="TableNormal"/>
    <w:uiPriority w:val="99"/>
    <w:qFormat/>
    <w:rsid w:val="008E3C21"/>
    <w:pPr>
      <w:spacing w:after="0" w:line="240" w:lineRule="auto"/>
      <w:jc w:val="right"/>
    </w:pPr>
    <w:rPr>
      <w:rFonts w:ascii="Cambria" w:eastAsia="Times New Roman" w:hAnsi="Cambria" w:cs="Times New Roman"/>
      <w:color w:val="7F7F7F"/>
      <w:lang w:val="en-US" w:bidi="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customStyle="1" w:styleId="Calendar4">
    <w:name w:val="Calendar 4"/>
    <w:basedOn w:val="TableNormal"/>
    <w:uiPriority w:val="99"/>
    <w:qFormat/>
    <w:rsid w:val="008E3C21"/>
    <w:pPr>
      <w:snapToGrid w:val="0"/>
      <w:spacing w:after="0" w:line="240" w:lineRule="auto"/>
    </w:pPr>
    <w:rPr>
      <w:rFonts w:ascii="Calibri" w:eastAsia="Times New Roman" w:hAnsi="Calibri" w:cs="Times New Roman"/>
      <w:b/>
      <w:bCs/>
      <w:color w:val="D9D9D9"/>
      <w:sz w:val="16"/>
      <w:szCs w:val="16"/>
      <w:lang w:val="en-US" w:bidi="en-US"/>
    </w:rPr>
    <w:tblPr>
      <w:tblStyleRowBandSize w:val="1"/>
      <w:tblBorders>
        <w:top w:val="single" w:sz="4" w:space="0" w:color="C0504D"/>
        <w:left w:val="single" w:sz="4" w:space="0" w:color="C0504D"/>
        <w:bottom w:val="single" w:sz="4" w:space="0" w:color="C0504D"/>
        <w:right w:val="single" w:sz="4" w:space="0" w:color="C0504D"/>
      </w:tblBorders>
    </w:tblPr>
    <w:tcPr>
      <w:shd w:val="clear" w:color="auto" w:fill="244061"/>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0BCBDF0B42524EAF8A7133ABC80730E8">
    <w:name w:val="0BCBDF0B42524EAF8A7133ABC80730E8"/>
    <w:rsid w:val="008E3C21"/>
    <w:rPr>
      <w:rFonts w:ascii="Calibri" w:eastAsia="Times New Roman" w:hAnsi="Calibri" w:cs="Times New Roman"/>
      <w:lang w:val="en-US"/>
    </w:rPr>
  </w:style>
  <w:style w:type="paragraph" w:customStyle="1" w:styleId="ConservativeQuote">
    <w:name w:val="Conservative Quote"/>
    <w:rsid w:val="008E3C21"/>
    <w:rPr>
      <w:rFonts w:ascii="Calibri" w:eastAsia="Times New Roman" w:hAnsi="Calibri" w:cs="Times New Roman"/>
      <w:lang w:val="en-US"/>
    </w:rPr>
  </w:style>
  <w:style w:type="paragraph" w:customStyle="1" w:styleId="3315D618B2954D0B8D75EFA1176DC868">
    <w:name w:val="3315D618B2954D0B8D75EFA1176DC868"/>
    <w:rsid w:val="008E3C21"/>
    <w:rPr>
      <w:rFonts w:ascii="Calibri" w:eastAsia="Times New Roman" w:hAnsi="Calibri" w:cs="Times New Roman"/>
      <w:lang w:val="en-US"/>
    </w:rPr>
  </w:style>
  <w:style w:type="paragraph" w:customStyle="1" w:styleId="ConservativeSidebar">
    <w:name w:val="Conservative Sidebar"/>
    <w:rsid w:val="008E3C21"/>
    <w:rPr>
      <w:rFonts w:ascii="Calibri" w:eastAsia="Times New Roman" w:hAnsi="Calibri" w:cs="Times New Roman"/>
      <w:lang w:val="en-US"/>
    </w:rPr>
  </w:style>
  <w:style w:type="paragraph" w:customStyle="1" w:styleId="AA62C53A72E94C66BA6D4FBCB0D84264">
    <w:name w:val="AA62C53A72E94C66BA6D4FBCB0D84264"/>
    <w:rsid w:val="008E3C21"/>
    <w:rPr>
      <w:rFonts w:ascii="Calibri" w:eastAsia="Times New Roman" w:hAnsi="Calibri" w:cs="Times New Roman"/>
      <w:lang w:val="en-US"/>
    </w:rPr>
  </w:style>
  <w:style w:type="paragraph" w:customStyle="1" w:styleId="SidelineQuote">
    <w:name w:val="Sideline Quote"/>
    <w:rsid w:val="008E3C21"/>
    <w:rPr>
      <w:rFonts w:ascii="Calibri" w:eastAsia="Times New Roman" w:hAnsi="Calibri" w:cs="Times New Roman"/>
      <w:lang w:val="en-US"/>
    </w:rPr>
  </w:style>
  <w:style w:type="paragraph" w:customStyle="1" w:styleId="9D7BF44912544262A673F97E0A136E34">
    <w:name w:val="9D7BF44912544262A673F97E0A136E34"/>
    <w:rsid w:val="008E3C21"/>
    <w:rPr>
      <w:rFonts w:ascii="Calibri" w:eastAsia="Times New Roman" w:hAnsi="Calibri" w:cs="Times New Roman"/>
      <w:lang w:val="en-US"/>
    </w:rPr>
  </w:style>
  <w:style w:type="paragraph" w:customStyle="1" w:styleId="SidelineSidebar">
    <w:name w:val="Sideline Sidebar"/>
    <w:rsid w:val="008E3C21"/>
    <w:rPr>
      <w:rFonts w:ascii="Calibri" w:eastAsia="Times New Roman" w:hAnsi="Calibri" w:cs="Times New Roman"/>
      <w:lang w:val="en-US"/>
    </w:rPr>
  </w:style>
  <w:style w:type="paragraph" w:customStyle="1" w:styleId="FDB8B1CB7C7548A5983A2D98399E3113">
    <w:name w:val="FDB8B1CB7C7548A5983A2D98399E3113"/>
    <w:rsid w:val="008E3C21"/>
    <w:rPr>
      <w:rFonts w:ascii="Calibri" w:eastAsia="Times New Roman" w:hAnsi="Calibri" w:cs="Times New Roman"/>
      <w:lang w:val="en-US"/>
    </w:rPr>
  </w:style>
  <w:style w:type="paragraph" w:customStyle="1" w:styleId="StacksQuote">
    <w:name w:val="Stacks Quote"/>
    <w:rsid w:val="008E3C21"/>
    <w:rPr>
      <w:rFonts w:ascii="Calibri" w:eastAsia="Times New Roman" w:hAnsi="Calibri" w:cs="Times New Roman"/>
      <w:lang w:val="en-US"/>
    </w:rPr>
  </w:style>
  <w:style w:type="paragraph" w:customStyle="1" w:styleId="72C5E72105D44AA1AEA91497868A64AF">
    <w:name w:val="72C5E72105D44AA1AEA91497868A64AF"/>
    <w:rsid w:val="008E3C21"/>
    <w:rPr>
      <w:rFonts w:ascii="Calibri" w:eastAsia="Times New Roman" w:hAnsi="Calibri" w:cs="Times New Roman"/>
      <w:lang w:val="en-US"/>
    </w:rPr>
  </w:style>
  <w:style w:type="paragraph" w:customStyle="1" w:styleId="StacksSidebar">
    <w:name w:val="Stacks Sidebar"/>
    <w:rsid w:val="008E3C21"/>
    <w:rPr>
      <w:rFonts w:ascii="Calibri" w:eastAsia="Times New Roman" w:hAnsi="Calibri" w:cs="Times New Roman"/>
      <w:lang w:val="en-US"/>
    </w:rPr>
  </w:style>
  <w:style w:type="paragraph" w:customStyle="1" w:styleId="536EF36785ED467794330A387AA61CC2">
    <w:name w:val="536EF36785ED467794330A387AA61CC2"/>
    <w:rsid w:val="008E3C21"/>
    <w:rPr>
      <w:rFonts w:ascii="Calibri" w:eastAsia="Times New Roman" w:hAnsi="Calibri" w:cs="Times New Roman"/>
      <w:lang w:val="en-US"/>
    </w:rPr>
  </w:style>
  <w:style w:type="paragraph" w:customStyle="1" w:styleId="AustereQuote">
    <w:name w:val="Austere Quote"/>
    <w:rsid w:val="008E3C21"/>
    <w:rPr>
      <w:rFonts w:ascii="Calibri" w:eastAsia="Times New Roman" w:hAnsi="Calibri" w:cs="Times New Roman"/>
      <w:lang w:val="en-US"/>
    </w:rPr>
  </w:style>
  <w:style w:type="paragraph" w:customStyle="1" w:styleId="32B380DBED844B58A48A53A16BFB75F2">
    <w:name w:val="32B380DBED844B58A48A53A16BFB75F2"/>
    <w:rsid w:val="008E3C21"/>
    <w:rPr>
      <w:rFonts w:ascii="Calibri" w:eastAsia="Times New Roman" w:hAnsi="Calibri" w:cs="Times New Roman"/>
      <w:lang w:val="en-US"/>
    </w:rPr>
  </w:style>
  <w:style w:type="paragraph" w:customStyle="1" w:styleId="AustereSidebar">
    <w:name w:val="Austere Sidebar"/>
    <w:rsid w:val="008E3C21"/>
    <w:rPr>
      <w:rFonts w:ascii="Calibri" w:eastAsia="Times New Roman" w:hAnsi="Calibri" w:cs="Times New Roman"/>
      <w:lang w:val="en-US"/>
    </w:rPr>
  </w:style>
  <w:style w:type="paragraph" w:customStyle="1" w:styleId="77FB586FAB8B4BA5BCA9238D81CE7EA7">
    <w:name w:val="77FB586FAB8B4BA5BCA9238D81CE7EA7"/>
    <w:rsid w:val="008E3C21"/>
    <w:rPr>
      <w:rFonts w:ascii="Calibri" w:eastAsia="Times New Roman" w:hAnsi="Calibri" w:cs="Times New Roman"/>
      <w:lang w:val="en-US"/>
    </w:rPr>
  </w:style>
  <w:style w:type="paragraph" w:customStyle="1" w:styleId="AlphabetQuote">
    <w:name w:val="Alphabet Quote"/>
    <w:rsid w:val="008E3C21"/>
    <w:rPr>
      <w:rFonts w:ascii="Calibri" w:eastAsia="Times New Roman" w:hAnsi="Calibri" w:cs="Times New Roman"/>
      <w:lang w:val="en-US"/>
    </w:rPr>
  </w:style>
  <w:style w:type="paragraph" w:customStyle="1" w:styleId="D20DC929AE59462B96F49F6BAF17168A">
    <w:name w:val="D20DC929AE59462B96F49F6BAF17168A"/>
    <w:rsid w:val="008E3C21"/>
    <w:rPr>
      <w:rFonts w:ascii="Calibri" w:eastAsia="Times New Roman" w:hAnsi="Calibri" w:cs="Times New Roman"/>
      <w:lang w:val="en-US"/>
    </w:rPr>
  </w:style>
  <w:style w:type="paragraph" w:customStyle="1" w:styleId="AlphabetSidebar">
    <w:name w:val="Alphabet Sidebar"/>
    <w:rsid w:val="008E3C21"/>
    <w:rPr>
      <w:rFonts w:ascii="Calibri" w:eastAsia="Times New Roman" w:hAnsi="Calibri" w:cs="Times New Roman"/>
      <w:lang w:val="en-US"/>
    </w:rPr>
  </w:style>
  <w:style w:type="paragraph" w:customStyle="1" w:styleId="A20F112A2123404FADC525D64D726FAA">
    <w:name w:val="A20F112A2123404FADC525D64D726FAA"/>
    <w:rsid w:val="008E3C21"/>
    <w:rPr>
      <w:rFonts w:ascii="Calibri" w:eastAsia="Times New Roman" w:hAnsi="Calibri" w:cs="Times New Roman"/>
      <w:lang w:val="en-US"/>
    </w:rPr>
  </w:style>
  <w:style w:type="paragraph" w:customStyle="1" w:styleId="AnnualQuote">
    <w:name w:val="Annual Quote"/>
    <w:rsid w:val="008E3C21"/>
    <w:rPr>
      <w:rFonts w:ascii="Calibri" w:eastAsia="Times New Roman" w:hAnsi="Calibri" w:cs="Times New Roman"/>
      <w:lang w:val="en-US"/>
    </w:rPr>
  </w:style>
  <w:style w:type="paragraph" w:customStyle="1" w:styleId="79627E53018A4688A9877B1D5A5195E4">
    <w:name w:val="79627E53018A4688A9877B1D5A5195E4"/>
    <w:rsid w:val="008E3C21"/>
    <w:rPr>
      <w:rFonts w:ascii="Calibri" w:eastAsia="Times New Roman" w:hAnsi="Calibri" w:cs="Times New Roman"/>
      <w:lang w:val="en-US"/>
    </w:rPr>
  </w:style>
  <w:style w:type="paragraph" w:customStyle="1" w:styleId="AnnualSidebar">
    <w:name w:val="Annual Sidebar"/>
    <w:rsid w:val="008E3C21"/>
    <w:rPr>
      <w:rFonts w:ascii="Calibri" w:eastAsia="Times New Roman" w:hAnsi="Calibri" w:cs="Times New Roman"/>
      <w:lang w:val="en-US"/>
    </w:rPr>
  </w:style>
  <w:style w:type="paragraph" w:customStyle="1" w:styleId="2F4D7DF0C2C84241A8F0F53860D89229">
    <w:name w:val="2F4D7DF0C2C84241A8F0F53860D89229"/>
    <w:rsid w:val="008E3C21"/>
    <w:rPr>
      <w:rFonts w:ascii="Calibri" w:eastAsia="Times New Roman" w:hAnsi="Calibri" w:cs="Times New Roman"/>
      <w:lang w:val="en-US"/>
    </w:rPr>
  </w:style>
  <w:style w:type="paragraph" w:customStyle="1" w:styleId="CubiclesQuote">
    <w:name w:val="Cubicles Quote"/>
    <w:rsid w:val="008E3C21"/>
    <w:rPr>
      <w:rFonts w:ascii="Calibri" w:eastAsia="Times New Roman" w:hAnsi="Calibri" w:cs="Times New Roman"/>
      <w:lang w:val="en-US"/>
    </w:rPr>
  </w:style>
  <w:style w:type="paragraph" w:customStyle="1" w:styleId="0EC5104CB9F44563B3B44B4957F3F0E6">
    <w:name w:val="0EC5104CB9F44563B3B44B4957F3F0E6"/>
    <w:rsid w:val="008E3C21"/>
    <w:rPr>
      <w:rFonts w:ascii="Calibri" w:eastAsia="Times New Roman" w:hAnsi="Calibri" w:cs="Times New Roman"/>
      <w:lang w:val="en-US"/>
    </w:rPr>
  </w:style>
  <w:style w:type="paragraph" w:customStyle="1" w:styleId="CubiclesSidebar">
    <w:name w:val="Cubicles Sidebar"/>
    <w:rsid w:val="008E3C21"/>
    <w:rPr>
      <w:rFonts w:ascii="Calibri" w:eastAsia="Times New Roman" w:hAnsi="Calibri" w:cs="Times New Roman"/>
      <w:lang w:val="en-US"/>
    </w:rPr>
  </w:style>
  <w:style w:type="paragraph" w:customStyle="1" w:styleId="2A57F34D00404AAC8DC53AB23626E890">
    <w:name w:val="2A57F34D00404AAC8DC53AB23626E890"/>
    <w:rsid w:val="008E3C21"/>
    <w:rPr>
      <w:rFonts w:ascii="Calibri" w:eastAsia="Times New Roman" w:hAnsi="Calibri" w:cs="Times New Roman"/>
      <w:lang w:val="en-US"/>
    </w:rPr>
  </w:style>
  <w:style w:type="paragraph" w:customStyle="1" w:styleId="ModQuote">
    <w:name w:val="Mod Quote"/>
    <w:rsid w:val="008E3C21"/>
    <w:rPr>
      <w:rFonts w:ascii="Calibri" w:eastAsia="Times New Roman" w:hAnsi="Calibri" w:cs="Times New Roman"/>
      <w:lang w:val="en-US"/>
    </w:rPr>
  </w:style>
  <w:style w:type="paragraph" w:customStyle="1" w:styleId="1AFDB1AC8E5E4E458B6898CFBBB05A7B">
    <w:name w:val="1AFDB1AC8E5E4E458B6898CFBBB05A7B"/>
    <w:rsid w:val="008E3C21"/>
    <w:rPr>
      <w:rFonts w:ascii="Calibri" w:eastAsia="Times New Roman" w:hAnsi="Calibri" w:cs="Times New Roman"/>
      <w:lang w:val="en-US"/>
    </w:rPr>
  </w:style>
  <w:style w:type="paragraph" w:customStyle="1" w:styleId="ModSidebar">
    <w:name w:val="Mod Sidebar"/>
    <w:rsid w:val="008E3C21"/>
    <w:rPr>
      <w:rFonts w:ascii="Calibri" w:eastAsia="Times New Roman" w:hAnsi="Calibri" w:cs="Times New Roman"/>
      <w:lang w:val="en-US"/>
    </w:rPr>
  </w:style>
  <w:style w:type="paragraph" w:customStyle="1" w:styleId="8B0C022D54174CBE9D94C95D7C6D96FE">
    <w:name w:val="8B0C022D54174CBE9D94C95D7C6D96FE"/>
    <w:rsid w:val="008E3C21"/>
    <w:rPr>
      <w:rFonts w:ascii="Calibri" w:eastAsia="Times New Roman" w:hAnsi="Calibri" w:cs="Times New Roman"/>
      <w:lang w:val="en-US"/>
    </w:rPr>
  </w:style>
  <w:style w:type="paragraph" w:customStyle="1" w:styleId="PinstripesQuote">
    <w:name w:val="Pinstripes Quote"/>
    <w:rsid w:val="008E3C21"/>
    <w:rPr>
      <w:rFonts w:ascii="Calibri" w:eastAsia="Times New Roman" w:hAnsi="Calibri" w:cs="Times New Roman"/>
      <w:lang w:val="en-US"/>
    </w:rPr>
  </w:style>
  <w:style w:type="paragraph" w:customStyle="1" w:styleId="7FAE909BCA374AE6A87629A8E487DD89">
    <w:name w:val="7FAE909BCA374AE6A87629A8E487DD89"/>
    <w:rsid w:val="008E3C21"/>
    <w:rPr>
      <w:rFonts w:ascii="Calibri" w:eastAsia="Times New Roman" w:hAnsi="Calibri" w:cs="Times New Roman"/>
      <w:lang w:val="en-US"/>
    </w:rPr>
  </w:style>
  <w:style w:type="paragraph" w:customStyle="1" w:styleId="PinstripesSidebar">
    <w:name w:val="Pinstripes Sidebar"/>
    <w:rsid w:val="008E3C21"/>
    <w:rPr>
      <w:rFonts w:ascii="Calibri" w:eastAsia="Times New Roman" w:hAnsi="Calibri" w:cs="Times New Roman"/>
      <w:lang w:val="en-US"/>
    </w:rPr>
  </w:style>
  <w:style w:type="paragraph" w:customStyle="1" w:styleId="D482643A475644CFA40407D0635BB7E6">
    <w:name w:val="D482643A475644CFA40407D0635BB7E6"/>
    <w:rsid w:val="008E3C21"/>
    <w:rPr>
      <w:rFonts w:ascii="Calibri" w:eastAsia="Times New Roman" w:hAnsi="Calibri" w:cs="Times New Roman"/>
      <w:lang w:val="en-US"/>
    </w:rPr>
  </w:style>
  <w:style w:type="paragraph" w:customStyle="1" w:styleId="TranscendQuote">
    <w:name w:val="Transcend Quote"/>
    <w:rsid w:val="008E3C21"/>
    <w:rPr>
      <w:rFonts w:ascii="Calibri" w:eastAsia="Times New Roman" w:hAnsi="Calibri" w:cs="Times New Roman"/>
      <w:lang w:val="en-US"/>
    </w:rPr>
  </w:style>
  <w:style w:type="paragraph" w:customStyle="1" w:styleId="638AC0F502094AFB8AFE269C9B241078">
    <w:name w:val="638AC0F502094AFB8AFE269C9B241078"/>
    <w:rsid w:val="008E3C21"/>
    <w:rPr>
      <w:rFonts w:ascii="Calibri" w:eastAsia="Times New Roman" w:hAnsi="Calibri" w:cs="Times New Roman"/>
      <w:lang w:val="en-US"/>
    </w:rPr>
  </w:style>
  <w:style w:type="paragraph" w:customStyle="1" w:styleId="TranscendSidebar">
    <w:name w:val="Transcend Sidebar"/>
    <w:rsid w:val="008E3C21"/>
    <w:rPr>
      <w:rFonts w:ascii="Calibri" w:eastAsia="Times New Roman" w:hAnsi="Calibri" w:cs="Times New Roman"/>
      <w:lang w:val="en-US"/>
    </w:rPr>
  </w:style>
  <w:style w:type="paragraph" w:customStyle="1" w:styleId="D69C220DF9514A80A0900DA15B84F6DA">
    <w:name w:val="D69C220DF9514A80A0900DA15B84F6DA"/>
    <w:rsid w:val="008E3C21"/>
    <w:rPr>
      <w:rFonts w:ascii="Calibri" w:eastAsia="Times New Roman" w:hAnsi="Calibri" w:cs="Times New Roman"/>
      <w:lang w:val="en-US"/>
    </w:rPr>
  </w:style>
  <w:style w:type="paragraph" w:customStyle="1" w:styleId="ExposureQuote">
    <w:name w:val="Exposure Quote"/>
    <w:rsid w:val="008E3C21"/>
    <w:rPr>
      <w:rFonts w:ascii="Calibri" w:eastAsia="Times New Roman" w:hAnsi="Calibri" w:cs="Times New Roman"/>
      <w:lang w:val="en-US"/>
    </w:rPr>
  </w:style>
  <w:style w:type="paragraph" w:customStyle="1" w:styleId="5C0E238DE69642219906CD6194DECCA2">
    <w:name w:val="5C0E238DE69642219906CD6194DECCA2"/>
    <w:rsid w:val="008E3C21"/>
    <w:rPr>
      <w:rFonts w:ascii="Calibri" w:eastAsia="Times New Roman" w:hAnsi="Calibri" w:cs="Times New Roman"/>
      <w:lang w:val="en-US"/>
    </w:rPr>
  </w:style>
  <w:style w:type="paragraph" w:customStyle="1" w:styleId="ExposureSidebar">
    <w:name w:val="Exposure Sidebar"/>
    <w:rsid w:val="008E3C21"/>
    <w:rPr>
      <w:rFonts w:ascii="Calibri" w:eastAsia="Times New Roman" w:hAnsi="Calibri" w:cs="Times New Roman"/>
      <w:lang w:val="en-US"/>
    </w:rPr>
  </w:style>
  <w:style w:type="paragraph" w:customStyle="1" w:styleId="E3DEEDF6C71F4D61BB5CD01CFB90ECCD">
    <w:name w:val="E3DEEDF6C71F4D61BB5CD01CFB90ECCD"/>
    <w:rsid w:val="008E3C21"/>
    <w:rPr>
      <w:rFonts w:ascii="Calibri" w:eastAsia="Times New Roman" w:hAnsi="Calibri" w:cs="Times New Roman"/>
      <w:lang w:val="en-US"/>
    </w:rPr>
  </w:style>
  <w:style w:type="paragraph" w:customStyle="1" w:styleId="PuzzleQuote">
    <w:name w:val="Puzzle Quote"/>
    <w:rsid w:val="008E3C21"/>
    <w:rPr>
      <w:rFonts w:ascii="Calibri" w:eastAsia="Times New Roman" w:hAnsi="Calibri" w:cs="Times New Roman"/>
      <w:lang w:val="en-US"/>
    </w:rPr>
  </w:style>
  <w:style w:type="paragraph" w:customStyle="1" w:styleId="A8205AC8454A4414BD58AB52B84FED5D">
    <w:name w:val="A8205AC8454A4414BD58AB52B84FED5D"/>
    <w:rsid w:val="008E3C21"/>
    <w:rPr>
      <w:rFonts w:ascii="Calibri" w:eastAsia="Times New Roman" w:hAnsi="Calibri" w:cs="Times New Roman"/>
      <w:lang w:val="en-US"/>
    </w:rPr>
  </w:style>
  <w:style w:type="paragraph" w:customStyle="1" w:styleId="PuzzleSidebar">
    <w:name w:val="Puzzle Sidebar"/>
    <w:rsid w:val="008E3C21"/>
    <w:rPr>
      <w:rFonts w:ascii="Calibri" w:eastAsia="Times New Roman" w:hAnsi="Calibri" w:cs="Times New Roman"/>
      <w:lang w:val="en-US"/>
    </w:rPr>
  </w:style>
  <w:style w:type="paragraph" w:customStyle="1" w:styleId="6C3048A9632E4002BB51B1CD65517A26">
    <w:name w:val="6C3048A9632E4002BB51B1CD65517A26"/>
    <w:rsid w:val="008E3C21"/>
    <w:rPr>
      <w:rFonts w:ascii="Calibri" w:eastAsia="Times New Roman" w:hAnsi="Calibri" w:cs="Times New Roman"/>
      <w:lang w:val="en-US"/>
    </w:rPr>
  </w:style>
  <w:style w:type="paragraph" w:customStyle="1" w:styleId="MotionQuote">
    <w:name w:val="Motion Quote"/>
    <w:rsid w:val="008E3C21"/>
    <w:rPr>
      <w:rFonts w:ascii="Calibri" w:eastAsia="Times New Roman" w:hAnsi="Calibri" w:cs="Times New Roman"/>
      <w:lang w:val="en-US"/>
    </w:rPr>
  </w:style>
  <w:style w:type="paragraph" w:customStyle="1" w:styleId="8F2D8A8A6AD14913866E81D5A11F8624">
    <w:name w:val="8F2D8A8A6AD14913866E81D5A11F8624"/>
    <w:rsid w:val="008E3C21"/>
    <w:rPr>
      <w:rFonts w:ascii="Calibri" w:eastAsia="Times New Roman" w:hAnsi="Calibri" w:cs="Times New Roman"/>
      <w:lang w:val="en-US"/>
    </w:rPr>
  </w:style>
  <w:style w:type="paragraph" w:customStyle="1" w:styleId="MotionSidebar">
    <w:name w:val="Motion Sidebar"/>
    <w:rsid w:val="008E3C21"/>
    <w:rPr>
      <w:rFonts w:ascii="Calibri" w:eastAsia="Times New Roman" w:hAnsi="Calibri" w:cs="Times New Roman"/>
      <w:lang w:val="en-US"/>
    </w:rPr>
  </w:style>
  <w:style w:type="paragraph" w:customStyle="1" w:styleId="125CBC3509CA48219778F8C8A8A12ACE">
    <w:name w:val="125CBC3509CA48219778F8C8A8A12ACE"/>
    <w:rsid w:val="008E3C21"/>
    <w:rPr>
      <w:rFonts w:ascii="Calibri" w:eastAsia="Times New Roman" w:hAnsi="Calibri" w:cs="Times New Roman"/>
      <w:lang w:val="en-US"/>
    </w:rPr>
  </w:style>
  <w:style w:type="paragraph" w:customStyle="1" w:styleId="TilesQuote">
    <w:name w:val="Tiles Quote"/>
    <w:rsid w:val="008E3C21"/>
    <w:rPr>
      <w:rFonts w:ascii="Calibri" w:eastAsia="Times New Roman" w:hAnsi="Calibri" w:cs="Times New Roman"/>
      <w:lang w:val="en-US"/>
    </w:rPr>
  </w:style>
  <w:style w:type="paragraph" w:customStyle="1" w:styleId="BCACE56027B84688A54931CC2CB56046">
    <w:name w:val="BCACE56027B84688A54931CC2CB56046"/>
    <w:rsid w:val="008E3C21"/>
    <w:rPr>
      <w:rFonts w:ascii="Calibri" w:eastAsia="Times New Roman" w:hAnsi="Calibri" w:cs="Times New Roman"/>
      <w:lang w:val="en-US"/>
    </w:rPr>
  </w:style>
  <w:style w:type="paragraph" w:customStyle="1" w:styleId="TilesSidebar">
    <w:name w:val="Tiles Sidebar"/>
    <w:rsid w:val="008E3C21"/>
    <w:rPr>
      <w:rFonts w:ascii="Calibri" w:eastAsia="Times New Roman" w:hAnsi="Calibri" w:cs="Times New Roman"/>
      <w:lang w:val="en-US"/>
    </w:rPr>
  </w:style>
  <w:style w:type="paragraph" w:customStyle="1" w:styleId="D363E79BBA38418888D2BE92F43072C8">
    <w:name w:val="D363E79BBA38418888D2BE92F43072C8"/>
    <w:rsid w:val="008E3C21"/>
    <w:rPr>
      <w:rFonts w:ascii="Calibri" w:eastAsia="Times New Roman" w:hAnsi="Calibri" w:cs="Times New Roman"/>
      <w:lang w:val="en-US"/>
    </w:rPr>
  </w:style>
  <w:style w:type="paragraph" w:customStyle="1" w:styleId="ContrastQuote">
    <w:name w:val="Contrast Quote"/>
    <w:rsid w:val="008E3C21"/>
    <w:rPr>
      <w:rFonts w:ascii="Calibri" w:eastAsia="Times New Roman" w:hAnsi="Calibri" w:cs="Times New Roman"/>
      <w:lang w:val="en-US"/>
    </w:rPr>
  </w:style>
  <w:style w:type="paragraph" w:customStyle="1" w:styleId="B24D37152E5144E380C5780A36891D23">
    <w:name w:val="B24D37152E5144E380C5780A36891D23"/>
    <w:rsid w:val="008E3C21"/>
    <w:rPr>
      <w:rFonts w:ascii="Calibri" w:eastAsia="Times New Roman" w:hAnsi="Calibri" w:cs="Times New Roman"/>
      <w:lang w:val="en-US"/>
    </w:rPr>
  </w:style>
  <w:style w:type="paragraph" w:customStyle="1" w:styleId="ContrastSidebar">
    <w:name w:val="Contrast Sidebar"/>
    <w:rsid w:val="008E3C21"/>
    <w:rPr>
      <w:rFonts w:ascii="Calibri" w:eastAsia="Times New Roman" w:hAnsi="Calibri" w:cs="Times New Roman"/>
      <w:lang w:val="en-US"/>
    </w:rPr>
  </w:style>
  <w:style w:type="paragraph" w:customStyle="1" w:styleId="B863C7EC8D89444F9A0D90D575C71385">
    <w:name w:val="B863C7EC8D89444F9A0D90D575C71385"/>
    <w:rsid w:val="008E3C21"/>
    <w:rPr>
      <w:rFonts w:ascii="Calibri" w:eastAsia="Times New Roman" w:hAnsi="Calibri" w:cs="Times New Roman"/>
      <w:lang w:val="en-US"/>
    </w:rPr>
  </w:style>
  <w:style w:type="paragraph" w:customStyle="1" w:styleId="DecorativeQuote">
    <w:name w:val="Decorative Quote"/>
    <w:rsid w:val="008E3C21"/>
    <w:rPr>
      <w:rFonts w:ascii="Calibri" w:eastAsia="Times New Roman" w:hAnsi="Calibri" w:cs="Times New Roman"/>
      <w:lang w:val="en-US"/>
    </w:rPr>
  </w:style>
  <w:style w:type="paragraph" w:customStyle="1" w:styleId="E956CC34ACE9460480EEF4FA7216F6E7">
    <w:name w:val="E956CC34ACE9460480EEF4FA7216F6E7"/>
    <w:rsid w:val="008E3C21"/>
    <w:rPr>
      <w:rFonts w:ascii="Calibri" w:eastAsia="Times New Roman" w:hAnsi="Calibri" w:cs="Times New Roman"/>
      <w:lang w:val="en-US"/>
    </w:rPr>
  </w:style>
  <w:style w:type="paragraph" w:customStyle="1" w:styleId="StarsQuote">
    <w:name w:val="Stars Quote"/>
    <w:rsid w:val="008E3C21"/>
    <w:rPr>
      <w:rFonts w:ascii="Calibri" w:eastAsia="Times New Roman" w:hAnsi="Calibri" w:cs="Times New Roman"/>
      <w:lang w:val="en-US"/>
    </w:rPr>
  </w:style>
  <w:style w:type="paragraph" w:customStyle="1" w:styleId="4805F690701443A3B8A5B1E31AB98507">
    <w:name w:val="4805F690701443A3B8A5B1E31AB98507"/>
    <w:rsid w:val="008E3C21"/>
    <w:rPr>
      <w:rFonts w:ascii="Calibri" w:eastAsia="Times New Roman" w:hAnsi="Calibri" w:cs="Times New Roman"/>
      <w:lang w:val="en-US"/>
    </w:rPr>
  </w:style>
  <w:style w:type="paragraph" w:customStyle="1" w:styleId="StickyQuote">
    <w:name w:val="Sticky Quote"/>
    <w:rsid w:val="008E3C21"/>
    <w:rPr>
      <w:rFonts w:ascii="Calibri" w:eastAsia="Times New Roman" w:hAnsi="Calibri" w:cs="Times New Roman"/>
      <w:lang w:val="en-US"/>
    </w:rPr>
  </w:style>
  <w:style w:type="paragraph" w:customStyle="1" w:styleId="DF14BFB5A1EB4CD9AD0444483AF07A1C">
    <w:name w:val="DF14BFB5A1EB4CD9AD0444483AF07A1C"/>
    <w:rsid w:val="008E3C21"/>
    <w:rPr>
      <w:rFonts w:ascii="Calibri" w:eastAsia="Times New Roman" w:hAnsi="Calibri" w:cs="Times New Roman"/>
      <w:lang w:val="en-US"/>
    </w:rPr>
  </w:style>
  <w:style w:type="paragraph" w:customStyle="1" w:styleId="BracesQuote">
    <w:name w:val="Braces Quote"/>
    <w:rsid w:val="008E3C21"/>
    <w:rPr>
      <w:rFonts w:ascii="Calibri" w:eastAsia="Times New Roman" w:hAnsi="Calibri" w:cs="Times New Roman"/>
      <w:lang w:val="en-US"/>
    </w:rPr>
  </w:style>
  <w:style w:type="paragraph" w:customStyle="1" w:styleId="1CE9E3F2C9794462B899745177C66AE9">
    <w:name w:val="1CE9E3F2C9794462B899745177C66AE9"/>
    <w:rsid w:val="008E3C21"/>
    <w:rPr>
      <w:rFonts w:ascii="Calibri" w:eastAsia="Times New Roman" w:hAnsi="Calibri" w:cs="Times New Roman"/>
      <w:lang w:val="en-US"/>
    </w:rPr>
  </w:style>
  <w:style w:type="paragraph" w:customStyle="1" w:styleId="BracesQuote2">
    <w:name w:val="Braces Quote 2"/>
    <w:rsid w:val="008E3C21"/>
    <w:rPr>
      <w:rFonts w:ascii="Calibri" w:eastAsia="Times New Roman" w:hAnsi="Calibri" w:cs="Times New Roman"/>
      <w:lang w:val="en-US"/>
    </w:rPr>
  </w:style>
  <w:style w:type="paragraph" w:customStyle="1" w:styleId="9B4A34D3963D49F5948ED4D74716C491">
    <w:name w:val="9B4A34D3963D49F5948ED4D74716C491"/>
    <w:rsid w:val="008E3C21"/>
    <w:rPr>
      <w:rFonts w:ascii="Calibri" w:eastAsia="Times New Roman" w:hAnsi="Calibri" w:cs="Times New Roman"/>
      <w:lang w:val="en-US"/>
    </w:rPr>
  </w:style>
  <w:style w:type="paragraph" w:customStyle="1" w:styleId="SimpleTextBox">
    <w:name w:val="Simple Text Box"/>
    <w:rsid w:val="008E3C21"/>
    <w:rPr>
      <w:rFonts w:ascii="Calibri" w:eastAsia="Times New Roman" w:hAnsi="Calibri" w:cs="Times New Roman"/>
      <w:lang w:val="en-US"/>
    </w:rPr>
  </w:style>
  <w:style w:type="paragraph" w:customStyle="1" w:styleId="FE8B4A45B17042D7A0560408F5172FD1">
    <w:name w:val="FE8B4A45B17042D7A0560408F5172FD1"/>
    <w:rsid w:val="008E3C21"/>
    <w:rPr>
      <w:rFonts w:ascii="Calibri" w:eastAsia="Times New Roman" w:hAnsi="Calibri" w:cs="Times New Roman"/>
      <w:lang w:val="en-US"/>
    </w:rPr>
  </w:style>
  <w:style w:type="paragraph" w:customStyle="1" w:styleId="1FEE62407F324D2F86B865615B91D7A2">
    <w:name w:val="1FEE62407F324D2F86B865615B91D7A2"/>
    <w:rsid w:val="008E3C21"/>
    <w:rPr>
      <w:rFonts w:ascii="Calibri" w:eastAsia="Times New Roman" w:hAnsi="Calibri" w:cs="Times New Roman"/>
      <w:lang w:val="en-US"/>
    </w:rPr>
  </w:style>
  <w:style w:type="paragraph" w:customStyle="1" w:styleId="847B22E1955B417CA85530CBCDB5D32C">
    <w:name w:val="847B22E1955B417CA85530CBCDB5D32C"/>
    <w:rsid w:val="008E3C21"/>
    <w:rPr>
      <w:rFonts w:ascii="Calibri" w:eastAsia="Times New Roman" w:hAnsi="Calibri" w:cs="Times New Roman"/>
      <w:lang w:val="en-US"/>
    </w:rPr>
  </w:style>
  <w:style w:type="paragraph" w:customStyle="1" w:styleId="6FFEFEF8AC6B43A3B375052216E7AA62">
    <w:name w:val="6FFEFEF8AC6B43A3B375052216E7AA62"/>
    <w:rsid w:val="008E3C21"/>
    <w:rPr>
      <w:rFonts w:ascii="Calibri" w:eastAsia="Times New Roman" w:hAnsi="Calibri" w:cs="Times New Roman"/>
      <w:lang w:val="en-US"/>
    </w:rPr>
  </w:style>
  <w:style w:type="paragraph" w:customStyle="1" w:styleId="F43EC779A4094BB6BEE9F5BC31C13C12">
    <w:name w:val="F43EC779A4094BB6BEE9F5BC31C13C12"/>
    <w:rsid w:val="008E3C21"/>
    <w:rPr>
      <w:rFonts w:ascii="Calibri" w:eastAsia="Times New Roman" w:hAnsi="Calibri" w:cs="Times New Roman"/>
      <w:lang w:val="en-US"/>
    </w:rPr>
  </w:style>
  <w:style w:type="paragraph" w:customStyle="1" w:styleId="3C503A30DA574B288DC1AFE92D3123B6">
    <w:name w:val="3C503A30DA574B288DC1AFE92D3123B6"/>
    <w:rsid w:val="008E3C21"/>
    <w:rPr>
      <w:rFonts w:ascii="Calibri" w:eastAsia="Times New Roman" w:hAnsi="Calibri" w:cs="Times New Roman"/>
      <w:lang w:val="en-US"/>
    </w:rPr>
  </w:style>
  <w:style w:type="paragraph" w:customStyle="1" w:styleId="ASAP1">
    <w:name w:val="ASAP 1"/>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ASAP2">
    <w:name w:val="ASAP 2"/>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CONFIDENTIAL1">
    <w:name w:val="CONFIDENTIAL 1"/>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CONFIDENTIAL2">
    <w:name w:val="CONFIDENTIAL 2"/>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DONOTCOPY1">
    <w:name w:val="DO NOT COPY 1"/>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DONOTCOPY2">
    <w:name w:val="DO NOT COPY 2"/>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DRAFT1">
    <w:name w:val="DRAFT 1"/>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DRAFT2">
    <w:name w:val="DRAFT 2"/>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SAMPLE1">
    <w:name w:val="SAMPLE 1"/>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SAMPLE2">
    <w:name w:val="SAMPLE 2"/>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URGENT1">
    <w:name w:val="URGENT 1"/>
    <w:rsid w:val="008E3C21"/>
    <w:pPr>
      <w:tabs>
        <w:tab w:val="center" w:pos="4680"/>
        <w:tab w:val="right" w:pos="9360"/>
      </w:tabs>
      <w:spacing w:after="0" w:line="240" w:lineRule="auto"/>
    </w:pPr>
    <w:rPr>
      <w:rFonts w:ascii="Calibri" w:eastAsia="Times New Roman" w:hAnsi="Calibri" w:cs="Times New Roman"/>
      <w:lang w:val="en-US"/>
    </w:rPr>
  </w:style>
  <w:style w:type="paragraph" w:customStyle="1" w:styleId="URGENT2">
    <w:name w:val="URGENT 2"/>
    <w:rsid w:val="008E3C21"/>
    <w:pPr>
      <w:tabs>
        <w:tab w:val="center" w:pos="4680"/>
        <w:tab w:val="right" w:pos="9360"/>
      </w:tabs>
      <w:spacing w:after="0" w:line="240" w:lineRule="auto"/>
    </w:pPr>
    <w:rPr>
      <w:rFonts w:ascii="Calibri" w:eastAsia="Times New Roman" w:hAnsi="Calibri" w:cs="Times New Roman"/>
      <w:lang w:val="en-US"/>
    </w:rPr>
  </w:style>
  <w:style w:type="numbering" w:customStyle="1" w:styleId="NoList1">
    <w:name w:val="No List1"/>
    <w:next w:val="NoList"/>
    <w:uiPriority w:val="99"/>
    <w:semiHidden/>
    <w:unhideWhenUsed/>
    <w:rsid w:val="008E3C21"/>
  </w:style>
  <w:style w:type="character" w:customStyle="1" w:styleId="BodyTextChar1">
    <w:name w:val="Body Text Char1"/>
    <w:aliases w:val="Body Text Char Char"/>
    <w:uiPriority w:val="99"/>
    <w:rsid w:val="008E3C21"/>
    <w:rPr>
      <w:rFonts w:ascii="Times New Roman" w:eastAsia="Times New Roman" w:hAnsi="Times New Roman"/>
      <w:b/>
      <w:bCs/>
      <w:noProof/>
      <w:sz w:val="28"/>
      <w:szCs w:val="28"/>
      <w:lang w:val="bg-BG" w:eastAsia="bg-BG"/>
    </w:rPr>
  </w:style>
  <w:style w:type="paragraph" w:customStyle="1" w:styleId="normaltableau">
    <w:name w:val="normal_tableau"/>
    <w:basedOn w:val="Normal"/>
    <w:rsid w:val="008E3C21"/>
    <w:pPr>
      <w:spacing w:before="120" w:after="120"/>
      <w:jc w:val="both"/>
    </w:pPr>
    <w:rPr>
      <w:rFonts w:ascii="Optima" w:hAnsi="Optima"/>
      <w:noProof/>
      <w:sz w:val="22"/>
      <w:lang w:val="en-GB" w:eastAsia="en-GB"/>
    </w:rPr>
  </w:style>
  <w:style w:type="paragraph" w:customStyle="1" w:styleId="oddl-nadpis">
    <w:name w:val="oddíl-nadpis"/>
    <w:basedOn w:val="Normal"/>
    <w:rsid w:val="008E3C21"/>
    <w:pPr>
      <w:keepNext/>
      <w:widowControl w:val="0"/>
      <w:tabs>
        <w:tab w:val="left" w:pos="567"/>
      </w:tabs>
      <w:spacing w:before="240" w:line="240" w:lineRule="exact"/>
    </w:pPr>
    <w:rPr>
      <w:rFonts w:ascii="Arial" w:hAnsi="Arial"/>
      <w:b/>
      <w:lang w:val="cs-CZ" w:eastAsia="en-US"/>
    </w:rPr>
  </w:style>
  <w:style w:type="paragraph" w:styleId="BodyText3">
    <w:name w:val="Body Text 3"/>
    <w:basedOn w:val="Normal"/>
    <w:link w:val="BodyText3Char"/>
    <w:unhideWhenUsed/>
    <w:rsid w:val="008E3C21"/>
    <w:pPr>
      <w:spacing w:after="120"/>
    </w:pPr>
    <w:rPr>
      <w:sz w:val="16"/>
      <w:szCs w:val="16"/>
      <w:lang w:val="bg-BG"/>
    </w:rPr>
  </w:style>
  <w:style w:type="character" w:customStyle="1" w:styleId="BodyText3Char">
    <w:name w:val="Body Text 3 Char"/>
    <w:basedOn w:val="DefaultParagraphFont"/>
    <w:link w:val="BodyText3"/>
    <w:rsid w:val="008E3C21"/>
    <w:rPr>
      <w:rFonts w:ascii="Times New Roman" w:eastAsia="Times New Roman" w:hAnsi="Times New Roman" w:cs="Times New Roman"/>
      <w:sz w:val="16"/>
      <w:szCs w:val="16"/>
      <w:lang w:eastAsia="bg-BG"/>
    </w:rPr>
  </w:style>
  <w:style w:type="paragraph" w:styleId="BodyTextIndent3">
    <w:name w:val="Body Text Indent 3"/>
    <w:basedOn w:val="Normal"/>
    <w:link w:val="BodyTextIndent3Char"/>
    <w:unhideWhenUsed/>
    <w:rsid w:val="008E3C21"/>
    <w:pPr>
      <w:spacing w:after="120"/>
      <w:ind w:left="283"/>
    </w:pPr>
    <w:rPr>
      <w:sz w:val="16"/>
      <w:szCs w:val="16"/>
      <w:lang w:val="bg-BG"/>
    </w:rPr>
  </w:style>
  <w:style w:type="character" w:customStyle="1" w:styleId="BodyTextIndent3Char">
    <w:name w:val="Body Text Indent 3 Char"/>
    <w:basedOn w:val="DefaultParagraphFont"/>
    <w:link w:val="BodyTextIndent3"/>
    <w:rsid w:val="008E3C21"/>
    <w:rPr>
      <w:rFonts w:ascii="Times New Roman" w:eastAsia="Times New Roman" w:hAnsi="Times New Roman" w:cs="Times New Roman"/>
      <w:sz w:val="16"/>
      <w:szCs w:val="16"/>
      <w:lang w:eastAsia="bg-BG"/>
    </w:rPr>
  </w:style>
  <w:style w:type="paragraph" w:styleId="BodyText2">
    <w:name w:val="Body Text 2"/>
    <w:basedOn w:val="Normal"/>
    <w:link w:val="BodyText2Char"/>
    <w:rsid w:val="008E3C21"/>
    <w:rPr>
      <w:color w:val="000000"/>
      <w:sz w:val="24"/>
      <w:lang w:val="x-none" w:eastAsia="x-none"/>
    </w:rPr>
  </w:style>
  <w:style w:type="character" w:customStyle="1" w:styleId="BodyText2Char">
    <w:name w:val="Body Text 2 Char"/>
    <w:basedOn w:val="DefaultParagraphFont"/>
    <w:link w:val="BodyText2"/>
    <w:rsid w:val="008E3C21"/>
    <w:rPr>
      <w:rFonts w:ascii="Times New Roman" w:eastAsia="Times New Roman" w:hAnsi="Times New Roman" w:cs="Times New Roman"/>
      <w:color w:val="000000"/>
      <w:sz w:val="24"/>
      <w:szCs w:val="20"/>
      <w:lang w:val="x-none" w:eastAsia="x-none"/>
    </w:rPr>
  </w:style>
  <w:style w:type="paragraph" w:customStyle="1" w:styleId="Style26">
    <w:name w:val="Style26"/>
    <w:rsid w:val="008E3C21"/>
    <w:pPr>
      <w:widowControl w:val="0"/>
      <w:spacing w:after="0" w:line="240" w:lineRule="auto"/>
    </w:pPr>
    <w:rPr>
      <w:rFonts w:ascii="Arial" w:eastAsia="Times New Roman" w:hAnsi="Arial" w:cs="Times New Roman"/>
      <w:sz w:val="24"/>
      <w:szCs w:val="20"/>
      <w:lang w:val="pl-PL"/>
    </w:rPr>
  </w:style>
  <w:style w:type="paragraph" w:styleId="ListBullet">
    <w:name w:val="List Bullet"/>
    <w:basedOn w:val="Normal"/>
    <w:autoRedefine/>
    <w:rsid w:val="008E3C21"/>
    <w:pPr>
      <w:shd w:val="clear" w:color="auto" w:fill="FFFFFF"/>
      <w:spacing w:before="120" w:after="120"/>
      <w:jc w:val="both"/>
    </w:pPr>
    <w:rPr>
      <w:rFonts w:ascii="Arial" w:hAnsi="Arial"/>
      <w:sz w:val="22"/>
      <w:szCs w:val="22"/>
      <w:lang w:val="en-GB" w:eastAsia="en-US"/>
    </w:rPr>
  </w:style>
  <w:style w:type="paragraph" w:styleId="NormalWeb">
    <w:name w:val="Normal (Web)"/>
    <w:basedOn w:val="Normal"/>
    <w:uiPriority w:val="99"/>
    <w:rsid w:val="008E3C21"/>
    <w:pPr>
      <w:spacing w:before="100" w:after="100"/>
    </w:pPr>
    <w:rPr>
      <w:rFonts w:ascii="Verdana" w:hAnsi="Verdana"/>
      <w:lang w:val="en-GB" w:eastAsia="en-US"/>
    </w:rPr>
  </w:style>
  <w:style w:type="character" w:styleId="FollowedHyperlink">
    <w:name w:val="FollowedHyperlink"/>
    <w:rsid w:val="008E3C21"/>
    <w:rPr>
      <w:color w:val="800080"/>
      <w:u w:val="single"/>
    </w:rPr>
  </w:style>
  <w:style w:type="paragraph" w:customStyle="1" w:styleId="Text2">
    <w:name w:val="Text 2"/>
    <w:basedOn w:val="Normal"/>
    <w:rsid w:val="008E3C21"/>
    <w:pPr>
      <w:tabs>
        <w:tab w:val="left" w:pos="2161"/>
      </w:tabs>
      <w:spacing w:after="240"/>
      <w:ind w:left="1202"/>
      <w:jc w:val="both"/>
    </w:pPr>
    <w:rPr>
      <w:rFonts w:ascii="Arial" w:hAnsi="Arial"/>
      <w:lang w:val="en-GB" w:eastAsia="en-US"/>
    </w:rPr>
  </w:style>
  <w:style w:type="paragraph" w:customStyle="1" w:styleId="BodyText21">
    <w:name w:val="Body Text 21"/>
    <w:basedOn w:val="Normal"/>
    <w:rsid w:val="008E3C21"/>
    <w:pPr>
      <w:tabs>
        <w:tab w:val="left" w:pos="420"/>
      </w:tabs>
      <w:jc w:val="both"/>
    </w:pPr>
    <w:rPr>
      <w:lang w:val="en-GB" w:eastAsia="en-US"/>
    </w:rPr>
  </w:style>
  <w:style w:type="paragraph" w:customStyle="1" w:styleId="NumPar3">
    <w:name w:val="NumPar 3"/>
    <w:basedOn w:val="Heading3"/>
    <w:next w:val="Normal"/>
    <w:rsid w:val="008E3C21"/>
    <w:pPr>
      <w:keepNext w:val="0"/>
      <w:spacing w:before="0" w:after="240"/>
      <w:jc w:val="both"/>
      <w:outlineLvl w:val="9"/>
    </w:pPr>
    <w:rPr>
      <w:rFonts w:ascii="Arial" w:hAnsi="Arial"/>
      <w:b w:val="0"/>
      <w:sz w:val="24"/>
      <w:szCs w:val="20"/>
      <w:lang w:val="en-GB" w:eastAsia="en-US"/>
    </w:rPr>
  </w:style>
  <w:style w:type="character" w:customStyle="1" w:styleId="CharChar">
    <w:name w:val="Char Char"/>
    <w:rsid w:val="008E3C21"/>
    <w:rPr>
      <w:rFonts w:ascii="Arial" w:hAnsi="Arial" w:cs="Arial"/>
      <w:i/>
      <w:iCs/>
      <w:sz w:val="22"/>
      <w:szCs w:val="24"/>
      <w:u w:val="single"/>
      <w:lang w:val="en-GB" w:eastAsia="lt-LT" w:bidi="ar-SA"/>
    </w:rPr>
  </w:style>
  <w:style w:type="paragraph" w:customStyle="1" w:styleId="Text4">
    <w:name w:val="Text 4"/>
    <w:basedOn w:val="Normal"/>
    <w:rsid w:val="008E3C21"/>
    <w:pPr>
      <w:tabs>
        <w:tab w:val="left" w:pos="2302"/>
      </w:tabs>
      <w:spacing w:after="240"/>
      <w:ind w:left="1202"/>
      <w:jc w:val="both"/>
    </w:pPr>
    <w:rPr>
      <w:rFonts w:ascii="Arial" w:hAnsi="Arial"/>
      <w:lang w:val="en-GB"/>
    </w:rPr>
  </w:style>
  <w:style w:type="paragraph" w:customStyle="1" w:styleId="ariaz">
    <w:name w:val="Μariaz"/>
    <w:basedOn w:val="Normal"/>
    <w:rsid w:val="008E3C21"/>
    <w:pPr>
      <w:widowControl w:val="0"/>
      <w:spacing w:line="320" w:lineRule="exact"/>
      <w:jc w:val="both"/>
    </w:pPr>
    <w:rPr>
      <w:color w:val="000000"/>
      <w:sz w:val="22"/>
      <w:lang w:val="el-GR" w:eastAsia="en-US"/>
    </w:rPr>
  </w:style>
  <w:style w:type="paragraph" w:customStyle="1" w:styleId="Tabelle">
    <w:name w:val="Tabelle"/>
    <w:basedOn w:val="Normal"/>
    <w:rsid w:val="008E3C21"/>
    <w:pPr>
      <w:keepNext/>
      <w:keepLines/>
      <w:tabs>
        <w:tab w:val="left" w:pos="340"/>
        <w:tab w:val="left" w:pos="1418"/>
        <w:tab w:val="left" w:pos="2835"/>
        <w:tab w:val="left" w:pos="4253"/>
        <w:tab w:val="left" w:pos="5670"/>
        <w:tab w:val="left" w:pos="7088"/>
        <w:tab w:val="right" w:pos="8505"/>
      </w:tabs>
      <w:spacing w:before="50" w:after="50" w:line="220" w:lineRule="exact"/>
    </w:pPr>
    <w:rPr>
      <w:rFonts w:ascii="Helvetica" w:hAnsi="Helvetica"/>
      <w:snapToGrid w:val="0"/>
      <w:sz w:val="16"/>
      <w:lang w:val="en-GB" w:eastAsia="en-US"/>
    </w:rPr>
  </w:style>
  <w:style w:type="paragraph" w:styleId="Index1">
    <w:name w:val="index 1"/>
    <w:basedOn w:val="Normal"/>
    <w:next w:val="Normal"/>
    <w:autoRedefine/>
    <w:semiHidden/>
    <w:rsid w:val="008E3C21"/>
    <w:pPr>
      <w:ind w:left="220" w:hanging="220"/>
    </w:pPr>
    <w:rPr>
      <w:rFonts w:ascii="Arial" w:hAnsi="Arial"/>
      <w:b/>
      <w:sz w:val="22"/>
      <w:lang w:val="en-GB" w:eastAsia="it-IT"/>
    </w:rPr>
  </w:style>
  <w:style w:type="paragraph" w:styleId="IndexHeading">
    <w:name w:val="index heading"/>
    <w:basedOn w:val="Normal"/>
    <w:next w:val="Index1"/>
    <w:semiHidden/>
    <w:rsid w:val="008E3C21"/>
    <w:pPr>
      <w:spacing w:after="240"/>
      <w:jc w:val="both"/>
    </w:pPr>
    <w:rPr>
      <w:rFonts w:ascii="Arial" w:hAnsi="Arial" w:cs="Arial"/>
      <w:b/>
      <w:bCs/>
      <w:lang w:val="en-GB" w:eastAsia="da-DK"/>
    </w:rPr>
  </w:style>
  <w:style w:type="paragraph" w:customStyle="1" w:styleId="Char">
    <w:name w:val="Char"/>
    <w:basedOn w:val="Normal"/>
    <w:rsid w:val="008E3C21"/>
    <w:pPr>
      <w:spacing w:after="160" w:line="240" w:lineRule="exact"/>
    </w:pPr>
    <w:rPr>
      <w:rFonts w:ascii="Tahoma" w:hAnsi="Tahoma"/>
      <w:lang w:val="en-US" w:eastAsia="en-US"/>
    </w:rPr>
  </w:style>
  <w:style w:type="paragraph" w:customStyle="1" w:styleId="smezerou">
    <w:name w:val="s mezerou"/>
    <w:basedOn w:val="Normal"/>
    <w:rsid w:val="008E3C21"/>
    <w:pPr>
      <w:tabs>
        <w:tab w:val="left" w:pos="14400"/>
      </w:tabs>
      <w:spacing w:after="240"/>
      <w:jc w:val="both"/>
    </w:pPr>
    <w:rPr>
      <w:lang w:val="en-GB" w:eastAsia="en-US"/>
    </w:rPr>
  </w:style>
  <w:style w:type="paragraph" w:customStyle="1" w:styleId="NormalIndent1">
    <w:name w:val="Normal Indent 1"/>
    <w:basedOn w:val="NormalIndent"/>
    <w:autoRedefine/>
    <w:rsid w:val="008E3C21"/>
    <w:pPr>
      <w:spacing w:before="120" w:after="120" w:line="360" w:lineRule="auto"/>
      <w:ind w:left="360" w:hanging="360"/>
      <w:jc w:val="both"/>
    </w:pPr>
    <w:rPr>
      <w:rFonts w:cs="Arial"/>
      <w:b w:val="0"/>
      <w:szCs w:val="22"/>
      <w:lang w:val="ru-RU"/>
    </w:rPr>
  </w:style>
  <w:style w:type="paragraph" w:styleId="NormalIndent">
    <w:name w:val="Normal Indent"/>
    <w:basedOn w:val="Normal"/>
    <w:rsid w:val="008E3C21"/>
    <w:pPr>
      <w:ind w:left="708"/>
    </w:pPr>
    <w:rPr>
      <w:rFonts w:ascii="Arial" w:hAnsi="Arial"/>
      <w:b/>
      <w:sz w:val="22"/>
      <w:lang w:val="en-GB" w:eastAsia="it-IT"/>
    </w:rPr>
  </w:style>
  <w:style w:type="character" w:customStyle="1" w:styleId="articletext">
    <w:name w:val="article_text"/>
    <w:basedOn w:val="DefaultParagraphFont"/>
    <w:rsid w:val="008E3C21"/>
  </w:style>
  <w:style w:type="paragraph" w:customStyle="1" w:styleId="annexetitle">
    <w:name w:val="annexetitle"/>
    <w:basedOn w:val="Normal"/>
    <w:rsid w:val="008E3C21"/>
    <w:pPr>
      <w:spacing w:before="100" w:beforeAutospacing="1" w:after="100" w:afterAutospacing="1"/>
    </w:pPr>
    <w:rPr>
      <w:lang w:val="en-GB" w:eastAsia="en-GB"/>
    </w:rPr>
  </w:style>
  <w:style w:type="paragraph" w:customStyle="1" w:styleId="CharChar1CharCharCharCharCharCharCharCharCharCharCharCharCharCharCharCharCharCharCharCharCharCharCharChar">
    <w:name w:val="Char Char1 Char Char Char Знак Char Char Знак Char Char Char Char Char Знак Char Char Char Char Char Char Char Char Char Знак Char Char Char Char Char Знак"/>
    <w:basedOn w:val="Normal"/>
    <w:semiHidden/>
    <w:rsid w:val="008E3C21"/>
    <w:pPr>
      <w:tabs>
        <w:tab w:val="left" w:pos="709"/>
      </w:tabs>
    </w:pPr>
    <w:rPr>
      <w:rFonts w:ascii="Futura Bk" w:hAnsi="Futura Bk"/>
      <w:lang w:val="pl-PL" w:eastAsia="pl-PL"/>
    </w:rPr>
  </w:style>
  <w:style w:type="paragraph" w:customStyle="1" w:styleId="a">
    <w:name w:val="Знак"/>
    <w:basedOn w:val="Normal"/>
    <w:rsid w:val="008E3C21"/>
    <w:pPr>
      <w:tabs>
        <w:tab w:val="left" w:pos="709"/>
      </w:tabs>
    </w:pPr>
    <w:rPr>
      <w:rFonts w:ascii="Tahoma" w:hAnsi="Tahoma"/>
      <w:lang w:val="pl-PL" w:eastAsia="pl-PL"/>
    </w:rPr>
  </w:style>
  <w:style w:type="paragraph" w:customStyle="1" w:styleId="Char1">
    <w:name w:val="Char1"/>
    <w:basedOn w:val="Normal"/>
    <w:rsid w:val="008E3C21"/>
    <w:pPr>
      <w:tabs>
        <w:tab w:val="left" w:pos="709"/>
      </w:tabs>
    </w:pPr>
    <w:rPr>
      <w:rFonts w:ascii="Tahoma" w:hAnsi="Tahoma"/>
      <w:lang w:val="pl-PL" w:eastAsia="pl-PL"/>
    </w:rPr>
  </w:style>
  <w:style w:type="paragraph" w:customStyle="1" w:styleId="3CharCharCharCharCharChar">
    <w:name w:val="3 Знак Char Char Знак Char Char Char Char"/>
    <w:aliases w:val="3 Знак Char Char Знак Char Char Знак Char Char Знак"/>
    <w:basedOn w:val="Normal"/>
    <w:rsid w:val="008E3C21"/>
    <w:pPr>
      <w:tabs>
        <w:tab w:val="left" w:pos="709"/>
      </w:tabs>
      <w:spacing w:line="360" w:lineRule="auto"/>
    </w:pPr>
    <w:rPr>
      <w:rFonts w:ascii="Tahoma" w:hAnsi="Tahoma"/>
      <w:lang w:val="pl-PL" w:eastAsia="pl-PL"/>
    </w:rPr>
  </w:style>
  <w:style w:type="paragraph" w:customStyle="1" w:styleId="CharCharCharCharCharCharChar">
    <w:name w:val="Char Char Char Char Char Char Char"/>
    <w:basedOn w:val="Normal"/>
    <w:rsid w:val="008E3C21"/>
    <w:pPr>
      <w:tabs>
        <w:tab w:val="left" w:pos="709"/>
      </w:tabs>
    </w:pPr>
    <w:rPr>
      <w:rFonts w:ascii="Tahoma" w:hAnsi="Tahoma"/>
      <w:lang w:val="pl-PL" w:eastAsia="pl-PL"/>
    </w:rPr>
  </w:style>
  <w:style w:type="paragraph" w:customStyle="1" w:styleId="Style1">
    <w:name w:val="Style1"/>
    <w:basedOn w:val="Normal"/>
    <w:next w:val="Title"/>
    <w:rsid w:val="008E3C21"/>
    <w:pPr>
      <w:keepNext/>
      <w:spacing w:before="240" w:after="240"/>
    </w:pPr>
    <w:rPr>
      <w:rFonts w:ascii="Arial" w:hAnsi="Arial"/>
      <w:b/>
      <w:bCs/>
      <w:sz w:val="18"/>
      <w:lang w:val="en-GB" w:eastAsia="en-GB"/>
    </w:rPr>
  </w:style>
  <w:style w:type="paragraph" w:styleId="Title">
    <w:name w:val="Title"/>
    <w:basedOn w:val="Normal"/>
    <w:link w:val="TitleChar"/>
    <w:qFormat/>
    <w:rsid w:val="008E3C21"/>
    <w:pPr>
      <w:spacing w:before="240" w:after="60"/>
      <w:jc w:val="center"/>
      <w:outlineLvl w:val="0"/>
    </w:pPr>
    <w:rPr>
      <w:rFonts w:ascii="Arial" w:hAnsi="Arial"/>
      <w:b/>
      <w:bCs/>
      <w:kern w:val="28"/>
      <w:sz w:val="32"/>
      <w:szCs w:val="32"/>
      <w:lang w:val="en-GB" w:eastAsia="it-IT"/>
    </w:rPr>
  </w:style>
  <w:style w:type="character" w:customStyle="1" w:styleId="TitleChar">
    <w:name w:val="Title Char"/>
    <w:basedOn w:val="DefaultParagraphFont"/>
    <w:link w:val="Title"/>
    <w:rsid w:val="008E3C21"/>
    <w:rPr>
      <w:rFonts w:ascii="Arial" w:eastAsia="Times New Roman" w:hAnsi="Arial" w:cs="Times New Roman"/>
      <w:b/>
      <w:bCs/>
      <w:kern w:val="28"/>
      <w:sz w:val="32"/>
      <w:szCs w:val="32"/>
      <w:lang w:val="en-GB" w:eastAsia="it-IT"/>
    </w:rPr>
  </w:style>
  <w:style w:type="paragraph" w:customStyle="1" w:styleId="RamBullet1">
    <w:name w:val="Ram Bullet 1"/>
    <w:basedOn w:val="Normal"/>
    <w:rsid w:val="008E3C21"/>
    <w:pPr>
      <w:numPr>
        <w:numId w:val="1"/>
      </w:numPr>
      <w:suppressAutoHyphens/>
      <w:spacing w:after="240" w:line="280" w:lineRule="atLeast"/>
      <w:ind w:left="0" w:firstLine="0"/>
      <w:jc w:val="both"/>
    </w:pPr>
    <w:rPr>
      <w:rFonts w:ascii="Arial" w:hAnsi="Arial"/>
      <w:sz w:val="23"/>
      <w:lang w:val="en-GB" w:eastAsia="ar-SA"/>
    </w:rPr>
  </w:style>
  <w:style w:type="paragraph" w:customStyle="1" w:styleId="CharCharCharCharCharCharCharCharCharChar">
    <w:name w:val="Char Char Char Char Char Char Char Char Char Char"/>
    <w:basedOn w:val="Normal"/>
    <w:rsid w:val="008E3C21"/>
    <w:pPr>
      <w:tabs>
        <w:tab w:val="left" w:pos="709"/>
      </w:tabs>
    </w:pPr>
    <w:rPr>
      <w:rFonts w:ascii="Tahoma" w:hAnsi="Tahoma"/>
      <w:lang w:val="pl-PL" w:eastAsia="pl-PL"/>
    </w:rPr>
  </w:style>
  <w:style w:type="paragraph" w:customStyle="1" w:styleId="p9">
    <w:name w:val="p9"/>
    <w:basedOn w:val="Normal"/>
    <w:rsid w:val="008E3C21"/>
    <w:pPr>
      <w:widowControl w:val="0"/>
      <w:tabs>
        <w:tab w:val="left" w:pos="1060"/>
      </w:tabs>
      <w:spacing w:line="280" w:lineRule="atLeast"/>
      <w:ind w:left="380"/>
    </w:pPr>
    <w:rPr>
      <w:snapToGrid w:val="0"/>
      <w:lang w:val="en-GB" w:eastAsia="en-US"/>
    </w:rPr>
  </w:style>
  <w:style w:type="paragraph" w:customStyle="1" w:styleId="Char1CharCharCharCharCharCharCharCharCharCharCharCharCharCharCharCharCharChar">
    <w:name w:val="Char1 Char Char Char Char Char Char Char Char Char Char Char Char Char Char Char Char Char Char"/>
    <w:basedOn w:val="Normal"/>
    <w:rsid w:val="008E3C21"/>
    <w:pPr>
      <w:tabs>
        <w:tab w:val="left" w:pos="709"/>
      </w:tabs>
    </w:pPr>
    <w:rPr>
      <w:rFonts w:ascii="Tahoma" w:hAnsi="Tahoma"/>
      <w:lang w:val="pl-PL" w:eastAsia="pl-PL"/>
    </w:rPr>
  </w:style>
  <w:style w:type="paragraph" w:customStyle="1" w:styleId="maintexte2">
    <w:name w:val="maintexte2"/>
    <w:basedOn w:val="Normal"/>
    <w:rsid w:val="008E3C21"/>
    <w:pPr>
      <w:ind w:left="726"/>
      <w:jc w:val="both"/>
    </w:pPr>
    <w:rPr>
      <w:rFonts w:ascii="Garamond" w:hAnsi="Garamond"/>
      <w:lang w:val="en-GB" w:eastAsia="fr-FR"/>
    </w:rPr>
  </w:style>
  <w:style w:type="paragraph" w:customStyle="1" w:styleId="p8">
    <w:name w:val="p8"/>
    <w:basedOn w:val="Normal"/>
    <w:rsid w:val="008E3C21"/>
    <w:pPr>
      <w:widowControl w:val="0"/>
      <w:tabs>
        <w:tab w:val="left" w:pos="1000"/>
      </w:tabs>
      <w:spacing w:line="280" w:lineRule="atLeast"/>
      <w:ind w:left="440"/>
    </w:pPr>
    <w:rPr>
      <w:snapToGrid w:val="0"/>
      <w:lang w:val="en-GB" w:eastAsia="en-US"/>
    </w:rPr>
  </w:style>
  <w:style w:type="paragraph" w:customStyle="1" w:styleId="Char1CharCharCharCharCharCharCharCharCharCharCharCharCharCharCharCharCharCharCharCharCharCharCharCharCharCharCharCharCharCharCharCharCharCharCharCharCharCharChar">
    <w:name w:val="Char1 Char Char Char Char Char Char Char Char Char Char Char Char Char Char Char Char Char Char Char Char Char Char Char Char Char Char Char Char Char Char Char Char Char Char Char Char Char Char Char"/>
    <w:basedOn w:val="Normal"/>
    <w:rsid w:val="008E3C21"/>
    <w:pPr>
      <w:tabs>
        <w:tab w:val="left" w:pos="709"/>
      </w:tabs>
    </w:pPr>
    <w:rPr>
      <w:rFonts w:ascii="Tahoma" w:hAnsi="Tahoma"/>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8E3C21"/>
    <w:pPr>
      <w:tabs>
        <w:tab w:val="left" w:pos="709"/>
      </w:tabs>
    </w:pPr>
    <w:rPr>
      <w:rFonts w:ascii="Tahoma" w:hAnsi="Tahoma"/>
      <w:lang w:val="pl-PL" w:eastAsia="pl-PL"/>
    </w:rPr>
  </w:style>
  <w:style w:type="paragraph" w:customStyle="1" w:styleId="Char2">
    <w:name w:val="Char2"/>
    <w:basedOn w:val="Normal"/>
    <w:rsid w:val="008E3C21"/>
    <w:pPr>
      <w:tabs>
        <w:tab w:val="left" w:pos="709"/>
      </w:tabs>
    </w:pPr>
    <w:rPr>
      <w:rFonts w:ascii="Tahoma" w:hAnsi="Tahoma"/>
      <w:lang w:val="pl-PL" w:eastAsia="pl-PL"/>
    </w:rPr>
  </w:style>
  <w:style w:type="character" w:customStyle="1" w:styleId="HeaderChar1">
    <w:name w:val="Header Char1"/>
    <w:aliases w:val="Header Char Char"/>
    <w:rsid w:val="008E3C21"/>
    <w:rPr>
      <w:rFonts w:ascii="Arial" w:hAnsi="Arial"/>
      <w:b/>
      <w:sz w:val="22"/>
      <w:lang w:val="en-GB" w:eastAsia="it-IT" w:bidi="ar-SA"/>
    </w:rPr>
  </w:style>
  <w:style w:type="paragraph" w:customStyle="1" w:styleId="a0">
    <w:name w:val="Знак Знак"/>
    <w:basedOn w:val="Normal"/>
    <w:rsid w:val="008E3C21"/>
    <w:pPr>
      <w:tabs>
        <w:tab w:val="left" w:pos="709"/>
      </w:tabs>
    </w:pPr>
    <w:rPr>
      <w:rFonts w:ascii="Tahoma" w:hAnsi="Tahoma"/>
      <w:lang w:val="pl-PL" w:eastAsia="pl-PL"/>
    </w:rPr>
  </w:style>
  <w:style w:type="paragraph" w:customStyle="1" w:styleId="Char1CharCharCharCharCharCharCharCharCharCharCharCharCharCharCharCharCharCharCharChar">
    <w:name w:val="Char1 Char Char Char Char Char Char Char Char Char Char Char Char Char Char Char Char Char Char Char Char"/>
    <w:basedOn w:val="Normal"/>
    <w:rsid w:val="008E3C21"/>
    <w:pPr>
      <w:tabs>
        <w:tab w:val="left" w:pos="709"/>
      </w:tabs>
    </w:pPr>
    <w:rPr>
      <w:rFonts w:ascii="Tahoma" w:hAnsi="Tahoma"/>
      <w:lang w:val="pl-PL" w:eastAsia="pl-PL"/>
    </w:rPr>
  </w:style>
  <w:style w:type="paragraph" w:customStyle="1" w:styleId="Char1CharCharChar1CharCharCharCharCharCharCharCharCharCharCharChar">
    <w:name w:val="Char1 Char Char Char1 Char Char Char Char Char Char Char Char Char Char Char Char"/>
    <w:basedOn w:val="Normal"/>
    <w:rsid w:val="008E3C21"/>
    <w:pPr>
      <w:tabs>
        <w:tab w:val="left" w:pos="709"/>
      </w:tabs>
    </w:pPr>
    <w:rPr>
      <w:rFonts w:ascii="Tahoma" w:hAnsi="Tahoma"/>
      <w:lang w:val="pl-PL" w:eastAsia="pl-PL"/>
    </w:rPr>
  </w:style>
  <w:style w:type="paragraph" w:customStyle="1" w:styleId="1CharCharChar1Char">
    <w:name w:val="1 Char Char Char1 Char"/>
    <w:basedOn w:val="Normal"/>
    <w:rsid w:val="008E3C21"/>
    <w:pPr>
      <w:tabs>
        <w:tab w:val="left" w:pos="709"/>
      </w:tabs>
    </w:pPr>
    <w:rPr>
      <w:rFonts w:ascii="Tahoma" w:hAnsi="Tahoma"/>
      <w:noProof/>
      <w:lang w:val="pl-PL" w:eastAsia="pl-PL"/>
    </w:rPr>
  </w:style>
  <w:style w:type="paragraph" w:customStyle="1" w:styleId="A1">
    <w:name w:val="A"/>
    <w:basedOn w:val="Normal"/>
    <w:rsid w:val="008E3C21"/>
    <w:pPr>
      <w:numPr>
        <w:ilvl w:val="12"/>
      </w:numPr>
      <w:spacing w:after="120"/>
      <w:ind w:left="567"/>
      <w:jc w:val="both"/>
    </w:pPr>
    <w:rPr>
      <w:rFonts w:ascii="Arial" w:hAnsi="Arial"/>
      <w:noProof/>
      <w:sz w:val="22"/>
    </w:rPr>
  </w:style>
  <w:style w:type="character" w:customStyle="1" w:styleId="spelle">
    <w:name w:val="spelle"/>
    <w:basedOn w:val="DefaultParagraphFont"/>
    <w:rsid w:val="008E3C21"/>
  </w:style>
  <w:style w:type="paragraph" w:customStyle="1" w:styleId="Char1CharCharChar1CharCharCharCharCharCharCharChar">
    <w:name w:val="Char1 Char Char Char1 Char Char Char Char Char Char Char Char Знак"/>
    <w:basedOn w:val="Normal"/>
    <w:rsid w:val="008E3C21"/>
    <w:pPr>
      <w:tabs>
        <w:tab w:val="left" w:pos="709"/>
      </w:tabs>
    </w:pPr>
    <w:rPr>
      <w:rFonts w:ascii="Tahoma" w:hAnsi="Tahoma"/>
      <w:lang w:val="pl-PL" w:eastAsia="pl-PL"/>
    </w:rPr>
  </w:style>
  <w:style w:type="paragraph" w:customStyle="1" w:styleId="Text3">
    <w:name w:val="Text 3"/>
    <w:basedOn w:val="Normal"/>
    <w:uiPriority w:val="99"/>
    <w:rsid w:val="008E3C21"/>
    <w:pPr>
      <w:suppressLineNumbers/>
      <w:suppressAutoHyphens/>
      <w:spacing w:before="120" w:after="240"/>
      <w:ind w:left="1202"/>
      <w:jc w:val="both"/>
    </w:pPr>
    <w:rPr>
      <w:rFonts w:cs="Arial"/>
      <w:lang w:val="en-GB" w:eastAsia="ar-SA"/>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8E3C21"/>
    <w:pPr>
      <w:tabs>
        <w:tab w:val="left" w:pos="709"/>
      </w:tabs>
    </w:pPr>
    <w:rPr>
      <w:rFonts w:ascii="Tahoma" w:hAnsi="Tahoma"/>
      <w:lang w:val="pl-PL" w:eastAsia="pl-PL"/>
    </w:rPr>
  </w:style>
  <w:style w:type="paragraph" w:customStyle="1" w:styleId="Style11">
    <w:name w:val="Style11"/>
    <w:basedOn w:val="Normal"/>
    <w:rsid w:val="008E3C21"/>
    <w:pPr>
      <w:widowControl w:val="0"/>
      <w:autoSpaceDE w:val="0"/>
      <w:autoSpaceDN w:val="0"/>
      <w:adjustRightInd w:val="0"/>
      <w:spacing w:line="281" w:lineRule="exact"/>
      <w:jc w:val="both"/>
    </w:pPr>
  </w:style>
  <w:style w:type="character" w:customStyle="1" w:styleId="FontStyle18">
    <w:name w:val="Font Style18"/>
    <w:rsid w:val="008E3C21"/>
    <w:rPr>
      <w:rFonts w:ascii="Century Gothic" w:hAnsi="Century Gothic" w:cs="Century Gothic"/>
      <w:i/>
      <w:iCs/>
      <w:sz w:val="20"/>
      <w:szCs w:val="20"/>
    </w:rPr>
  </w:style>
  <w:style w:type="paragraph" w:customStyle="1" w:styleId="CharCharCharCharCharCharCharCharCharCharCharCharChar">
    <w:name w:val="Char Char Char Char Char Char Char Char Char Char Char Char Char"/>
    <w:basedOn w:val="Normal"/>
    <w:rsid w:val="008E3C21"/>
    <w:pPr>
      <w:tabs>
        <w:tab w:val="left" w:pos="709"/>
      </w:tabs>
    </w:pPr>
    <w:rPr>
      <w:rFonts w:ascii="Tahoma" w:hAnsi="Tahoma"/>
      <w:lang w:val="pl-PL" w:eastAsia="pl-PL"/>
    </w:rPr>
  </w:style>
  <w:style w:type="paragraph" w:customStyle="1" w:styleId="CharCharCharChar">
    <w:name w:val="Знак Char Char Char Char"/>
    <w:basedOn w:val="Normal"/>
    <w:rsid w:val="008E3C21"/>
    <w:pPr>
      <w:tabs>
        <w:tab w:val="left" w:pos="709"/>
      </w:tabs>
    </w:pPr>
    <w:rPr>
      <w:rFonts w:ascii="Tahoma" w:hAnsi="Tahoma"/>
      <w:lang w:val="pl-PL" w:eastAsia="pl-PL"/>
    </w:rPr>
  </w:style>
  <w:style w:type="paragraph" w:customStyle="1" w:styleId="Style3">
    <w:name w:val="Style3"/>
    <w:basedOn w:val="Normal"/>
    <w:uiPriority w:val="99"/>
    <w:rsid w:val="008E3C21"/>
    <w:pPr>
      <w:widowControl w:val="0"/>
      <w:autoSpaceDE w:val="0"/>
      <w:autoSpaceDN w:val="0"/>
      <w:adjustRightInd w:val="0"/>
      <w:spacing w:line="312" w:lineRule="exact"/>
      <w:ind w:firstLine="701"/>
      <w:jc w:val="both"/>
    </w:pPr>
    <w:rPr>
      <w:rFonts w:ascii="Trebuchet MS" w:hAnsi="Trebuchet MS"/>
      <w:lang w:val="en-US" w:eastAsia="en-US"/>
    </w:rPr>
  </w:style>
  <w:style w:type="paragraph" w:customStyle="1" w:styleId="Style4">
    <w:name w:val="Style4"/>
    <w:basedOn w:val="Normal"/>
    <w:uiPriority w:val="99"/>
    <w:rsid w:val="008E3C21"/>
    <w:pPr>
      <w:widowControl w:val="0"/>
      <w:autoSpaceDE w:val="0"/>
      <w:autoSpaceDN w:val="0"/>
      <w:adjustRightInd w:val="0"/>
      <w:spacing w:line="271" w:lineRule="exact"/>
      <w:ind w:firstLine="686"/>
    </w:pPr>
    <w:rPr>
      <w:rFonts w:ascii="Trebuchet MS" w:hAnsi="Trebuchet MS"/>
      <w:lang w:val="en-US" w:eastAsia="en-US"/>
    </w:rPr>
  </w:style>
  <w:style w:type="paragraph" w:customStyle="1" w:styleId="Style31">
    <w:name w:val="Style31"/>
    <w:basedOn w:val="Normal"/>
    <w:uiPriority w:val="99"/>
    <w:rsid w:val="008E3C21"/>
    <w:pPr>
      <w:widowControl w:val="0"/>
      <w:autoSpaceDE w:val="0"/>
      <w:autoSpaceDN w:val="0"/>
      <w:adjustRightInd w:val="0"/>
      <w:spacing w:line="269" w:lineRule="exact"/>
      <w:ind w:firstLine="682"/>
      <w:jc w:val="both"/>
    </w:pPr>
    <w:rPr>
      <w:rFonts w:ascii="Trebuchet MS" w:hAnsi="Trebuchet MS"/>
      <w:lang w:val="en-US" w:eastAsia="en-US"/>
    </w:rPr>
  </w:style>
  <w:style w:type="character" w:customStyle="1" w:styleId="FontStyle91">
    <w:name w:val="Font Style91"/>
    <w:uiPriority w:val="99"/>
    <w:rsid w:val="008E3C21"/>
    <w:rPr>
      <w:rFonts w:ascii="Times New Roman" w:hAnsi="Times New Roman" w:cs="Times New Roman"/>
      <w:sz w:val="22"/>
      <w:szCs w:val="22"/>
    </w:rPr>
  </w:style>
  <w:style w:type="character" w:customStyle="1" w:styleId="FontStyle97">
    <w:name w:val="Font Style97"/>
    <w:uiPriority w:val="99"/>
    <w:rsid w:val="008E3C21"/>
    <w:rPr>
      <w:rFonts w:ascii="Times New Roman" w:hAnsi="Times New Roman" w:cs="Times New Roman"/>
      <w:sz w:val="20"/>
      <w:szCs w:val="20"/>
    </w:rPr>
  </w:style>
  <w:style w:type="character" w:customStyle="1" w:styleId="FontStyle598">
    <w:name w:val="Font Style598"/>
    <w:uiPriority w:val="99"/>
    <w:rsid w:val="008E3C21"/>
    <w:rPr>
      <w:rFonts w:ascii="Arial" w:hAnsi="Arial" w:cs="Arial"/>
      <w:sz w:val="18"/>
      <w:szCs w:val="18"/>
    </w:rPr>
  </w:style>
  <w:style w:type="character" w:styleId="Strong">
    <w:name w:val="Strong"/>
    <w:uiPriority w:val="22"/>
    <w:qFormat/>
    <w:rsid w:val="008E3C21"/>
    <w:rPr>
      <w:b/>
      <w:bCs/>
    </w:rPr>
  </w:style>
  <w:style w:type="paragraph" w:customStyle="1" w:styleId="Default">
    <w:name w:val="Default"/>
    <w:rsid w:val="008E3C21"/>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apple-converted-space">
    <w:name w:val="apple-converted-space"/>
    <w:basedOn w:val="DefaultParagraphFont"/>
    <w:rsid w:val="008E3C21"/>
  </w:style>
  <w:style w:type="character" w:customStyle="1" w:styleId="apple-style-span">
    <w:name w:val="apple-style-span"/>
    <w:basedOn w:val="DefaultParagraphFont"/>
    <w:rsid w:val="008E3C21"/>
  </w:style>
  <w:style w:type="paragraph" w:styleId="ListNumber">
    <w:name w:val="List Number"/>
    <w:basedOn w:val="Normal"/>
    <w:rsid w:val="008E3C21"/>
    <w:pPr>
      <w:numPr>
        <w:numId w:val="9"/>
      </w:numPr>
      <w:tabs>
        <w:tab w:val="left" w:pos="6645"/>
      </w:tabs>
    </w:pPr>
    <w:rPr>
      <w:lang w:val="bg-BG"/>
    </w:rPr>
  </w:style>
  <w:style w:type="paragraph" w:styleId="ListBullet2">
    <w:name w:val="List Bullet 2"/>
    <w:basedOn w:val="Normal"/>
    <w:rsid w:val="008E3C21"/>
    <w:pPr>
      <w:numPr>
        <w:numId w:val="10"/>
      </w:numPr>
    </w:pPr>
  </w:style>
  <w:style w:type="character" w:customStyle="1" w:styleId="CharChar11">
    <w:name w:val="Char Char11"/>
    <w:locked/>
    <w:rsid w:val="008E3C21"/>
    <w:rPr>
      <w:lang w:val="en-AU" w:eastAsia="bg-BG" w:bidi="ar-SA"/>
    </w:rPr>
  </w:style>
  <w:style w:type="paragraph" w:customStyle="1" w:styleId="CharChar0">
    <w:name w:val="Char Char Знак Знак"/>
    <w:basedOn w:val="Normal"/>
    <w:rsid w:val="008E3C21"/>
    <w:pPr>
      <w:tabs>
        <w:tab w:val="left" w:pos="709"/>
      </w:tabs>
    </w:pPr>
    <w:rPr>
      <w:rFonts w:ascii="Tahoma" w:hAnsi="Tahoma"/>
      <w:sz w:val="24"/>
      <w:szCs w:val="24"/>
      <w:lang w:val="pl-PL" w:eastAsia="pl-PL"/>
    </w:rPr>
  </w:style>
  <w:style w:type="paragraph" w:customStyle="1" w:styleId="15CharCharCharCharCharChar">
    <w:name w:val="Знак Знак15 Char Char Знак Знак Char Char Char Char"/>
    <w:basedOn w:val="Normal"/>
    <w:rsid w:val="008E3C21"/>
    <w:pPr>
      <w:tabs>
        <w:tab w:val="left" w:pos="709"/>
      </w:tabs>
    </w:pPr>
    <w:rPr>
      <w:rFonts w:ascii="Tahoma" w:hAnsi="Tahoma"/>
      <w:sz w:val="24"/>
      <w:szCs w:val="24"/>
      <w:lang w:val="pl-PL" w:eastAsia="pl-PL"/>
    </w:rPr>
  </w:style>
  <w:style w:type="paragraph" w:customStyle="1" w:styleId="CharCharCharCharCharCharChar1CharCharCharCharCharCharCharCharCharCharCharChar">
    <w:name w:val="Char Char Char Знак Char Char Знак Char Char Знак1 Char Char Знак Char Char Знак Char Char Знак Char Char Знак Знак Char Char Знак Знак Char Char Знак"/>
    <w:basedOn w:val="Normal"/>
    <w:rsid w:val="008E3C21"/>
    <w:pPr>
      <w:tabs>
        <w:tab w:val="left" w:pos="709"/>
      </w:tabs>
    </w:pPr>
    <w:rPr>
      <w:rFonts w:ascii="Tahoma" w:hAnsi="Tahoma"/>
      <w:sz w:val="24"/>
      <w:szCs w:val="24"/>
      <w:lang w:val="pl-PL" w:eastAsia="pl-PL"/>
    </w:rPr>
  </w:style>
  <w:style w:type="paragraph" w:customStyle="1" w:styleId="CharChar1CharChar1CharChar">
    <w:name w:val="Char Char1 Знак Знак Char Char1 Знак Знак Char Char"/>
    <w:basedOn w:val="Normal"/>
    <w:rsid w:val="008E3C21"/>
    <w:pPr>
      <w:tabs>
        <w:tab w:val="left" w:pos="709"/>
      </w:tabs>
    </w:pPr>
    <w:rPr>
      <w:rFonts w:ascii="Tahoma" w:hAnsi="Tahoma"/>
      <w:sz w:val="24"/>
      <w:szCs w:val="24"/>
      <w:lang w:val="pl-PL" w:eastAsia="pl-PL"/>
    </w:rPr>
  </w:style>
  <w:style w:type="paragraph" w:customStyle="1" w:styleId="1CharCharCharChar">
    <w:name w:val="Знак Знак1 Char Char Знак Знак Char Char"/>
    <w:basedOn w:val="Normal"/>
    <w:rsid w:val="008E3C21"/>
    <w:pPr>
      <w:tabs>
        <w:tab w:val="left" w:pos="709"/>
      </w:tabs>
    </w:pPr>
    <w:rPr>
      <w:rFonts w:ascii="Tahoma" w:hAnsi="Tahoma"/>
      <w:sz w:val="24"/>
      <w:szCs w:val="24"/>
      <w:lang w:val="pl-PL" w:eastAsia="pl-PL"/>
    </w:rPr>
  </w:style>
  <w:style w:type="character" w:customStyle="1" w:styleId="a2">
    <w:name w:val="Основен текст + Удебелен"/>
    <w:rsid w:val="008E3C21"/>
    <w:rPr>
      <w:rFonts w:ascii="Arial Narrow" w:eastAsia="Arial Narrow" w:hAnsi="Arial Narrow"/>
      <w:b/>
      <w:bCs/>
      <w:w w:val="100"/>
      <w:sz w:val="23"/>
      <w:szCs w:val="23"/>
      <w:shd w:val="clear" w:color="auto" w:fill="FFFFFF"/>
      <w:lang w:bidi="ar-SA"/>
    </w:rPr>
  </w:style>
  <w:style w:type="character" w:customStyle="1" w:styleId="timark">
    <w:name w:val="timark"/>
    <w:rsid w:val="008E3C21"/>
  </w:style>
  <w:style w:type="paragraph" w:customStyle="1" w:styleId="CharChar1">
    <w:name w:val="Знак Знак Char Char"/>
    <w:basedOn w:val="Normal"/>
    <w:rsid w:val="008E3C21"/>
    <w:pPr>
      <w:tabs>
        <w:tab w:val="left" w:pos="709"/>
      </w:tabs>
    </w:pPr>
    <w:rPr>
      <w:rFonts w:ascii="Tahoma" w:hAnsi="Tahoma"/>
      <w:sz w:val="24"/>
      <w:szCs w:val="24"/>
      <w:lang w:val="pl-PL" w:eastAsia="pl-PL"/>
    </w:rPr>
  </w:style>
  <w:style w:type="paragraph" w:styleId="NoSpacing">
    <w:name w:val="No Spacing"/>
    <w:uiPriority w:val="1"/>
    <w:qFormat/>
    <w:rsid w:val="008E3C21"/>
    <w:pPr>
      <w:spacing w:after="0" w:line="240" w:lineRule="auto"/>
    </w:pPr>
    <w:rPr>
      <w:rFonts w:ascii="Times New Roman" w:eastAsia="Times New Roman" w:hAnsi="Times New Roman" w:cs="Times New Roman"/>
      <w:sz w:val="20"/>
      <w:szCs w:val="20"/>
      <w:lang w:val="en-AU" w:eastAsia="bg-BG"/>
    </w:rPr>
  </w:style>
  <w:style w:type="character" w:customStyle="1" w:styleId="FontStyle29">
    <w:name w:val="Font Style29"/>
    <w:rsid w:val="008E3C21"/>
    <w:rPr>
      <w:rFonts w:ascii="Times New Roman" w:hAnsi="Times New Roman" w:cs="Times New Roman"/>
      <w:sz w:val="22"/>
      <w:szCs w:val="22"/>
    </w:rPr>
  </w:style>
  <w:style w:type="paragraph" w:styleId="ListParagraph">
    <w:name w:val="List Paragraph"/>
    <w:basedOn w:val="Normal"/>
    <w:uiPriority w:val="34"/>
    <w:qFormat/>
    <w:rsid w:val="008E3C21"/>
    <w:pPr>
      <w:ind w:left="708"/>
    </w:pPr>
  </w:style>
  <w:style w:type="paragraph" w:customStyle="1" w:styleId="1">
    <w:name w:val="Роман 1"/>
    <w:basedOn w:val="TOC2"/>
    <w:link w:val="10"/>
    <w:qFormat/>
    <w:rsid w:val="008E3C21"/>
    <w:rPr>
      <w:rFonts w:ascii="Times New Roman" w:hAnsi="Times New Roman"/>
    </w:rPr>
  </w:style>
  <w:style w:type="table" w:customStyle="1" w:styleId="11">
    <w:name w:val="Мрежа в таблица1"/>
    <w:basedOn w:val="TableNormal"/>
    <w:next w:val="TableGrid"/>
    <w:rsid w:val="008E3C21"/>
    <w:pPr>
      <w:spacing w:after="0" w:line="240" w:lineRule="auto"/>
    </w:pPr>
    <w:rPr>
      <w:rFonts w:ascii="Calibri" w:eastAsia="Times New Roman" w:hAnsi="Calibri" w:cs="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OC2Char">
    <w:name w:val="TOC 2 Char"/>
    <w:link w:val="TOC2"/>
    <w:uiPriority w:val="39"/>
    <w:rsid w:val="008E3C21"/>
    <w:rPr>
      <w:rFonts w:ascii="Arial" w:eastAsia="Times New Roman" w:hAnsi="Arial" w:cs="Times New Roman"/>
      <w:noProof/>
      <w:shd w:val="clear" w:color="auto" w:fill="FFFFFF"/>
      <w:lang w:val="en-US"/>
    </w:rPr>
  </w:style>
  <w:style w:type="character" w:customStyle="1" w:styleId="10">
    <w:name w:val="Роман 1 Знак"/>
    <w:basedOn w:val="TOC2Char"/>
    <w:link w:val="1"/>
    <w:rsid w:val="008E3C21"/>
    <w:rPr>
      <w:rFonts w:ascii="Times New Roman" w:eastAsia="Times New Roman" w:hAnsi="Times New Roman" w:cs="Times New Roman"/>
      <w:noProof/>
      <w:shd w:val="clear" w:color="auto" w:fill="FFFFFF"/>
      <w:lang w:val="en-US"/>
    </w:rPr>
  </w:style>
  <w:style w:type="paragraph" w:customStyle="1" w:styleId="12">
    <w:name w:val="Списък на абзаци1"/>
    <w:basedOn w:val="Normal"/>
    <w:uiPriority w:val="34"/>
    <w:qFormat/>
    <w:rsid w:val="008E3C21"/>
    <w:pPr>
      <w:spacing w:after="200" w:line="276" w:lineRule="auto"/>
      <w:ind w:left="720"/>
      <w:contextualSpacing/>
    </w:pPr>
    <w:rPr>
      <w:rFonts w:ascii="Calibri" w:hAnsi="Calibri"/>
      <w:sz w:val="22"/>
      <w:szCs w:val="22"/>
      <w:lang w:val="en-US" w:eastAsia="en-US"/>
    </w:rPr>
  </w:style>
  <w:style w:type="paragraph" w:customStyle="1" w:styleId="13">
    <w:name w:val="Заглавие от съдържание1"/>
    <w:basedOn w:val="Heading1"/>
    <w:next w:val="Normal"/>
    <w:uiPriority w:val="39"/>
    <w:qFormat/>
    <w:rsid w:val="008E3C21"/>
    <w:pPr>
      <w:keepLines/>
      <w:spacing w:before="480" w:after="0" w:line="276" w:lineRule="auto"/>
      <w:outlineLvl w:val="9"/>
    </w:pPr>
    <w:rPr>
      <w:color w:val="365F91"/>
      <w:kern w:val="0"/>
      <w:sz w:val="28"/>
      <w:szCs w:val="28"/>
      <w:lang w:val="en-US" w:eastAsia="en-US"/>
    </w:rPr>
  </w:style>
  <w:style w:type="paragraph" w:customStyle="1" w:styleId="14">
    <w:name w:val="Без разредка1"/>
    <w:uiPriority w:val="1"/>
    <w:qFormat/>
    <w:rsid w:val="008E3C21"/>
    <w:pPr>
      <w:spacing w:after="0" w:line="240" w:lineRule="auto"/>
    </w:pPr>
    <w:rPr>
      <w:rFonts w:ascii="Calibri" w:eastAsia="Times New Roman" w:hAnsi="Calibri" w:cs="Times New Roman"/>
      <w:lang w:val="en-US"/>
    </w:rPr>
  </w:style>
  <w:style w:type="table" w:customStyle="1" w:styleId="15">
    <w:name w:val="Светъл списък1"/>
    <w:basedOn w:val="TableNormal"/>
    <w:uiPriority w:val="61"/>
    <w:rsid w:val="008E3C21"/>
    <w:pPr>
      <w:spacing w:after="0" w:line="240" w:lineRule="auto"/>
    </w:pPr>
    <w:rPr>
      <w:rFonts w:ascii="Calibri" w:eastAsia="Times New Roman" w:hAnsi="Calibri" w:cs="Times New Roman"/>
      <w:lang w:val="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32">
    <w:name w:val="Light List - Accent 32"/>
    <w:basedOn w:val="TableNormal"/>
    <w:uiPriority w:val="61"/>
    <w:rsid w:val="008E3C21"/>
    <w:pPr>
      <w:spacing w:after="0" w:line="240" w:lineRule="auto"/>
    </w:pPr>
    <w:rPr>
      <w:rFonts w:ascii="Calibri" w:eastAsia="Times New Roman" w:hAnsi="Calibri" w:cs="Times New Roman"/>
      <w:lang w:val="en-US"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List2-Accent12">
    <w:name w:val="Medium List 2 - Accent 12"/>
    <w:basedOn w:val="TableNormal"/>
    <w:uiPriority w:val="66"/>
    <w:rsid w:val="008E3C21"/>
    <w:pPr>
      <w:spacing w:after="0" w:line="240" w:lineRule="auto"/>
    </w:pPr>
    <w:rPr>
      <w:rFonts w:ascii="Cambria" w:eastAsia="Times New Roman" w:hAnsi="Cambria" w:cs="Times New Roman"/>
      <w:color w:val="000000"/>
      <w:lang w:val="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16">
    <w:name w:val="Бледо акцентиран1"/>
    <w:uiPriority w:val="19"/>
    <w:qFormat/>
    <w:rsid w:val="008E3C21"/>
    <w:rPr>
      <w:rFonts w:eastAsia="Times New Roman" w:cs="Times New Roman"/>
      <w:bCs w:val="0"/>
      <w:i/>
      <w:iCs/>
      <w:color w:val="808080"/>
      <w:szCs w:val="22"/>
      <w:lang w:val="en-US"/>
    </w:rPr>
  </w:style>
  <w:style w:type="table" w:customStyle="1" w:styleId="LightShading-Accent12">
    <w:name w:val="Light Shading - Accent 12"/>
    <w:basedOn w:val="TableNormal"/>
    <w:uiPriority w:val="60"/>
    <w:rsid w:val="008E3C21"/>
    <w:pPr>
      <w:spacing w:after="0" w:line="240" w:lineRule="auto"/>
    </w:pPr>
    <w:rPr>
      <w:rFonts w:ascii="Calibri" w:eastAsia="Times New Roman" w:hAnsi="Calibri" w:cs="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Accent52">
    <w:name w:val="Medium Shading 2 - Accent 52"/>
    <w:basedOn w:val="TableNormal"/>
    <w:uiPriority w:val="64"/>
    <w:rsid w:val="008E3C21"/>
    <w:pPr>
      <w:spacing w:after="0" w:line="240" w:lineRule="auto"/>
    </w:pPr>
    <w:rPr>
      <w:rFonts w:ascii="Calibri" w:eastAsia="Times New Roman" w:hAnsi="Calibri" w:cs="Times New Roman"/>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8E3C21"/>
    <w:pPr>
      <w:spacing w:after="0" w:line="240" w:lineRule="auto"/>
    </w:pPr>
    <w:rPr>
      <w:rFonts w:ascii="Times New Roman" w:eastAsia="Times New Roman" w:hAnsi="Times New Roman" w:cs="Times New Roman"/>
      <w:sz w:val="20"/>
      <w:szCs w:val="20"/>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ara.government.b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ara.government.bg/?page_id=557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83</Pages>
  <Words>27258</Words>
  <Characters>155377</Characters>
  <Application>Microsoft Office Word</Application>
  <DocSecurity>0</DocSecurity>
  <Lines>1294</Lines>
  <Paragraphs>364</Paragraphs>
  <ScaleCrop>false</ScaleCrop>
  <Company/>
  <LinksUpToDate>false</LinksUpToDate>
  <CharactersWithSpaces>182271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2014-07-09T11:57:00Z</dcterms:created>
  <dcterms:modified xsi:type="dcterms:W3CDTF">2014-07-09T11:58:00Z</dcterms:modified>
</cp:coreProperties>
</file>