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C5E" w:rsidRPr="00BF52FC" w:rsidRDefault="002D5C5E" w:rsidP="002D5C5E">
      <w:pPr>
        <w:spacing w:after="0" w:line="240" w:lineRule="auto"/>
        <w:jc w:val="center"/>
        <w:rPr>
          <w:rFonts w:ascii="Times New Roman" w:hAnsi="Times New Roman" w:cs="Times New Roman"/>
          <w:b/>
          <w:sz w:val="28"/>
          <w:szCs w:val="28"/>
          <w:lang w:val="bg-BG"/>
        </w:rPr>
      </w:pPr>
    </w:p>
    <w:p w:rsidR="002D5C5E" w:rsidRPr="00BF52FC" w:rsidRDefault="002D5C5E" w:rsidP="002D5C5E">
      <w:pPr>
        <w:spacing w:after="0" w:line="240" w:lineRule="auto"/>
        <w:jc w:val="center"/>
        <w:rPr>
          <w:rFonts w:ascii="Times New Roman" w:hAnsi="Times New Roman" w:cs="Times New Roman"/>
          <w:b/>
          <w:sz w:val="28"/>
          <w:szCs w:val="28"/>
          <w:lang w:val="bg-BG"/>
        </w:rPr>
      </w:pPr>
    </w:p>
    <w:p w:rsidR="002D5C5E" w:rsidRPr="00BF52FC" w:rsidRDefault="002D5C5E" w:rsidP="002D5C5E">
      <w:pPr>
        <w:spacing w:after="0" w:line="240" w:lineRule="auto"/>
        <w:jc w:val="center"/>
        <w:rPr>
          <w:rFonts w:ascii="Times New Roman" w:hAnsi="Times New Roman" w:cs="Times New Roman"/>
          <w:b/>
          <w:sz w:val="28"/>
          <w:szCs w:val="28"/>
          <w:lang w:val="bg-BG"/>
        </w:rPr>
      </w:pPr>
    </w:p>
    <w:p w:rsidR="007C37C3" w:rsidRPr="00BF52FC" w:rsidRDefault="007C37C3" w:rsidP="00097F9B">
      <w:pPr>
        <w:spacing w:after="0" w:line="240" w:lineRule="auto"/>
        <w:jc w:val="center"/>
        <w:rPr>
          <w:rFonts w:ascii="Times New Roman" w:hAnsi="Times New Roman" w:cs="Times New Roman"/>
          <w:b/>
          <w:sz w:val="24"/>
          <w:szCs w:val="24"/>
          <w:lang w:val="bg-BG"/>
        </w:rPr>
      </w:pPr>
      <w:r w:rsidRPr="00BF52FC">
        <w:rPr>
          <w:rFonts w:ascii="Times New Roman" w:hAnsi="Times New Roman" w:cs="Times New Roman"/>
          <w:b/>
          <w:sz w:val="24"/>
          <w:szCs w:val="24"/>
          <w:lang w:val="bg-BG"/>
        </w:rPr>
        <w:t>ПРОТОКОЛ</w:t>
      </w:r>
    </w:p>
    <w:p w:rsidR="007C37C3" w:rsidRPr="00BF52FC" w:rsidRDefault="007C37C3" w:rsidP="00097F9B">
      <w:pPr>
        <w:spacing w:after="0" w:line="240" w:lineRule="auto"/>
        <w:jc w:val="center"/>
        <w:rPr>
          <w:rFonts w:ascii="Times New Roman" w:hAnsi="Times New Roman" w:cs="Times New Roman"/>
          <w:b/>
          <w:sz w:val="24"/>
          <w:szCs w:val="24"/>
          <w:lang w:val="bg-BG"/>
        </w:rPr>
      </w:pPr>
    </w:p>
    <w:p w:rsidR="007C37C3" w:rsidRPr="00BF52FC" w:rsidRDefault="007C37C3" w:rsidP="00097F9B">
      <w:pPr>
        <w:spacing w:after="0" w:line="240" w:lineRule="auto"/>
        <w:jc w:val="center"/>
        <w:rPr>
          <w:rFonts w:ascii="Times New Roman" w:hAnsi="Times New Roman" w:cs="Times New Roman"/>
          <w:b/>
          <w:sz w:val="24"/>
          <w:szCs w:val="24"/>
          <w:lang w:val="bg-BG"/>
        </w:rPr>
      </w:pPr>
    </w:p>
    <w:p w:rsidR="002D5C5E" w:rsidRPr="00BF52FC" w:rsidRDefault="007C37C3" w:rsidP="00097F9B">
      <w:pPr>
        <w:spacing w:after="0" w:line="240" w:lineRule="auto"/>
        <w:jc w:val="center"/>
        <w:rPr>
          <w:rFonts w:ascii="Times New Roman" w:hAnsi="Times New Roman" w:cs="Times New Roman"/>
          <w:b/>
          <w:sz w:val="24"/>
          <w:szCs w:val="24"/>
          <w:lang w:val="bg-BG"/>
        </w:rPr>
      </w:pPr>
      <w:proofErr w:type="spellStart"/>
      <w:r w:rsidRPr="00BF52FC">
        <w:rPr>
          <w:rFonts w:ascii="Times New Roman" w:hAnsi="Times New Roman" w:cs="Times New Roman"/>
          <w:b/>
          <w:sz w:val="24"/>
          <w:szCs w:val="24"/>
          <w:lang w:val="bg-BG"/>
        </w:rPr>
        <w:t>oт</w:t>
      </w:r>
      <w:proofErr w:type="spellEnd"/>
      <w:r w:rsidRPr="00BF52FC">
        <w:rPr>
          <w:rFonts w:ascii="Times New Roman" w:hAnsi="Times New Roman" w:cs="Times New Roman"/>
          <w:b/>
          <w:sz w:val="24"/>
          <w:szCs w:val="24"/>
          <w:lang w:val="bg-BG"/>
        </w:rPr>
        <w:t xml:space="preserve"> </w:t>
      </w:r>
      <w:r w:rsidR="00031300">
        <w:rPr>
          <w:rFonts w:ascii="Times New Roman" w:hAnsi="Times New Roman" w:cs="Times New Roman"/>
          <w:b/>
          <w:sz w:val="24"/>
          <w:szCs w:val="24"/>
          <w:lang w:val="bg-BG"/>
        </w:rPr>
        <w:t>Десетото</w:t>
      </w:r>
      <w:r w:rsidRPr="00BF52FC">
        <w:rPr>
          <w:rFonts w:ascii="Times New Roman" w:hAnsi="Times New Roman" w:cs="Times New Roman"/>
          <w:b/>
          <w:sz w:val="24"/>
          <w:szCs w:val="24"/>
          <w:lang w:val="bg-BG"/>
        </w:rPr>
        <w:t xml:space="preserve"> заседание на Тематичната работна група за разработване на</w:t>
      </w:r>
    </w:p>
    <w:p w:rsidR="002D5C5E" w:rsidRPr="00BF52FC" w:rsidRDefault="007C37C3" w:rsidP="00097F9B">
      <w:pPr>
        <w:spacing w:after="0" w:line="240" w:lineRule="auto"/>
        <w:jc w:val="center"/>
        <w:rPr>
          <w:rFonts w:ascii="Times New Roman" w:hAnsi="Times New Roman" w:cs="Times New Roman"/>
          <w:b/>
          <w:sz w:val="24"/>
          <w:szCs w:val="24"/>
          <w:lang w:val="bg-BG"/>
        </w:rPr>
      </w:pPr>
      <w:r w:rsidRPr="00BF52FC">
        <w:rPr>
          <w:rFonts w:ascii="Times New Roman" w:hAnsi="Times New Roman" w:cs="Times New Roman"/>
          <w:b/>
          <w:sz w:val="24"/>
          <w:szCs w:val="24"/>
          <w:lang w:val="bg-BG"/>
        </w:rPr>
        <w:t>Програмата за морско дело и рибарство (2014- 2020)</w:t>
      </w:r>
    </w:p>
    <w:p w:rsidR="00210069" w:rsidRPr="00BF52FC" w:rsidRDefault="00210069" w:rsidP="00210069">
      <w:pPr>
        <w:spacing w:after="0" w:line="240" w:lineRule="auto"/>
        <w:jc w:val="center"/>
        <w:rPr>
          <w:rFonts w:ascii="Times New Roman" w:hAnsi="Times New Roman" w:cs="Times New Roman"/>
          <w:b/>
          <w:sz w:val="24"/>
          <w:szCs w:val="24"/>
          <w:lang w:val="bg-BG"/>
        </w:rPr>
      </w:pPr>
    </w:p>
    <w:p w:rsidR="00097F9B" w:rsidRPr="00BF52FC" w:rsidRDefault="007A3292" w:rsidP="00210069">
      <w:pPr>
        <w:spacing w:after="0" w:line="240" w:lineRule="auto"/>
        <w:jc w:val="center"/>
        <w:rPr>
          <w:rFonts w:ascii="Times New Roman" w:hAnsi="Times New Roman" w:cs="Times New Roman"/>
          <w:b/>
          <w:sz w:val="24"/>
          <w:szCs w:val="24"/>
          <w:lang w:val="bg-BG"/>
        </w:rPr>
      </w:pPr>
      <w:r w:rsidRPr="00BF52FC">
        <w:rPr>
          <w:rFonts w:ascii="Times New Roman" w:hAnsi="Times New Roman" w:cs="Times New Roman"/>
          <w:b/>
          <w:sz w:val="24"/>
          <w:szCs w:val="24"/>
          <w:lang w:val="bg-BG"/>
        </w:rPr>
        <w:t>Изпълнителна агенция по рибарство и аквакултури</w:t>
      </w:r>
    </w:p>
    <w:p w:rsidR="002D5C5E" w:rsidRPr="00BF52FC" w:rsidRDefault="00097F9B" w:rsidP="00210069">
      <w:pPr>
        <w:spacing w:after="0" w:line="240" w:lineRule="auto"/>
        <w:jc w:val="center"/>
        <w:rPr>
          <w:rFonts w:ascii="Times New Roman" w:hAnsi="Times New Roman" w:cs="Times New Roman"/>
          <w:b/>
          <w:sz w:val="24"/>
          <w:szCs w:val="24"/>
          <w:lang w:val="bg-BG"/>
        </w:rPr>
      </w:pPr>
      <w:r w:rsidRPr="00BF52FC">
        <w:rPr>
          <w:rFonts w:ascii="Times New Roman" w:hAnsi="Times New Roman" w:cs="Times New Roman"/>
          <w:b/>
          <w:sz w:val="24"/>
          <w:szCs w:val="24"/>
          <w:lang w:val="bg-BG"/>
        </w:rPr>
        <w:t>1</w:t>
      </w:r>
      <w:r w:rsidR="00210069" w:rsidRPr="00BF52FC">
        <w:rPr>
          <w:rFonts w:ascii="Times New Roman" w:hAnsi="Times New Roman" w:cs="Times New Roman"/>
          <w:b/>
          <w:sz w:val="24"/>
          <w:szCs w:val="24"/>
          <w:lang w:val="bg-BG"/>
        </w:rPr>
        <w:t>7</w:t>
      </w:r>
      <w:r w:rsidR="002D5C5E" w:rsidRPr="00BF52FC">
        <w:rPr>
          <w:rFonts w:ascii="Times New Roman" w:hAnsi="Times New Roman" w:cs="Times New Roman"/>
          <w:b/>
          <w:sz w:val="24"/>
          <w:szCs w:val="24"/>
          <w:lang w:val="bg-BG"/>
        </w:rPr>
        <w:t xml:space="preserve"> </w:t>
      </w:r>
      <w:r w:rsidR="00210069" w:rsidRPr="00BF52FC">
        <w:rPr>
          <w:rFonts w:ascii="Times New Roman" w:hAnsi="Times New Roman" w:cs="Times New Roman"/>
          <w:b/>
          <w:sz w:val="24"/>
          <w:szCs w:val="24"/>
          <w:lang w:val="bg-BG"/>
        </w:rPr>
        <w:t>септември</w:t>
      </w:r>
      <w:r w:rsidR="002D5C5E" w:rsidRPr="00BF52FC">
        <w:rPr>
          <w:rFonts w:ascii="Times New Roman" w:hAnsi="Times New Roman" w:cs="Times New Roman"/>
          <w:b/>
          <w:sz w:val="24"/>
          <w:szCs w:val="24"/>
          <w:lang w:val="bg-BG"/>
        </w:rPr>
        <w:t xml:space="preserve"> 2014 г.</w:t>
      </w:r>
    </w:p>
    <w:p w:rsidR="00F27F56" w:rsidRPr="00BF52FC" w:rsidRDefault="00F27F56" w:rsidP="002D5C5E">
      <w:pPr>
        <w:spacing w:after="0" w:line="240" w:lineRule="auto"/>
        <w:ind w:left="2160" w:firstLine="720"/>
        <w:rPr>
          <w:rFonts w:ascii="Times New Roman" w:hAnsi="Times New Roman" w:cs="Times New Roman"/>
          <w:b/>
          <w:sz w:val="28"/>
          <w:szCs w:val="28"/>
          <w:lang w:val="bg-BG"/>
        </w:rPr>
      </w:pPr>
    </w:p>
    <w:p w:rsidR="00083425" w:rsidRPr="00BF52FC" w:rsidRDefault="00083425" w:rsidP="00F27F56">
      <w:pPr>
        <w:spacing w:after="0" w:line="240" w:lineRule="auto"/>
        <w:jc w:val="center"/>
        <w:rPr>
          <w:rFonts w:ascii="Times New Roman" w:hAnsi="Times New Roman" w:cs="Times New Roman"/>
          <w:b/>
          <w:sz w:val="28"/>
          <w:szCs w:val="28"/>
          <w:lang w:val="bg-BG"/>
        </w:rPr>
      </w:pPr>
    </w:p>
    <w:p w:rsidR="000A6FAE" w:rsidRDefault="00097F9B" w:rsidP="005F085C">
      <w:pPr>
        <w:spacing w:after="0" w:line="240" w:lineRule="auto"/>
        <w:ind w:firstLine="708"/>
        <w:jc w:val="both"/>
        <w:rPr>
          <w:rFonts w:ascii="Times New Roman" w:hAnsi="Times New Roman" w:cs="Times New Roman"/>
          <w:sz w:val="24"/>
          <w:szCs w:val="24"/>
          <w:lang w:val="bg-BG"/>
        </w:rPr>
      </w:pPr>
      <w:r w:rsidRPr="00BF52FC">
        <w:rPr>
          <w:rFonts w:ascii="Times New Roman" w:hAnsi="Times New Roman" w:cs="Times New Roman"/>
          <w:sz w:val="24"/>
          <w:szCs w:val="24"/>
          <w:lang w:val="bg-BG"/>
        </w:rPr>
        <w:t xml:space="preserve">Заседанието беше открито от </w:t>
      </w:r>
      <w:r w:rsidRPr="00BF52FC">
        <w:rPr>
          <w:rFonts w:ascii="Times New Roman" w:hAnsi="Times New Roman" w:cs="Times New Roman"/>
          <w:b/>
          <w:sz w:val="24"/>
          <w:szCs w:val="24"/>
          <w:lang w:val="bg-BG"/>
        </w:rPr>
        <w:t xml:space="preserve">г-жа </w:t>
      </w:r>
      <w:r w:rsidR="00F21E0B" w:rsidRPr="00BF52FC">
        <w:rPr>
          <w:rFonts w:ascii="Times New Roman" w:hAnsi="Times New Roman" w:cs="Times New Roman"/>
          <w:b/>
          <w:sz w:val="24"/>
          <w:szCs w:val="24"/>
          <w:lang w:val="bg-BG"/>
        </w:rPr>
        <w:t>Марина Бракалова</w:t>
      </w:r>
      <w:r w:rsidR="00F21E0B" w:rsidRPr="00BF52FC">
        <w:rPr>
          <w:rFonts w:ascii="Times New Roman" w:hAnsi="Times New Roman" w:cs="Times New Roman"/>
          <w:sz w:val="24"/>
          <w:szCs w:val="24"/>
          <w:lang w:val="bg-BG"/>
        </w:rPr>
        <w:t>, заместник-министър на земеделието и храните</w:t>
      </w:r>
      <w:r w:rsidRPr="00BF52FC">
        <w:rPr>
          <w:rFonts w:ascii="Times New Roman" w:hAnsi="Times New Roman" w:cs="Times New Roman"/>
          <w:sz w:val="24"/>
          <w:szCs w:val="24"/>
          <w:lang w:val="bg-BG"/>
        </w:rPr>
        <w:t xml:space="preserve">. </w:t>
      </w:r>
      <w:r w:rsidR="000A6FAE">
        <w:rPr>
          <w:rFonts w:ascii="Times New Roman" w:hAnsi="Times New Roman" w:cs="Times New Roman"/>
          <w:sz w:val="24"/>
          <w:szCs w:val="24"/>
          <w:lang w:val="bg-BG"/>
        </w:rPr>
        <w:t>Г</w:t>
      </w:r>
      <w:r w:rsidR="000A6FAE" w:rsidRPr="000A6FAE">
        <w:rPr>
          <w:rFonts w:ascii="Times New Roman" w:hAnsi="Times New Roman" w:cs="Times New Roman"/>
          <w:sz w:val="24"/>
          <w:szCs w:val="24"/>
          <w:lang w:val="bg-BG"/>
        </w:rPr>
        <w:t xml:space="preserve">-жа Бракалова </w:t>
      </w:r>
      <w:r w:rsidR="00324A25" w:rsidRPr="00BF52FC">
        <w:rPr>
          <w:rFonts w:ascii="Times New Roman" w:hAnsi="Times New Roman" w:cs="Times New Roman"/>
          <w:sz w:val="24"/>
          <w:szCs w:val="24"/>
          <w:lang w:val="bg-BG"/>
        </w:rPr>
        <w:t xml:space="preserve">приветства </w:t>
      </w:r>
      <w:r w:rsidR="005F085C" w:rsidRPr="00BF52FC">
        <w:rPr>
          <w:rFonts w:ascii="Times New Roman" w:hAnsi="Times New Roman" w:cs="Times New Roman"/>
          <w:sz w:val="24"/>
          <w:szCs w:val="24"/>
          <w:lang w:val="bg-BG"/>
        </w:rPr>
        <w:t xml:space="preserve">с добре дошли </w:t>
      </w:r>
      <w:r w:rsidR="00324A25" w:rsidRPr="00BF52FC">
        <w:rPr>
          <w:rFonts w:ascii="Times New Roman" w:hAnsi="Times New Roman" w:cs="Times New Roman"/>
          <w:sz w:val="24"/>
          <w:szCs w:val="24"/>
          <w:lang w:val="bg-BG"/>
        </w:rPr>
        <w:t xml:space="preserve">присъстващите на </w:t>
      </w:r>
      <w:r w:rsidR="00031300">
        <w:rPr>
          <w:rFonts w:ascii="Times New Roman" w:hAnsi="Times New Roman" w:cs="Times New Roman"/>
          <w:sz w:val="24"/>
          <w:szCs w:val="24"/>
          <w:lang w:val="bg-BG"/>
        </w:rPr>
        <w:t>десетото</w:t>
      </w:r>
      <w:r w:rsidR="00324A25" w:rsidRPr="00BF52FC">
        <w:rPr>
          <w:rFonts w:ascii="Times New Roman" w:hAnsi="Times New Roman" w:cs="Times New Roman"/>
          <w:sz w:val="24"/>
          <w:szCs w:val="24"/>
          <w:lang w:val="bg-BG"/>
        </w:rPr>
        <w:t xml:space="preserve"> заседание</w:t>
      </w:r>
      <w:r w:rsidR="005F085C" w:rsidRPr="00BF52FC">
        <w:rPr>
          <w:rFonts w:ascii="Times New Roman" w:hAnsi="Times New Roman" w:cs="Times New Roman"/>
          <w:sz w:val="24"/>
          <w:szCs w:val="24"/>
          <w:lang w:val="bg-BG"/>
        </w:rPr>
        <w:t xml:space="preserve"> </w:t>
      </w:r>
      <w:r w:rsidR="000A6FAE">
        <w:rPr>
          <w:rFonts w:ascii="Times New Roman" w:hAnsi="Times New Roman" w:cs="Times New Roman"/>
          <w:sz w:val="24"/>
          <w:szCs w:val="24"/>
          <w:lang w:val="bg-BG"/>
        </w:rPr>
        <w:t>и</w:t>
      </w:r>
      <w:r w:rsidR="005F085C" w:rsidRPr="00BF52FC">
        <w:rPr>
          <w:rFonts w:ascii="Times New Roman" w:hAnsi="Times New Roman" w:cs="Times New Roman"/>
          <w:sz w:val="24"/>
          <w:szCs w:val="24"/>
          <w:lang w:val="bg-BG"/>
        </w:rPr>
        <w:t xml:space="preserve"> информира членовете на работната група, че е създаден механизъм с регулярни срещи между МЗХ и ИАРА за съгласуване на работата и </w:t>
      </w:r>
      <w:r w:rsidR="005F085C" w:rsidRPr="000A6FAE">
        <w:rPr>
          <w:rFonts w:ascii="Times New Roman" w:hAnsi="Times New Roman" w:cs="Times New Roman"/>
          <w:sz w:val="24"/>
          <w:szCs w:val="24"/>
          <w:lang w:val="bg-BG"/>
        </w:rPr>
        <w:t xml:space="preserve">решенията, и за минимизиране на рисковете. </w:t>
      </w:r>
      <w:r w:rsidR="00210069" w:rsidRPr="000A6FAE">
        <w:rPr>
          <w:rFonts w:ascii="Times New Roman" w:hAnsi="Times New Roman" w:cs="Times New Roman"/>
          <w:sz w:val="24"/>
          <w:szCs w:val="24"/>
          <w:lang w:val="bg-BG"/>
        </w:rPr>
        <w:t>От МЗХ ще съблюдават за спазване на публичност и прозрачност през целия процес на вземане на решения.</w:t>
      </w:r>
      <w:r w:rsidR="000A6FAE">
        <w:rPr>
          <w:rFonts w:ascii="Times New Roman" w:hAnsi="Times New Roman" w:cs="Times New Roman"/>
          <w:sz w:val="24"/>
          <w:szCs w:val="24"/>
          <w:lang w:val="bg-BG"/>
        </w:rPr>
        <w:t xml:space="preserve"> В допълнение</w:t>
      </w:r>
      <w:r w:rsidR="00210069" w:rsidRPr="00BF52FC">
        <w:rPr>
          <w:rFonts w:ascii="Times New Roman" w:hAnsi="Times New Roman" w:cs="Times New Roman"/>
          <w:sz w:val="24"/>
          <w:szCs w:val="24"/>
          <w:lang w:val="bg-BG"/>
        </w:rPr>
        <w:t xml:space="preserve"> уточни, че са проведени срещи с Европейската комисия (ЕК) за предоставяне на </w:t>
      </w:r>
      <w:r w:rsidR="006C4184" w:rsidRPr="00BF52FC">
        <w:rPr>
          <w:rFonts w:ascii="Times New Roman" w:hAnsi="Times New Roman" w:cs="Times New Roman"/>
          <w:sz w:val="24"/>
          <w:szCs w:val="24"/>
          <w:lang w:val="bg-BG"/>
        </w:rPr>
        <w:t xml:space="preserve">предварителни коментари по работен вариант на Програма за морско дело и рибарство (ПМДР), както и че срока за представяне на ПМДР чрез системата </w:t>
      </w:r>
      <w:r w:rsidR="006C4184" w:rsidRPr="00BF52FC">
        <w:rPr>
          <w:rFonts w:ascii="Times New Roman" w:hAnsi="Times New Roman" w:cs="Times New Roman"/>
          <w:sz w:val="24"/>
          <w:szCs w:val="24"/>
        </w:rPr>
        <w:t>SFC</w:t>
      </w:r>
      <w:r w:rsidR="006C4184" w:rsidRPr="00BF52FC">
        <w:rPr>
          <w:rFonts w:ascii="Times New Roman" w:hAnsi="Times New Roman" w:cs="Times New Roman"/>
          <w:sz w:val="24"/>
          <w:szCs w:val="24"/>
          <w:lang w:val="bg-BG"/>
        </w:rPr>
        <w:t xml:space="preserve"> е 30.09.2014 г. В тази връзка, се предвижда последния работен вариант на Програмата</w:t>
      </w:r>
      <w:r w:rsidR="00AA2E49" w:rsidRPr="00BF52FC">
        <w:rPr>
          <w:rFonts w:ascii="Times New Roman" w:hAnsi="Times New Roman" w:cs="Times New Roman"/>
          <w:sz w:val="24"/>
          <w:szCs w:val="24"/>
          <w:lang w:val="bg-BG"/>
        </w:rPr>
        <w:t xml:space="preserve">, с отразени несъществени корекции съгласно получените коментари от заинтересовани страни, </w:t>
      </w:r>
      <w:r w:rsidR="006C4184" w:rsidRPr="00BF52FC">
        <w:rPr>
          <w:rFonts w:ascii="Times New Roman" w:hAnsi="Times New Roman" w:cs="Times New Roman"/>
          <w:sz w:val="24"/>
          <w:szCs w:val="24"/>
          <w:lang w:val="bg-BG"/>
        </w:rPr>
        <w:t xml:space="preserve">да бъде </w:t>
      </w:r>
      <w:r w:rsidR="00AA2E49" w:rsidRPr="00BF52FC">
        <w:rPr>
          <w:rFonts w:ascii="Times New Roman" w:hAnsi="Times New Roman" w:cs="Times New Roman"/>
          <w:sz w:val="24"/>
          <w:szCs w:val="24"/>
          <w:lang w:val="bg-BG"/>
        </w:rPr>
        <w:t>представен за одобрение от Министерски съвет на 24.09.2014 г. По време на заседанието ще се представят получените коментари със становището на Управляващия орган и ще се изслушат аргументираните коментари</w:t>
      </w:r>
      <w:r w:rsidR="000A6FAE">
        <w:rPr>
          <w:rFonts w:ascii="Times New Roman" w:hAnsi="Times New Roman" w:cs="Times New Roman"/>
          <w:sz w:val="24"/>
          <w:szCs w:val="24"/>
          <w:lang w:val="bg-BG"/>
        </w:rPr>
        <w:t xml:space="preserve"> от членовете.</w:t>
      </w:r>
    </w:p>
    <w:p w:rsidR="000A6FAE" w:rsidRDefault="000A6FAE" w:rsidP="005F085C">
      <w:pPr>
        <w:spacing w:after="0" w:line="240" w:lineRule="auto"/>
        <w:ind w:firstLine="708"/>
        <w:jc w:val="both"/>
        <w:rPr>
          <w:rFonts w:ascii="Times New Roman" w:hAnsi="Times New Roman" w:cs="Times New Roman"/>
          <w:sz w:val="24"/>
          <w:szCs w:val="24"/>
          <w:lang w:val="bg-BG"/>
        </w:rPr>
      </w:pPr>
    </w:p>
    <w:p w:rsidR="00AA267A" w:rsidRDefault="00DC5911" w:rsidP="005F085C">
      <w:pPr>
        <w:spacing w:after="0" w:line="240" w:lineRule="auto"/>
        <w:ind w:firstLine="708"/>
        <w:jc w:val="both"/>
        <w:rPr>
          <w:rFonts w:ascii="Times New Roman" w:hAnsi="Times New Roman" w:cs="Times New Roman"/>
          <w:sz w:val="24"/>
          <w:szCs w:val="24"/>
          <w:lang w:val="bg-BG"/>
        </w:rPr>
      </w:pPr>
      <w:r w:rsidRPr="00BF52FC">
        <w:rPr>
          <w:rFonts w:ascii="Times New Roman" w:hAnsi="Times New Roman" w:cs="Times New Roman"/>
          <w:sz w:val="24"/>
          <w:szCs w:val="24"/>
          <w:lang w:val="bg-BG"/>
        </w:rPr>
        <w:t>На въпрос</w:t>
      </w:r>
      <w:r w:rsidR="000A6FAE">
        <w:rPr>
          <w:rFonts w:ascii="Times New Roman" w:hAnsi="Times New Roman" w:cs="Times New Roman"/>
          <w:sz w:val="24"/>
          <w:szCs w:val="24"/>
          <w:lang w:val="bg-BG"/>
        </w:rPr>
        <w:t xml:space="preserve"> от част от членовете</w:t>
      </w:r>
      <w:r w:rsidRPr="00BF52FC">
        <w:rPr>
          <w:rFonts w:ascii="Times New Roman" w:hAnsi="Times New Roman" w:cs="Times New Roman"/>
          <w:sz w:val="24"/>
          <w:szCs w:val="24"/>
          <w:lang w:val="bg-BG"/>
        </w:rPr>
        <w:t xml:space="preserve"> относно </w:t>
      </w:r>
      <w:r w:rsidR="00D25950" w:rsidRPr="00BF52FC">
        <w:rPr>
          <w:rFonts w:ascii="Times New Roman" w:hAnsi="Times New Roman" w:cs="Times New Roman"/>
          <w:sz w:val="24"/>
          <w:szCs w:val="24"/>
          <w:lang w:val="bg-BG"/>
        </w:rPr>
        <w:t>процедурата за непр</w:t>
      </w:r>
      <w:bookmarkStart w:id="0" w:name="_GoBack"/>
      <w:bookmarkEnd w:id="0"/>
      <w:r w:rsidR="00D25950" w:rsidRPr="00BF52FC">
        <w:rPr>
          <w:rFonts w:ascii="Times New Roman" w:hAnsi="Times New Roman" w:cs="Times New Roman"/>
          <w:sz w:val="24"/>
          <w:szCs w:val="24"/>
          <w:lang w:val="bg-BG"/>
        </w:rPr>
        <w:t xml:space="preserve">исъствено съгласуване на ПМДР, г-жа Бракалова </w:t>
      </w:r>
      <w:r w:rsidR="00190E3A" w:rsidRPr="00BF52FC">
        <w:rPr>
          <w:rFonts w:ascii="Times New Roman" w:hAnsi="Times New Roman" w:cs="Times New Roman"/>
          <w:sz w:val="24"/>
          <w:szCs w:val="24"/>
          <w:lang w:val="bg-BG"/>
        </w:rPr>
        <w:t xml:space="preserve">отговори, че с оглед спазването на сроковете за изпращането на ПМДР до 30.09.2014г. и на процедурата за одобряване от Министерски съвет </w:t>
      </w:r>
      <w:r w:rsidR="00AA267A" w:rsidRPr="00BF52FC">
        <w:rPr>
          <w:rFonts w:ascii="Times New Roman" w:hAnsi="Times New Roman" w:cs="Times New Roman"/>
          <w:sz w:val="24"/>
          <w:szCs w:val="24"/>
          <w:lang w:val="bg-BG"/>
        </w:rPr>
        <w:t xml:space="preserve">в </w:t>
      </w:r>
      <w:r w:rsidR="000A6FAE" w:rsidRPr="00BF52FC">
        <w:rPr>
          <w:rFonts w:ascii="Times New Roman" w:hAnsi="Times New Roman" w:cs="Times New Roman"/>
          <w:sz w:val="24"/>
          <w:szCs w:val="24"/>
          <w:lang w:val="bg-BG"/>
        </w:rPr>
        <w:t xml:space="preserve">Програмата </w:t>
      </w:r>
      <w:r w:rsidR="00AA267A" w:rsidRPr="00BF52FC">
        <w:rPr>
          <w:rFonts w:ascii="Times New Roman" w:hAnsi="Times New Roman" w:cs="Times New Roman"/>
          <w:sz w:val="24"/>
          <w:szCs w:val="24"/>
          <w:lang w:val="bg-BG"/>
        </w:rPr>
        <w:t>не могат да се нанасят съществени промени. След получаване на първите официални коментари от ЕК ще се състои следващо заседание на ТРГ за обсъжд</w:t>
      </w:r>
      <w:r w:rsidR="000A6FAE">
        <w:rPr>
          <w:rFonts w:ascii="Times New Roman" w:hAnsi="Times New Roman" w:cs="Times New Roman"/>
          <w:sz w:val="24"/>
          <w:szCs w:val="24"/>
          <w:lang w:val="bg-BG"/>
        </w:rPr>
        <w:t>ане и отразяване на Програмата.</w:t>
      </w:r>
    </w:p>
    <w:p w:rsidR="000A6FAE" w:rsidRPr="00BF52FC" w:rsidRDefault="000A6FAE" w:rsidP="005F085C">
      <w:pPr>
        <w:spacing w:after="0" w:line="240" w:lineRule="auto"/>
        <w:ind w:firstLine="708"/>
        <w:jc w:val="both"/>
        <w:rPr>
          <w:rFonts w:ascii="Times New Roman" w:hAnsi="Times New Roman" w:cs="Times New Roman"/>
          <w:sz w:val="24"/>
          <w:szCs w:val="24"/>
          <w:lang w:val="bg-BG"/>
        </w:rPr>
      </w:pPr>
    </w:p>
    <w:p w:rsidR="005F085C" w:rsidRDefault="00AA267A" w:rsidP="005F085C">
      <w:pPr>
        <w:spacing w:after="0" w:line="240" w:lineRule="auto"/>
        <w:ind w:firstLine="708"/>
        <w:jc w:val="both"/>
        <w:rPr>
          <w:rFonts w:ascii="Times New Roman" w:hAnsi="Times New Roman" w:cs="Times New Roman"/>
          <w:sz w:val="24"/>
          <w:szCs w:val="24"/>
          <w:lang w:val="bg-BG"/>
        </w:rPr>
      </w:pPr>
      <w:r w:rsidRPr="00BF52FC">
        <w:rPr>
          <w:rFonts w:ascii="Times New Roman" w:hAnsi="Times New Roman" w:cs="Times New Roman"/>
          <w:sz w:val="24"/>
          <w:szCs w:val="24"/>
          <w:lang w:val="bg-BG"/>
        </w:rPr>
        <w:t xml:space="preserve">След обявяване на резултатите от процедурата за неприсъствено съгласуване на ПМДР, беше </w:t>
      </w:r>
      <w:r w:rsidR="000A6FAE">
        <w:rPr>
          <w:rFonts w:ascii="Times New Roman" w:hAnsi="Times New Roman" w:cs="Times New Roman"/>
          <w:sz w:val="24"/>
          <w:szCs w:val="24"/>
          <w:lang w:val="bg-BG"/>
        </w:rPr>
        <w:t>прието</w:t>
      </w:r>
      <w:r w:rsidRPr="00BF52FC">
        <w:rPr>
          <w:rFonts w:ascii="Times New Roman" w:hAnsi="Times New Roman" w:cs="Times New Roman"/>
          <w:sz w:val="24"/>
          <w:szCs w:val="24"/>
          <w:lang w:val="bg-BG"/>
        </w:rPr>
        <w:t xml:space="preserve"> процедурата да бъде </w:t>
      </w:r>
      <w:r w:rsidR="00780827" w:rsidRPr="00BF52FC">
        <w:rPr>
          <w:rFonts w:ascii="Times New Roman" w:hAnsi="Times New Roman" w:cs="Times New Roman"/>
          <w:sz w:val="24"/>
          <w:szCs w:val="24"/>
          <w:lang w:val="bg-BG"/>
        </w:rPr>
        <w:t>удължена до 18.09.2</w:t>
      </w:r>
      <w:r w:rsidR="007D46A8" w:rsidRPr="00BF52FC">
        <w:rPr>
          <w:rFonts w:ascii="Times New Roman" w:hAnsi="Times New Roman" w:cs="Times New Roman"/>
          <w:sz w:val="24"/>
          <w:szCs w:val="24"/>
          <w:lang w:val="bg-BG"/>
        </w:rPr>
        <w:t>014</w:t>
      </w:r>
      <w:r w:rsidR="000A6FAE">
        <w:rPr>
          <w:rFonts w:ascii="Times New Roman" w:hAnsi="Times New Roman" w:cs="Times New Roman"/>
          <w:sz w:val="24"/>
          <w:szCs w:val="24"/>
          <w:lang w:val="bg-BG"/>
        </w:rPr>
        <w:t xml:space="preserve"> </w:t>
      </w:r>
      <w:r w:rsidR="007D46A8" w:rsidRPr="00BF52FC">
        <w:rPr>
          <w:rFonts w:ascii="Times New Roman" w:hAnsi="Times New Roman" w:cs="Times New Roman"/>
          <w:sz w:val="24"/>
          <w:szCs w:val="24"/>
          <w:lang w:val="bg-BG"/>
        </w:rPr>
        <w:t>г.</w:t>
      </w:r>
      <w:r w:rsidR="000A6FAE">
        <w:rPr>
          <w:rFonts w:ascii="Times New Roman" w:hAnsi="Times New Roman" w:cs="Times New Roman"/>
          <w:sz w:val="24"/>
          <w:szCs w:val="24"/>
          <w:lang w:val="bg-BG"/>
        </w:rPr>
        <w:t>,</w:t>
      </w:r>
      <w:r w:rsidR="007D46A8" w:rsidRPr="00BF52FC">
        <w:rPr>
          <w:rFonts w:ascii="Times New Roman" w:hAnsi="Times New Roman" w:cs="Times New Roman"/>
          <w:sz w:val="24"/>
          <w:szCs w:val="24"/>
          <w:lang w:val="bg-BG"/>
        </w:rPr>
        <w:t xml:space="preserve"> като членовете изпратят своите коментари и бележки, както и в случай че присъстващите членове преценят да гласуват - да попълнят формуляра за вземане на решение след края на заседанието</w:t>
      </w:r>
      <w:r w:rsidR="00762490" w:rsidRPr="00BF52FC">
        <w:rPr>
          <w:rFonts w:ascii="Times New Roman" w:hAnsi="Times New Roman" w:cs="Times New Roman"/>
          <w:sz w:val="24"/>
          <w:szCs w:val="24"/>
          <w:lang w:val="bg-BG"/>
        </w:rPr>
        <w:t>. В допълнение, беше решено формуляра да бъде коригиран като се посочи, че се одобрява вариант на ПМДР към 15.09.2014 г</w:t>
      </w:r>
      <w:r w:rsidR="007D46A8" w:rsidRPr="00BF52FC">
        <w:rPr>
          <w:rFonts w:ascii="Times New Roman" w:hAnsi="Times New Roman" w:cs="Times New Roman"/>
          <w:sz w:val="24"/>
          <w:szCs w:val="24"/>
          <w:lang w:val="bg-BG"/>
        </w:rPr>
        <w:t>.</w:t>
      </w:r>
      <w:r w:rsidR="00411415" w:rsidRPr="00BF52FC">
        <w:rPr>
          <w:rFonts w:ascii="Times New Roman" w:hAnsi="Times New Roman" w:cs="Times New Roman"/>
          <w:sz w:val="24"/>
          <w:szCs w:val="24"/>
          <w:lang w:val="bg-BG"/>
        </w:rPr>
        <w:t xml:space="preserve"> Целта е Оперативната програма да бъде приета с консенсус.</w:t>
      </w:r>
    </w:p>
    <w:p w:rsidR="000A6FAE" w:rsidRPr="00BF52FC" w:rsidRDefault="000A6FAE" w:rsidP="005F085C">
      <w:pPr>
        <w:spacing w:after="0" w:line="240" w:lineRule="auto"/>
        <w:ind w:firstLine="708"/>
        <w:jc w:val="both"/>
        <w:rPr>
          <w:rFonts w:ascii="Times New Roman" w:hAnsi="Times New Roman" w:cs="Times New Roman"/>
          <w:sz w:val="24"/>
          <w:szCs w:val="24"/>
          <w:lang w:val="bg-BG"/>
        </w:rPr>
      </w:pPr>
    </w:p>
    <w:p w:rsidR="00411415" w:rsidRDefault="002A098D" w:rsidP="005F085C">
      <w:pPr>
        <w:spacing w:after="0" w:line="240" w:lineRule="auto"/>
        <w:ind w:firstLine="708"/>
        <w:jc w:val="both"/>
        <w:rPr>
          <w:rFonts w:ascii="Times New Roman" w:hAnsi="Times New Roman" w:cs="Times New Roman"/>
          <w:sz w:val="24"/>
          <w:szCs w:val="24"/>
          <w:lang w:val="bg-BG"/>
        </w:rPr>
      </w:pPr>
      <w:r w:rsidRPr="00BF52FC">
        <w:rPr>
          <w:rFonts w:ascii="Times New Roman" w:hAnsi="Times New Roman" w:cs="Times New Roman"/>
          <w:sz w:val="24"/>
          <w:szCs w:val="24"/>
          <w:lang w:val="bg-BG"/>
        </w:rPr>
        <w:t>Г-н Николай Йонов, администрация на Министерския съвет,</w:t>
      </w:r>
      <w:r w:rsidR="00411415" w:rsidRPr="00BF52FC">
        <w:rPr>
          <w:rFonts w:ascii="Times New Roman" w:hAnsi="Times New Roman" w:cs="Times New Roman"/>
          <w:sz w:val="24"/>
          <w:szCs w:val="24"/>
          <w:lang w:val="bg-BG"/>
        </w:rPr>
        <w:t xml:space="preserve"> допълни, че </w:t>
      </w:r>
      <w:r w:rsidR="00072926" w:rsidRPr="00BF52FC">
        <w:rPr>
          <w:rFonts w:ascii="Times New Roman" w:hAnsi="Times New Roman" w:cs="Times New Roman"/>
          <w:sz w:val="24"/>
          <w:szCs w:val="24"/>
          <w:lang w:val="bg-BG"/>
        </w:rPr>
        <w:t>на това заседание следва да има дискусия и предложенията да бъдат представени на заседание на Съвет за координация при управлението на средствата от ЕС. Той уточни, че в момента не могат да се правят съществени промени по текста. След официалното изпращане, процесът продължава, но п</w:t>
      </w:r>
      <w:r w:rsidR="000A6FAE">
        <w:rPr>
          <w:rFonts w:ascii="Times New Roman" w:hAnsi="Times New Roman" w:cs="Times New Roman"/>
          <w:sz w:val="24"/>
          <w:szCs w:val="24"/>
          <w:lang w:val="bg-BG"/>
        </w:rPr>
        <w:t>реминава в официални преговори.</w:t>
      </w:r>
    </w:p>
    <w:p w:rsidR="000A6FAE" w:rsidRPr="00BF52FC" w:rsidRDefault="000A6FAE" w:rsidP="005F085C">
      <w:pPr>
        <w:spacing w:after="0" w:line="240" w:lineRule="auto"/>
        <w:ind w:firstLine="708"/>
        <w:jc w:val="both"/>
        <w:rPr>
          <w:rFonts w:ascii="Times New Roman" w:hAnsi="Times New Roman" w:cs="Times New Roman"/>
          <w:sz w:val="24"/>
          <w:szCs w:val="24"/>
          <w:lang w:val="bg-BG"/>
        </w:rPr>
      </w:pPr>
    </w:p>
    <w:p w:rsidR="00762490" w:rsidRDefault="00762490" w:rsidP="005F085C">
      <w:pPr>
        <w:spacing w:after="0" w:line="240" w:lineRule="auto"/>
        <w:ind w:firstLine="708"/>
        <w:jc w:val="both"/>
        <w:rPr>
          <w:rFonts w:ascii="Times New Roman" w:hAnsi="Times New Roman" w:cs="Times New Roman"/>
          <w:sz w:val="24"/>
          <w:szCs w:val="24"/>
          <w:lang w:val="bg-BG"/>
        </w:rPr>
      </w:pPr>
      <w:r w:rsidRPr="00BF52FC">
        <w:rPr>
          <w:rFonts w:ascii="Times New Roman" w:hAnsi="Times New Roman" w:cs="Times New Roman"/>
          <w:sz w:val="24"/>
          <w:szCs w:val="24"/>
          <w:lang w:val="bg-BG"/>
        </w:rPr>
        <w:t>Г-жа Марина Бракалова допълни,</w:t>
      </w:r>
      <w:r w:rsidR="000A6FAE">
        <w:rPr>
          <w:rFonts w:ascii="Times New Roman" w:hAnsi="Times New Roman" w:cs="Times New Roman"/>
          <w:sz w:val="24"/>
          <w:szCs w:val="24"/>
          <w:lang w:val="bg-BG"/>
        </w:rPr>
        <w:t xml:space="preserve"> </w:t>
      </w:r>
      <w:r w:rsidRPr="00BF52FC">
        <w:rPr>
          <w:rFonts w:ascii="Times New Roman" w:hAnsi="Times New Roman" w:cs="Times New Roman"/>
          <w:sz w:val="24"/>
          <w:szCs w:val="24"/>
          <w:lang w:val="bg-BG"/>
        </w:rPr>
        <w:t>че на среща с представители на ЕК е уточнено, че Комисията има предварителни коментари, които ще представи в най-кратки срокове, което означава, че ОП не е в окончателен</w:t>
      </w:r>
      <w:r w:rsidR="000A6FAE">
        <w:rPr>
          <w:rFonts w:ascii="Times New Roman" w:hAnsi="Times New Roman" w:cs="Times New Roman"/>
          <w:sz w:val="24"/>
          <w:szCs w:val="24"/>
          <w:lang w:val="bg-BG"/>
        </w:rPr>
        <w:t xml:space="preserve"> вариант.</w:t>
      </w:r>
    </w:p>
    <w:p w:rsidR="000A6FAE" w:rsidRPr="00BF52FC" w:rsidRDefault="000A6FAE" w:rsidP="005F085C">
      <w:pPr>
        <w:spacing w:after="0" w:line="240" w:lineRule="auto"/>
        <w:ind w:firstLine="708"/>
        <w:jc w:val="both"/>
        <w:rPr>
          <w:rFonts w:ascii="Times New Roman" w:hAnsi="Times New Roman" w:cs="Times New Roman"/>
          <w:sz w:val="24"/>
          <w:szCs w:val="24"/>
          <w:lang w:val="bg-BG"/>
        </w:rPr>
      </w:pPr>
    </w:p>
    <w:p w:rsidR="00762490" w:rsidRDefault="00762490" w:rsidP="005F085C">
      <w:pPr>
        <w:spacing w:after="0" w:line="240" w:lineRule="auto"/>
        <w:ind w:firstLine="708"/>
        <w:jc w:val="both"/>
        <w:rPr>
          <w:rFonts w:ascii="Times New Roman" w:hAnsi="Times New Roman" w:cs="Times New Roman"/>
          <w:sz w:val="24"/>
          <w:szCs w:val="24"/>
          <w:lang w:val="bg-BG"/>
        </w:rPr>
      </w:pPr>
      <w:r w:rsidRPr="00BF52FC">
        <w:rPr>
          <w:rFonts w:ascii="Times New Roman" w:hAnsi="Times New Roman" w:cs="Times New Roman"/>
          <w:sz w:val="24"/>
          <w:szCs w:val="24"/>
          <w:lang w:val="bg-BG"/>
        </w:rPr>
        <w:t xml:space="preserve">Заседанието продължи с представяне на получените коментари по ПМДР и </w:t>
      </w:r>
      <w:r w:rsidR="000A6FAE">
        <w:rPr>
          <w:rFonts w:ascii="Times New Roman" w:hAnsi="Times New Roman" w:cs="Times New Roman"/>
          <w:sz w:val="24"/>
          <w:szCs w:val="24"/>
          <w:lang w:val="bg-BG"/>
        </w:rPr>
        <w:t>становище на УО.</w:t>
      </w:r>
    </w:p>
    <w:p w:rsidR="000A6FAE" w:rsidRPr="00BF52FC" w:rsidRDefault="000A6FAE" w:rsidP="005F085C">
      <w:pPr>
        <w:spacing w:after="0" w:line="240" w:lineRule="auto"/>
        <w:ind w:firstLine="708"/>
        <w:jc w:val="both"/>
        <w:rPr>
          <w:rFonts w:ascii="Times New Roman" w:hAnsi="Times New Roman" w:cs="Times New Roman"/>
          <w:sz w:val="24"/>
          <w:szCs w:val="24"/>
          <w:lang w:val="bg-BG"/>
        </w:rPr>
      </w:pPr>
    </w:p>
    <w:p w:rsidR="00AA267A" w:rsidRDefault="00C52895" w:rsidP="005F085C">
      <w:pPr>
        <w:spacing w:after="0" w:line="240" w:lineRule="auto"/>
        <w:ind w:firstLine="708"/>
        <w:jc w:val="both"/>
        <w:rPr>
          <w:rFonts w:ascii="Times New Roman" w:hAnsi="Times New Roman" w:cs="Times New Roman"/>
          <w:sz w:val="24"/>
          <w:szCs w:val="24"/>
          <w:lang w:val="bg-BG"/>
        </w:rPr>
      </w:pPr>
      <w:r w:rsidRPr="00BF52FC">
        <w:rPr>
          <w:rFonts w:ascii="Times New Roman" w:hAnsi="Times New Roman" w:cs="Times New Roman"/>
          <w:sz w:val="24"/>
          <w:szCs w:val="24"/>
          <w:lang w:val="bg-BG"/>
        </w:rPr>
        <w:t xml:space="preserve">Д-р Тачо Пашов, Национална асоциация на рибопроизводителите, изрази мнение </w:t>
      </w:r>
      <w:r w:rsidR="00FC4DCA" w:rsidRPr="00BF52FC">
        <w:rPr>
          <w:rFonts w:ascii="Times New Roman" w:hAnsi="Times New Roman" w:cs="Times New Roman"/>
          <w:sz w:val="24"/>
          <w:szCs w:val="24"/>
          <w:lang w:val="bg-BG"/>
        </w:rPr>
        <w:t xml:space="preserve">вносителите на коментари да ги представят пред останалите членове с мотиви, тъй като </w:t>
      </w:r>
      <w:r w:rsidR="000A6FAE">
        <w:rPr>
          <w:rFonts w:ascii="Times New Roman" w:hAnsi="Times New Roman" w:cs="Times New Roman"/>
          <w:sz w:val="24"/>
          <w:szCs w:val="24"/>
          <w:lang w:val="bg-BG"/>
        </w:rPr>
        <w:t>от представената таблица</w:t>
      </w:r>
      <w:r w:rsidR="0093078B" w:rsidRPr="00BF52FC">
        <w:rPr>
          <w:rFonts w:ascii="Times New Roman" w:hAnsi="Times New Roman" w:cs="Times New Roman"/>
          <w:sz w:val="24"/>
          <w:szCs w:val="24"/>
          <w:lang w:val="bg-BG"/>
        </w:rPr>
        <w:t xml:space="preserve"> не става ясна обо</w:t>
      </w:r>
      <w:r w:rsidR="000A6FAE">
        <w:rPr>
          <w:rFonts w:ascii="Times New Roman" w:hAnsi="Times New Roman" w:cs="Times New Roman"/>
          <w:sz w:val="24"/>
          <w:szCs w:val="24"/>
          <w:lang w:val="bg-BG"/>
        </w:rPr>
        <w:t>сновката към всяко предложение.</w:t>
      </w:r>
    </w:p>
    <w:p w:rsidR="000A6FAE" w:rsidRPr="00BF52FC" w:rsidRDefault="000A6FAE" w:rsidP="005F085C">
      <w:pPr>
        <w:spacing w:after="0" w:line="240" w:lineRule="auto"/>
        <w:ind w:firstLine="708"/>
        <w:jc w:val="both"/>
        <w:rPr>
          <w:rFonts w:ascii="Times New Roman" w:hAnsi="Times New Roman" w:cs="Times New Roman"/>
          <w:sz w:val="24"/>
          <w:szCs w:val="24"/>
          <w:lang w:val="bg-BG"/>
        </w:rPr>
      </w:pPr>
    </w:p>
    <w:p w:rsidR="0093078B" w:rsidRDefault="0093078B" w:rsidP="005F085C">
      <w:pPr>
        <w:spacing w:after="0" w:line="240" w:lineRule="auto"/>
        <w:ind w:firstLine="708"/>
        <w:jc w:val="both"/>
        <w:rPr>
          <w:rFonts w:ascii="Times New Roman" w:hAnsi="Times New Roman" w:cs="Times New Roman"/>
          <w:sz w:val="24"/>
          <w:szCs w:val="24"/>
          <w:lang w:val="bg-BG"/>
        </w:rPr>
      </w:pPr>
      <w:r w:rsidRPr="00BF52FC">
        <w:rPr>
          <w:rFonts w:ascii="Times New Roman" w:hAnsi="Times New Roman" w:cs="Times New Roman"/>
          <w:sz w:val="24"/>
          <w:szCs w:val="24"/>
          <w:lang w:val="bg-BG"/>
        </w:rPr>
        <w:t>След като се одобри направеното предложение, д-р Пашов представи своите коментари за прехвърлянето на ср</w:t>
      </w:r>
      <w:r w:rsidR="000A6FAE">
        <w:rPr>
          <w:rFonts w:ascii="Times New Roman" w:hAnsi="Times New Roman" w:cs="Times New Roman"/>
          <w:sz w:val="24"/>
          <w:szCs w:val="24"/>
          <w:lang w:val="bg-BG"/>
        </w:rPr>
        <w:t>едства с изложените към тях аргументи.</w:t>
      </w:r>
    </w:p>
    <w:p w:rsidR="000A6FAE" w:rsidRPr="00BF52FC" w:rsidRDefault="000A6FAE" w:rsidP="005F085C">
      <w:pPr>
        <w:spacing w:after="0" w:line="240" w:lineRule="auto"/>
        <w:ind w:firstLine="708"/>
        <w:jc w:val="both"/>
        <w:rPr>
          <w:rFonts w:ascii="Times New Roman" w:hAnsi="Times New Roman" w:cs="Times New Roman"/>
          <w:sz w:val="24"/>
          <w:szCs w:val="24"/>
          <w:lang w:val="bg-BG"/>
        </w:rPr>
      </w:pPr>
    </w:p>
    <w:p w:rsidR="0093078B" w:rsidRDefault="0093078B" w:rsidP="005F085C">
      <w:pPr>
        <w:spacing w:after="0" w:line="240" w:lineRule="auto"/>
        <w:ind w:firstLine="708"/>
        <w:jc w:val="both"/>
        <w:rPr>
          <w:rFonts w:ascii="Times New Roman" w:hAnsi="Times New Roman" w:cs="Times New Roman"/>
          <w:sz w:val="24"/>
          <w:szCs w:val="24"/>
          <w:lang w:val="bg-BG"/>
        </w:rPr>
      </w:pPr>
      <w:r w:rsidRPr="00BF52FC">
        <w:rPr>
          <w:rFonts w:ascii="Times New Roman" w:hAnsi="Times New Roman" w:cs="Times New Roman"/>
          <w:sz w:val="24"/>
          <w:szCs w:val="24"/>
          <w:lang w:val="bg-BG"/>
        </w:rPr>
        <w:t xml:space="preserve">На отправен </w:t>
      </w:r>
      <w:r w:rsidR="00615020" w:rsidRPr="00BF52FC">
        <w:rPr>
          <w:rFonts w:ascii="Times New Roman" w:hAnsi="Times New Roman" w:cs="Times New Roman"/>
          <w:sz w:val="24"/>
          <w:szCs w:val="24"/>
          <w:lang w:val="bg-BG"/>
        </w:rPr>
        <w:t>коментар относно това в какво да се влагат средства, УО отговори, че работната група, състояща се от всички заинтересовани страни, следва да прецен</w:t>
      </w:r>
      <w:r w:rsidR="00901883" w:rsidRPr="00BF52FC">
        <w:rPr>
          <w:rFonts w:ascii="Times New Roman" w:hAnsi="Times New Roman" w:cs="Times New Roman"/>
          <w:sz w:val="24"/>
          <w:szCs w:val="24"/>
          <w:lang w:val="bg-BG"/>
        </w:rPr>
        <w:t>и</w:t>
      </w:r>
      <w:r w:rsidR="00615020" w:rsidRPr="00BF52FC">
        <w:rPr>
          <w:rFonts w:ascii="Times New Roman" w:hAnsi="Times New Roman" w:cs="Times New Roman"/>
          <w:sz w:val="24"/>
          <w:szCs w:val="24"/>
          <w:lang w:val="bg-BG"/>
        </w:rPr>
        <w:t xml:space="preserve"> и да вземе решение к</w:t>
      </w:r>
      <w:r w:rsidR="00901883" w:rsidRPr="00BF52FC">
        <w:rPr>
          <w:rFonts w:ascii="Times New Roman" w:hAnsi="Times New Roman" w:cs="Times New Roman"/>
          <w:sz w:val="24"/>
          <w:szCs w:val="24"/>
          <w:lang w:val="bg-BG"/>
        </w:rPr>
        <w:t>акви да бъдат приоритети</w:t>
      </w:r>
      <w:r w:rsidR="000A6FAE">
        <w:rPr>
          <w:rFonts w:ascii="Times New Roman" w:hAnsi="Times New Roman" w:cs="Times New Roman"/>
          <w:sz w:val="24"/>
          <w:szCs w:val="24"/>
          <w:lang w:val="bg-BG"/>
        </w:rPr>
        <w:t>те</w:t>
      </w:r>
      <w:r w:rsidR="00901883" w:rsidRPr="00BF52FC">
        <w:rPr>
          <w:rFonts w:ascii="Times New Roman" w:hAnsi="Times New Roman" w:cs="Times New Roman"/>
          <w:sz w:val="24"/>
          <w:szCs w:val="24"/>
          <w:lang w:val="bg-BG"/>
        </w:rPr>
        <w:t>, които ще се финансират и колко да бъдат заделените средства за тях. С единодушно решение може да се повлияе пред ЕК като се аргументират исканията на България.</w:t>
      </w:r>
    </w:p>
    <w:p w:rsidR="000A6FAE" w:rsidRPr="00BF52FC" w:rsidRDefault="000A6FAE" w:rsidP="005F085C">
      <w:pPr>
        <w:spacing w:after="0" w:line="240" w:lineRule="auto"/>
        <w:ind w:firstLine="708"/>
        <w:jc w:val="both"/>
        <w:rPr>
          <w:rFonts w:ascii="Times New Roman" w:hAnsi="Times New Roman" w:cs="Times New Roman"/>
          <w:sz w:val="24"/>
          <w:szCs w:val="24"/>
          <w:lang w:val="bg-BG"/>
        </w:rPr>
      </w:pPr>
    </w:p>
    <w:p w:rsidR="00901883" w:rsidRDefault="00901883" w:rsidP="005F085C">
      <w:pPr>
        <w:spacing w:after="0" w:line="240" w:lineRule="auto"/>
        <w:ind w:firstLine="708"/>
        <w:jc w:val="both"/>
        <w:rPr>
          <w:rFonts w:ascii="Times New Roman" w:hAnsi="Times New Roman" w:cs="Times New Roman"/>
          <w:sz w:val="24"/>
          <w:szCs w:val="24"/>
          <w:lang w:val="bg-BG"/>
        </w:rPr>
      </w:pPr>
      <w:r w:rsidRPr="00BF52FC">
        <w:rPr>
          <w:rFonts w:ascii="Times New Roman" w:hAnsi="Times New Roman" w:cs="Times New Roman"/>
          <w:sz w:val="24"/>
          <w:szCs w:val="24"/>
          <w:lang w:val="bg-BG"/>
        </w:rPr>
        <w:t>Г-жа Соня Микова, администрация на Министерския съвет, припомни, че водещ</w:t>
      </w:r>
      <w:r w:rsidR="000A6FAE">
        <w:rPr>
          <w:rFonts w:ascii="Times New Roman" w:hAnsi="Times New Roman" w:cs="Times New Roman"/>
          <w:sz w:val="24"/>
          <w:szCs w:val="24"/>
          <w:lang w:val="bg-BG"/>
        </w:rPr>
        <w:t>и</w:t>
      </w:r>
      <w:r w:rsidRPr="00BF52FC">
        <w:rPr>
          <w:rFonts w:ascii="Times New Roman" w:hAnsi="Times New Roman" w:cs="Times New Roman"/>
          <w:sz w:val="24"/>
          <w:szCs w:val="24"/>
          <w:lang w:val="bg-BG"/>
        </w:rPr>
        <w:t xml:space="preserve"> </w:t>
      </w:r>
      <w:r w:rsidR="000A6FAE">
        <w:rPr>
          <w:rFonts w:ascii="Times New Roman" w:hAnsi="Times New Roman" w:cs="Times New Roman"/>
          <w:sz w:val="24"/>
          <w:szCs w:val="24"/>
          <w:lang w:val="bg-BG"/>
        </w:rPr>
        <w:t xml:space="preserve">са </w:t>
      </w:r>
      <w:r w:rsidRPr="00BF52FC">
        <w:rPr>
          <w:rFonts w:ascii="Times New Roman" w:hAnsi="Times New Roman" w:cs="Times New Roman"/>
          <w:sz w:val="24"/>
          <w:szCs w:val="24"/>
          <w:lang w:val="bg-BG"/>
        </w:rPr>
        <w:t>статистическите данни и информация</w:t>
      </w:r>
      <w:r w:rsidR="000A6FAE">
        <w:rPr>
          <w:rFonts w:ascii="Times New Roman" w:hAnsi="Times New Roman" w:cs="Times New Roman"/>
          <w:sz w:val="24"/>
          <w:szCs w:val="24"/>
          <w:lang w:val="bg-BG"/>
        </w:rPr>
        <w:t>та</w:t>
      </w:r>
      <w:r w:rsidRPr="00BF52FC">
        <w:rPr>
          <w:rFonts w:ascii="Times New Roman" w:hAnsi="Times New Roman" w:cs="Times New Roman"/>
          <w:sz w:val="24"/>
          <w:szCs w:val="24"/>
          <w:lang w:val="bg-BG"/>
        </w:rPr>
        <w:t>, ко</w:t>
      </w:r>
      <w:r w:rsidR="000A6FAE">
        <w:rPr>
          <w:rFonts w:ascii="Times New Roman" w:hAnsi="Times New Roman" w:cs="Times New Roman"/>
          <w:sz w:val="24"/>
          <w:szCs w:val="24"/>
          <w:lang w:val="bg-BG"/>
        </w:rPr>
        <w:t>я</w:t>
      </w:r>
      <w:r w:rsidRPr="00BF52FC">
        <w:rPr>
          <w:rFonts w:ascii="Times New Roman" w:hAnsi="Times New Roman" w:cs="Times New Roman"/>
          <w:sz w:val="24"/>
          <w:szCs w:val="24"/>
          <w:lang w:val="bg-BG"/>
        </w:rPr>
        <w:t>то се използва</w:t>
      </w:r>
      <w:r w:rsidR="000A6FAE">
        <w:rPr>
          <w:rFonts w:ascii="Times New Roman" w:hAnsi="Times New Roman" w:cs="Times New Roman"/>
          <w:sz w:val="24"/>
          <w:szCs w:val="24"/>
          <w:lang w:val="bg-BG"/>
        </w:rPr>
        <w:t xml:space="preserve"> при обосновката на решенията.</w:t>
      </w:r>
    </w:p>
    <w:p w:rsidR="000A6FAE" w:rsidRPr="00BF52FC" w:rsidRDefault="000A6FAE" w:rsidP="005F085C">
      <w:pPr>
        <w:spacing w:after="0" w:line="240" w:lineRule="auto"/>
        <w:ind w:firstLine="708"/>
        <w:jc w:val="both"/>
        <w:rPr>
          <w:rFonts w:ascii="Times New Roman" w:hAnsi="Times New Roman" w:cs="Times New Roman"/>
          <w:sz w:val="24"/>
          <w:szCs w:val="24"/>
          <w:lang w:val="bg-BG"/>
        </w:rPr>
      </w:pPr>
    </w:p>
    <w:p w:rsidR="00D351D1" w:rsidRDefault="00D351D1" w:rsidP="00D351D1">
      <w:pPr>
        <w:spacing w:after="0" w:line="240" w:lineRule="auto"/>
        <w:ind w:firstLine="708"/>
        <w:jc w:val="both"/>
        <w:rPr>
          <w:rFonts w:ascii="Times New Roman" w:hAnsi="Times New Roman" w:cs="Times New Roman"/>
          <w:sz w:val="24"/>
          <w:szCs w:val="24"/>
          <w:lang w:val="bg-BG"/>
        </w:rPr>
      </w:pPr>
      <w:r w:rsidRPr="00BF52FC">
        <w:rPr>
          <w:rFonts w:ascii="Times New Roman" w:hAnsi="Times New Roman" w:cs="Times New Roman"/>
          <w:sz w:val="24"/>
          <w:szCs w:val="24"/>
          <w:lang w:val="bg-BG"/>
        </w:rPr>
        <w:t>УО допълни, че при разглеждането на подадените декларации</w:t>
      </w:r>
      <w:r w:rsidR="000A6FAE">
        <w:rPr>
          <w:rFonts w:ascii="Times New Roman" w:hAnsi="Times New Roman" w:cs="Times New Roman"/>
          <w:sz w:val="24"/>
          <w:szCs w:val="24"/>
          <w:lang w:val="bg-BG"/>
        </w:rPr>
        <w:t xml:space="preserve"> от регистрираните предприятия</w:t>
      </w:r>
      <w:r w:rsidRPr="00BF52FC">
        <w:rPr>
          <w:rFonts w:ascii="Times New Roman" w:hAnsi="Times New Roman" w:cs="Times New Roman"/>
          <w:sz w:val="24"/>
          <w:szCs w:val="24"/>
          <w:lang w:val="bg-BG"/>
        </w:rPr>
        <w:t xml:space="preserve"> се наблюдава, че се подава грешна информация или липсват данни, защото се наблюдава повишаване на производството, а оборотите се понижават.  Поради това, УО е принуден да изпраща и допълнителни писма за предоставяне на данни.</w:t>
      </w:r>
    </w:p>
    <w:p w:rsidR="000A6FAE" w:rsidRPr="00BF52FC" w:rsidRDefault="000A6FAE" w:rsidP="00D351D1">
      <w:pPr>
        <w:spacing w:after="0" w:line="240" w:lineRule="auto"/>
        <w:ind w:firstLine="708"/>
        <w:jc w:val="both"/>
        <w:rPr>
          <w:rFonts w:ascii="Times New Roman" w:hAnsi="Times New Roman" w:cs="Times New Roman"/>
          <w:sz w:val="24"/>
          <w:szCs w:val="24"/>
          <w:lang w:val="bg-BG"/>
        </w:rPr>
      </w:pPr>
    </w:p>
    <w:p w:rsidR="00834D3B" w:rsidRDefault="005B0046" w:rsidP="00834D3B">
      <w:pPr>
        <w:spacing w:after="0" w:line="240" w:lineRule="auto"/>
        <w:ind w:firstLine="708"/>
        <w:jc w:val="both"/>
        <w:rPr>
          <w:rFonts w:ascii="Times New Roman" w:hAnsi="Times New Roman" w:cs="Times New Roman"/>
          <w:sz w:val="24"/>
          <w:szCs w:val="24"/>
          <w:lang w:val="bg-BG"/>
        </w:rPr>
      </w:pPr>
      <w:r w:rsidRPr="00BF52FC">
        <w:rPr>
          <w:rFonts w:ascii="Times New Roman" w:hAnsi="Times New Roman" w:cs="Times New Roman"/>
          <w:sz w:val="24"/>
          <w:szCs w:val="24"/>
          <w:lang w:val="bg-BG"/>
        </w:rPr>
        <w:t xml:space="preserve">Д-р Тачо Пашов, Национална асоциация на рибопроизводителите, </w:t>
      </w:r>
      <w:r w:rsidR="00D907BB" w:rsidRPr="00BF52FC">
        <w:rPr>
          <w:rFonts w:ascii="Times New Roman" w:hAnsi="Times New Roman" w:cs="Times New Roman"/>
          <w:sz w:val="24"/>
          <w:szCs w:val="24"/>
          <w:lang w:val="bg-BG"/>
        </w:rPr>
        <w:t>изрази мнение</w:t>
      </w:r>
      <w:r w:rsidRPr="00BF52FC">
        <w:rPr>
          <w:rFonts w:ascii="Times New Roman" w:hAnsi="Times New Roman" w:cs="Times New Roman"/>
          <w:sz w:val="24"/>
          <w:szCs w:val="24"/>
          <w:lang w:val="bg-BG"/>
        </w:rPr>
        <w:t xml:space="preserve">, </w:t>
      </w:r>
      <w:r w:rsidRPr="000A6FAE">
        <w:rPr>
          <w:rFonts w:ascii="Times New Roman" w:hAnsi="Times New Roman" w:cs="Times New Roman"/>
          <w:sz w:val="24"/>
          <w:szCs w:val="24"/>
          <w:lang w:val="bg-BG"/>
        </w:rPr>
        <w:t xml:space="preserve">че </w:t>
      </w:r>
      <w:r w:rsidR="000A6FAE" w:rsidRPr="000A6FAE">
        <w:rPr>
          <w:rFonts w:ascii="Times New Roman" w:hAnsi="Times New Roman" w:cs="Times New Roman"/>
          <w:sz w:val="24"/>
          <w:szCs w:val="24"/>
          <w:lang w:val="bg-BG"/>
        </w:rPr>
        <w:t xml:space="preserve">операторите са започнали да работят на черно и не предоставят статистическа информация, </w:t>
      </w:r>
      <w:r w:rsidRPr="000A6FAE">
        <w:rPr>
          <w:rFonts w:ascii="Times New Roman" w:hAnsi="Times New Roman" w:cs="Times New Roman"/>
          <w:sz w:val="24"/>
          <w:szCs w:val="24"/>
          <w:lang w:val="bg-BG"/>
        </w:rPr>
        <w:t>тъй като са разбрали, че няма да могат да получат пари от ОПРСР.</w:t>
      </w:r>
      <w:r w:rsidR="00D907BB" w:rsidRPr="000A6FAE">
        <w:rPr>
          <w:rFonts w:ascii="Times New Roman" w:hAnsi="Times New Roman" w:cs="Times New Roman"/>
          <w:sz w:val="24"/>
          <w:szCs w:val="24"/>
          <w:lang w:val="bg-BG"/>
        </w:rPr>
        <w:t xml:space="preserve"> Освен това, в подаваните декларации не се отчита правилно производството, в цената на рибата</w:t>
      </w:r>
      <w:r w:rsidR="00D907BB" w:rsidRPr="00BF52FC">
        <w:rPr>
          <w:rFonts w:ascii="Times New Roman" w:hAnsi="Times New Roman" w:cs="Times New Roman"/>
          <w:sz w:val="24"/>
          <w:szCs w:val="24"/>
          <w:lang w:val="bg-BG"/>
        </w:rPr>
        <w:t xml:space="preserve"> не се включват транспортни разходи, и други.</w:t>
      </w:r>
      <w:r w:rsidR="003903E8" w:rsidRPr="00BF52FC">
        <w:rPr>
          <w:rFonts w:ascii="Times New Roman" w:hAnsi="Times New Roman" w:cs="Times New Roman"/>
          <w:sz w:val="24"/>
          <w:szCs w:val="24"/>
          <w:lang w:val="bg-BG"/>
        </w:rPr>
        <w:t xml:space="preserve"> По отношение на ПМДР, обаче концентрацията </w:t>
      </w:r>
      <w:r w:rsidR="00200277" w:rsidRPr="00BF52FC">
        <w:rPr>
          <w:rFonts w:ascii="Times New Roman" w:hAnsi="Times New Roman" w:cs="Times New Roman"/>
          <w:sz w:val="24"/>
          <w:szCs w:val="24"/>
          <w:lang w:val="bg-BG"/>
        </w:rPr>
        <w:t>следва да е върху средствата за мерките.</w:t>
      </w:r>
    </w:p>
    <w:p w:rsidR="000A6FAE" w:rsidRPr="00BF52FC" w:rsidRDefault="000A6FAE" w:rsidP="00834D3B">
      <w:pPr>
        <w:spacing w:after="0" w:line="240" w:lineRule="auto"/>
        <w:ind w:firstLine="708"/>
        <w:jc w:val="both"/>
        <w:rPr>
          <w:rFonts w:ascii="Times New Roman" w:hAnsi="Times New Roman" w:cs="Times New Roman"/>
          <w:sz w:val="24"/>
          <w:szCs w:val="24"/>
          <w:lang w:val="bg-BG"/>
        </w:rPr>
      </w:pPr>
    </w:p>
    <w:p w:rsidR="004459A3" w:rsidRDefault="00200277" w:rsidP="004459A3">
      <w:pPr>
        <w:spacing w:after="0" w:line="240" w:lineRule="auto"/>
        <w:ind w:firstLine="708"/>
        <w:jc w:val="both"/>
        <w:rPr>
          <w:rFonts w:ascii="Times New Roman" w:hAnsi="Times New Roman" w:cs="Times New Roman"/>
          <w:sz w:val="24"/>
          <w:szCs w:val="24"/>
          <w:lang w:val="bg-BG"/>
        </w:rPr>
      </w:pPr>
      <w:r w:rsidRPr="00BF52FC">
        <w:rPr>
          <w:rFonts w:ascii="Times New Roman" w:hAnsi="Times New Roman" w:cs="Times New Roman"/>
          <w:sz w:val="24"/>
          <w:szCs w:val="24"/>
          <w:lang w:val="bg-BG"/>
        </w:rPr>
        <w:t xml:space="preserve">УО </w:t>
      </w:r>
      <w:r w:rsidR="004459A3" w:rsidRPr="00BF52FC">
        <w:rPr>
          <w:rFonts w:ascii="Times New Roman" w:hAnsi="Times New Roman" w:cs="Times New Roman"/>
          <w:sz w:val="24"/>
          <w:szCs w:val="24"/>
          <w:lang w:val="bg-BG"/>
        </w:rPr>
        <w:t xml:space="preserve">припомни, че всяка мярка допринася за определена специфична цел, т.е. инвестициите трябва да допринесат за определен резултат (повишаване на конкурентоспособността, подобряване на енергийната ефективност, опазване на околната среда). В допълнение, </w:t>
      </w:r>
      <w:r w:rsidR="00A643AF" w:rsidRPr="00BF52FC">
        <w:rPr>
          <w:rFonts w:ascii="Times New Roman" w:hAnsi="Times New Roman" w:cs="Times New Roman"/>
          <w:sz w:val="24"/>
          <w:szCs w:val="24"/>
          <w:lang w:val="bg-BG"/>
        </w:rPr>
        <w:t>разпределението на средства е съобразено с заложените стойности в Споразумението за партньорство на Република България</w:t>
      </w:r>
      <w:r w:rsidR="00840D54" w:rsidRPr="00BF52FC">
        <w:rPr>
          <w:rFonts w:ascii="Times New Roman" w:hAnsi="Times New Roman" w:cs="Times New Roman"/>
          <w:sz w:val="24"/>
          <w:szCs w:val="24"/>
          <w:lang w:val="bg-BG"/>
        </w:rPr>
        <w:t xml:space="preserve"> (СП). В тази връзка, направените предложения за прехвърляне на заложените средства от една мярка в друга следва да бъде съобразно </w:t>
      </w:r>
      <w:r w:rsidR="003D7BC6" w:rsidRPr="00BF52FC">
        <w:rPr>
          <w:rFonts w:ascii="Times New Roman" w:hAnsi="Times New Roman" w:cs="Times New Roman"/>
          <w:sz w:val="24"/>
          <w:szCs w:val="24"/>
          <w:lang w:val="bg-BG"/>
        </w:rPr>
        <w:t>вече договорените ангажименти в</w:t>
      </w:r>
      <w:r w:rsidR="00840D54" w:rsidRPr="00BF52FC">
        <w:rPr>
          <w:rFonts w:ascii="Times New Roman" w:hAnsi="Times New Roman" w:cs="Times New Roman"/>
          <w:sz w:val="24"/>
          <w:szCs w:val="24"/>
          <w:lang w:val="bg-BG"/>
        </w:rPr>
        <w:t xml:space="preserve"> СП.</w:t>
      </w:r>
      <w:r w:rsidR="003D7BC6" w:rsidRPr="00BF52FC">
        <w:rPr>
          <w:rFonts w:ascii="Times New Roman" w:hAnsi="Times New Roman" w:cs="Times New Roman"/>
          <w:sz w:val="24"/>
          <w:szCs w:val="24"/>
          <w:lang w:val="bg-BG"/>
        </w:rPr>
        <w:t xml:space="preserve"> Освен това, следва да се има предвид, че всяка мярка допринася за определена </w:t>
      </w:r>
      <w:r w:rsidR="00717B5A" w:rsidRPr="00BF52FC">
        <w:rPr>
          <w:rFonts w:ascii="Times New Roman" w:hAnsi="Times New Roman" w:cs="Times New Roman"/>
          <w:sz w:val="24"/>
          <w:szCs w:val="24"/>
          <w:lang w:val="bg-BG"/>
        </w:rPr>
        <w:t>тематична цел и за приноса към климата.</w:t>
      </w:r>
    </w:p>
    <w:p w:rsidR="002A098D" w:rsidRPr="00BF52FC" w:rsidRDefault="002A098D" w:rsidP="004459A3">
      <w:pPr>
        <w:spacing w:after="0" w:line="240" w:lineRule="auto"/>
        <w:ind w:firstLine="708"/>
        <w:jc w:val="both"/>
        <w:rPr>
          <w:rFonts w:ascii="Times New Roman" w:hAnsi="Times New Roman" w:cs="Times New Roman"/>
          <w:sz w:val="24"/>
          <w:szCs w:val="24"/>
          <w:lang w:val="bg-BG"/>
        </w:rPr>
      </w:pPr>
    </w:p>
    <w:p w:rsidR="00840D54" w:rsidRDefault="00840D54" w:rsidP="004459A3">
      <w:pPr>
        <w:spacing w:after="0" w:line="240" w:lineRule="auto"/>
        <w:ind w:firstLine="708"/>
        <w:jc w:val="both"/>
        <w:rPr>
          <w:rFonts w:ascii="Times New Roman" w:hAnsi="Times New Roman" w:cs="Times New Roman"/>
          <w:sz w:val="24"/>
          <w:szCs w:val="24"/>
          <w:lang w:val="bg-BG"/>
        </w:rPr>
      </w:pPr>
      <w:r w:rsidRPr="00BF52FC">
        <w:rPr>
          <w:rFonts w:ascii="Times New Roman" w:hAnsi="Times New Roman" w:cs="Times New Roman"/>
          <w:sz w:val="24"/>
          <w:szCs w:val="24"/>
          <w:lang w:val="bg-BG"/>
        </w:rPr>
        <w:t xml:space="preserve">Г-н </w:t>
      </w:r>
      <w:proofErr w:type="spellStart"/>
      <w:r w:rsidRPr="00BF52FC">
        <w:rPr>
          <w:rFonts w:ascii="Times New Roman" w:hAnsi="Times New Roman" w:cs="Times New Roman"/>
          <w:sz w:val="24"/>
          <w:szCs w:val="24"/>
          <w:lang w:val="bg-BG"/>
        </w:rPr>
        <w:t>Нелко</w:t>
      </w:r>
      <w:proofErr w:type="spellEnd"/>
      <w:r w:rsidR="003D7BC6" w:rsidRPr="00BF52FC">
        <w:rPr>
          <w:rFonts w:ascii="Times New Roman" w:hAnsi="Times New Roman" w:cs="Times New Roman"/>
          <w:sz w:val="24"/>
          <w:szCs w:val="24"/>
          <w:lang w:val="bg-BG"/>
        </w:rPr>
        <w:t xml:space="preserve"> </w:t>
      </w:r>
      <w:r w:rsidRPr="00BF52FC">
        <w:rPr>
          <w:rFonts w:ascii="Times New Roman" w:hAnsi="Times New Roman" w:cs="Times New Roman"/>
          <w:sz w:val="24"/>
          <w:szCs w:val="24"/>
          <w:lang w:val="bg-BG"/>
        </w:rPr>
        <w:t xml:space="preserve">Йорданов, МИРГ „Шабла – Каварна -Балчик“ </w:t>
      </w:r>
      <w:r w:rsidR="003D7BC6" w:rsidRPr="00BF52FC">
        <w:rPr>
          <w:rFonts w:ascii="Times New Roman" w:hAnsi="Times New Roman" w:cs="Times New Roman"/>
          <w:sz w:val="24"/>
          <w:szCs w:val="24"/>
          <w:lang w:val="bg-BG"/>
        </w:rPr>
        <w:t>предложи в текста на програмата да бъде вписано изречение, че „с решение на Комитета за наблюдение ще се прецени какъв да е интензитета на помощта според вида на бенефициента.“</w:t>
      </w:r>
      <w:r w:rsidR="00E20113" w:rsidRPr="00BF52FC">
        <w:rPr>
          <w:rFonts w:ascii="Times New Roman" w:hAnsi="Times New Roman" w:cs="Times New Roman"/>
          <w:sz w:val="24"/>
          <w:szCs w:val="24"/>
          <w:lang w:val="bg-BG"/>
        </w:rPr>
        <w:t xml:space="preserve"> Освен това, </w:t>
      </w:r>
      <w:r w:rsidR="00E20113" w:rsidRPr="00BF52FC">
        <w:rPr>
          <w:rFonts w:ascii="Times New Roman" w:hAnsi="Times New Roman" w:cs="Times New Roman"/>
          <w:sz w:val="24"/>
          <w:szCs w:val="24"/>
          <w:lang w:val="bg-BG"/>
        </w:rPr>
        <w:lastRenderedPageBreak/>
        <w:t>той допълни, че по Приоритет 4 могат да се финансират и преработвателни и аквакултурни съоръжения. Той предложи</w:t>
      </w:r>
      <w:r w:rsidR="00BF52FC" w:rsidRPr="00BF52FC">
        <w:rPr>
          <w:rFonts w:ascii="Times New Roman" w:hAnsi="Times New Roman" w:cs="Times New Roman"/>
          <w:sz w:val="24"/>
          <w:szCs w:val="24"/>
          <w:lang w:val="bg-BG"/>
        </w:rPr>
        <w:t xml:space="preserve"> в състава</w:t>
      </w:r>
      <w:r w:rsidR="00E20113" w:rsidRPr="00BF52FC">
        <w:rPr>
          <w:rFonts w:ascii="Times New Roman" w:hAnsi="Times New Roman" w:cs="Times New Roman"/>
          <w:sz w:val="24"/>
          <w:szCs w:val="24"/>
          <w:lang w:val="bg-BG"/>
        </w:rPr>
        <w:t xml:space="preserve"> </w:t>
      </w:r>
      <w:r w:rsidR="00BF52FC" w:rsidRPr="00BF52FC">
        <w:rPr>
          <w:rFonts w:ascii="Times New Roman" w:hAnsi="Times New Roman" w:cs="Times New Roman"/>
          <w:sz w:val="24"/>
          <w:szCs w:val="24"/>
          <w:lang w:val="bg-BG"/>
        </w:rPr>
        <w:t xml:space="preserve">на </w:t>
      </w:r>
      <w:r w:rsidR="00E20113" w:rsidRPr="00BF52FC">
        <w:rPr>
          <w:rFonts w:ascii="Times New Roman" w:hAnsi="Times New Roman" w:cs="Times New Roman"/>
          <w:sz w:val="24"/>
          <w:szCs w:val="24"/>
          <w:lang w:val="bg-BG"/>
        </w:rPr>
        <w:t>Националната рибарска мрежа</w:t>
      </w:r>
      <w:r w:rsidR="00BF52FC" w:rsidRPr="00BF52FC">
        <w:rPr>
          <w:rFonts w:ascii="Times New Roman" w:hAnsi="Times New Roman" w:cs="Times New Roman"/>
          <w:sz w:val="24"/>
          <w:szCs w:val="24"/>
          <w:lang w:val="bg-BG"/>
        </w:rPr>
        <w:t xml:space="preserve"> (НРМ)</w:t>
      </w:r>
      <w:r w:rsidR="00E20113" w:rsidRPr="00BF52FC">
        <w:rPr>
          <w:rFonts w:ascii="Times New Roman" w:hAnsi="Times New Roman" w:cs="Times New Roman"/>
          <w:sz w:val="24"/>
          <w:szCs w:val="24"/>
          <w:lang w:val="bg-BG"/>
        </w:rPr>
        <w:t xml:space="preserve"> да бъдат в</w:t>
      </w:r>
      <w:r w:rsidR="00BF52FC" w:rsidRPr="00BF52FC">
        <w:rPr>
          <w:rFonts w:ascii="Times New Roman" w:hAnsi="Times New Roman" w:cs="Times New Roman"/>
          <w:sz w:val="24"/>
          <w:szCs w:val="24"/>
          <w:lang w:val="bg-BG"/>
        </w:rPr>
        <w:t>ключени представители на бранша, както и дейностите по сътрудничество да не бъдат включвани в НРМ, а да се прилагат отделно по член 64, като средствата разпределени за мрежата бъдат разделени.</w:t>
      </w:r>
    </w:p>
    <w:p w:rsidR="002A098D" w:rsidRPr="00BF52FC" w:rsidRDefault="002A098D" w:rsidP="004459A3">
      <w:pPr>
        <w:spacing w:after="0" w:line="240" w:lineRule="auto"/>
        <w:ind w:firstLine="708"/>
        <w:jc w:val="both"/>
        <w:rPr>
          <w:rFonts w:ascii="Times New Roman" w:hAnsi="Times New Roman" w:cs="Times New Roman"/>
          <w:sz w:val="24"/>
          <w:szCs w:val="24"/>
          <w:lang w:val="bg-BG"/>
        </w:rPr>
      </w:pPr>
    </w:p>
    <w:p w:rsidR="00A643AF" w:rsidRDefault="003D7BC6" w:rsidP="004459A3">
      <w:pPr>
        <w:spacing w:after="0" w:line="240" w:lineRule="auto"/>
        <w:ind w:firstLine="708"/>
        <w:jc w:val="both"/>
        <w:rPr>
          <w:rFonts w:ascii="Times New Roman" w:hAnsi="Times New Roman" w:cs="Times New Roman"/>
          <w:sz w:val="24"/>
          <w:szCs w:val="24"/>
          <w:lang w:val="bg-BG"/>
        </w:rPr>
      </w:pPr>
      <w:r w:rsidRPr="00BF52FC">
        <w:rPr>
          <w:rFonts w:ascii="Times New Roman" w:hAnsi="Times New Roman" w:cs="Times New Roman"/>
          <w:sz w:val="24"/>
          <w:szCs w:val="24"/>
          <w:lang w:val="bg-BG"/>
        </w:rPr>
        <w:t>Г-н Николай Йонов, администрация на Министерския съвет, допълни, че следва да се спазва балансиран подход при финансирането на приетите приоритети на ЕС. Например, не можем да намалим средствата от мярка „Иновации“, тъй като България е критикувана, че не влага достатъчно средства в иновации.</w:t>
      </w:r>
    </w:p>
    <w:p w:rsidR="002A098D" w:rsidRPr="00BF52FC" w:rsidRDefault="002A098D" w:rsidP="004459A3">
      <w:pPr>
        <w:spacing w:after="0" w:line="240" w:lineRule="auto"/>
        <w:ind w:firstLine="708"/>
        <w:jc w:val="both"/>
        <w:rPr>
          <w:rFonts w:ascii="Times New Roman" w:hAnsi="Times New Roman" w:cs="Times New Roman"/>
          <w:sz w:val="24"/>
          <w:szCs w:val="24"/>
          <w:lang w:val="bg-BG"/>
        </w:rPr>
      </w:pPr>
    </w:p>
    <w:p w:rsidR="00717B5A" w:rsidRDefault="00C621AE" w:rsidP="00834D3B">
      <w:pPr>
        <w:spacing w:after="0" w:line="240" w:lineRule="auto"/>
        <w:ind w:firstLine="708"/>
        <w:jc w:val="both"/>
        <w:rPr>
          <w:rFonts w:ascii="Times New Roman" w:hAnsi="Times New Roman" w:cs="Times New Roman"/>
          <w:sz w:val="24"/>
          <w:szCs w:val="24"/>
          <w:lang w:val="bg-BG"/>
        </w:rPr>
      </w:pPr>
      <w:r w:rsidRPr="00BF52FC">
        <w:rPr>
          <w:rFonts w:ascii="Times New Roman" w:hAnsi="Times New Roman" w:cs="Times New Roman"/>
          <w:sz w:val="24"/>
          <w:szCs w:val="24"/>
          <w:lang w:val="bg-BG"/>
        </w:rPr>
        <w:t xml:space="preserve">Д-р Йордан Господинов, БГ ФИШ, представи предложенията си за повишаване на средствата за </w:t>
      </w:r>
      <w:r w:rsidR="002A098D" w:rsidRPr="00BF52FC">
        <w:rPr>
          <w:rFonts w:ascii="Times New Roman" w:hAnsi="Times New Roman" w:cs="Times New Roman"/>
          <w:sz w:val="24"/>
          <w:szCs w:val="24"/>
          <w:lang w:val="bg-BG"/>
        </w:rPr>
        <w:t>рибопреработката</w:t>
      </w:r>
      <w:r w:rsidRPr="00BF52FC">
        <w:rPr>
          <w:rFonts w:ascii="Times New Roman" w:hAnsi="Times New Roman" w:cs="Times New Roman"/>
          <w:sz w:val="24"/>
          <w:szCs w:val="24"/>
          <w:lang w:val="bg-BG"/>
        </w:rPr>
        <w:t>, като предст</w:t>
      </w:r>
      <w:r w:rsidR="002A098D">
        <w:rPr>
          <w:rFonts w:ascii="Times New Roman" w:hAnsi="Times New Roman" w:cs="Times New Roman"/>
          <w:sz w:val="24"/>
          <w:szCs w:val="24"/>
          <w:lang w:val="bg-BG"/>
        </w:rPr>
        <w:t>ави мотивите си за това искане.</w:t>
      </w:r>
    </w:p>
    <w:p w:rsidR="002A098D" w:rsidRPr="00BF52FC" w:rsidRDefault="002A098D" w:rsidP="00834D3B">
      <w:pPr>
        <w:spacing w:after="0" w:line="240" w:lineRule="auto"/>
        <w:ind w:firstLine="708"/>
        <w:jc w:val="both"/>
        <w:rPr>
          <w:rFonts w:ascii="Times New Roman" w:hAnsi="Times New Roman" w:cs="Times New Roman"/>
          <w:sz w:val="24"/>
          <w:szCs w:val="24"/>
          <w:lang w:val="bg-BG"/>
        </w:rPr>
      </w:pPr>
    </w:p>
    <w:p w:rsidR="00C621AE" w:rsidRDefault="00C621AE" w:rsidP="00C621AE">
      <w:pPr>
        <w:spacing w:after="0" w:line="240" w:lineRule="auto"/>
        <w:ind w:firstLine="708"/>
        <w:jc w:val="both"/>
        <w:rPr>
          <w:rFonts w:ascii="Times New Roman" w:hAnsi="Times New Roman" w:cs="Times New Roman"/>
          <w:sz w:val="24"/>
          <w:szCs w:val="24"/>
          <w:lang w:val="bg-BG"/>
        </w:rPr>
      </w:pPr>
      <w:r w:rsidRPr="00BF52FC">
        <w:rPr>
          <w:rFonts w:ascii="Times New Roman" w:hAnsi="Times New Roman" w:cs="Times New Roman"/>
          <w:sz w:val="24"/>
          <w:szCs w:val="24"/>
          <w:lang w:val="bg-BG"/>
        </w:rPr>
        <w:t>В резултат на проведена дискусия се взе решение да се преработ</w:t>
      </w:r>
      <w:r w:rsidR="002A098D">
        <w:rPr>
          <w:rFonts w:ascii="Times New Roman" w:hAnsi="Times New Roman" w:cs="Times New Roman"/>
          <w:sz w:val="24"/>
          <w:szCs w:val="24"/>
          <w:lang w:val="bg-BG"/>
        </w:rPr>
        <w:t>и</w:t>
      </w:r>
      <w:r w:rsidRPr="00BF52FC">
        <w:rPr>
          <w:rFonts w:ascii="Times New Roman" w:hAnsi="Times New Roman" w:cs="Times New Roman"/>
          <w:sz w:val="24"/>
          <w:szCs w:val="24"/>
          <w:lang w:val="bg-BG"/>
        </w:rPr>
        <w:t xml:space="preserve"> предложение</w:t>
      </w:r>
      <w:r w:rsidR="002A098D">
        <w:rPr>
          <w:rFonts w:ascii="Times New Roman" w:hAnsi="Times New Roman" w:cs="Times New Roman"/>
          <w:sz w:val="24"/>
          <w:szCs w:val="24"/>
          <w:lang w:val="bg-BG"/>
        </w:rPr>
        <w:t>то</w:t>
      </w:r>
      <w:r w:rsidRPr="00BF52FC">
        <w:rPr>
          <w:rFonts w:ascii="Times New Roman" w:hAnsi="Times New Roman" w:cs="Times New Roman"/>
          <w:sz w:val="24"/>
          <w:szCs w:val="24"/>
          <w:lang w:val="bg-BG"/>
        </w:rPr>
        <w:t xml:space="preserve"> за разпределение на средствата съобразно </w:t>
      </w:r>
      <w:r w:rsidR="002A098D">
        <w:rPr>
          <w:rFonts w:ascii="Times New Roman" w:hAnsi="Times New Roman" w:cs="Times New Roman"/>
          <w:sz w:val="24"/>
          <w:szCs w:val="24"/>
          <w:lang w:val="bg-BG"/>
        </w:rPr>
        <w:t>направените предложения,</w:t>
      </w:r>
      <w:r w:rsidR="00E20113" w:rsidRPr="00BF52FC">
        <w:rPr>
          <w:rFonts w:ascii="Times New Roman" w:hAnsi="Times New Roman" w:cs="Times New Roman"/>
          <w:sz w:val="24"/>
          <w:szCs w:val="24"/>
          <w:lang w:val="bg-BG"/>
        </w:rPr>
        <w:t xml:space="preserve"> </w:t>
      </w:r>
      <w:r w:rsidRPr="00BF52FC">
        <w:rPr>
          <w:rFonts w:ascii="Times New Roman" w:hAnsi="Times New Roman" w:cs="Times New Roman"/>
          <w:sz w:val="24"/>
          <w:szCs w:val="24"/>
          <w:lang w:val="bg-BG"/>
        </w:rPr>
        <w:t>като се съобрази със заложените ангажименти в СП</w:t>
      </w:r>
      <w:r w:rsidR="002A098D">
        <w:rPr>
          <w:rFonts w:ascii="Times New Roman" w:hAnsi="Times New Roman" w:cs="Times New Roman"/>
          <w:sz w:val="24"/>
          <w:szCs w:val="24"/>
          <w:lang w:val="bg-BG"/>
        </w:rPr>
        <w:t>. Беше уточнено</w:t>
      </w:r>
      <w:r w:rsidRPr="00BF52FC">
        <w:rPr>
          <w:rFonts w:ascii="Times New Roman" w:hAnsi="Times New Roman" w:cs="Times New Roman"/>
          <w:sz w:val="24"/>
          <w:szCs w:val="24"/>
          <w:lang w:val="bg-BG"/>
        </w:rPr>
        <w:t>, че това предложение няма да бъде отразено в документа, които ще се одобри от Министерски съвет и ще бъде изпратено на ЕК, а ще бъде предложено в процеса на преговори с ЕК.</w:t>
      </w:r>
      <w:r w:rsidR="00E20113" w:rsidRPr="00BF52FC">
        <w:rPr>
          <w:rFonts w:ascii="Times New Roman" w:hAnsi="Times New Roman" w:cs="Times New Roman"/>
          <w:sz w:val="24"/>
          <w:szCs w:val="24"/>
          <w:lang w:val="bg-BG"/>
        </w:rPr>
        <w:t xml:space="preserve"> В допълнение, УО съобщи, че на сайта на ОПРСР е качена за обсъждане Индикативна годишна работна програма за 2015 г., по която се приемат коментари и бележки в 30 дн</w:t>
      </w:r>
      <w:r w:rsidR="002A098D">
        <w:rPr>
          <w:rFonts w:ascii="Times New Roman" w:hAnsi="Times New Roman" w:cs="Times New Roman"/>
          <w:sz w:val="24"/>
          <w:szCs w:val="24"/>
          <w:lang w:val="bg-BG"/>
        </w:rPr>
        <w:t>евен срок.</w:t>
      </w:r>
    </w:p>
    <w:p w:rsidR="002A098D" w:rsidRPr="00BF52FC" w:rsidRDefault="002A098D" w:rsidP="00C621AE">
      <w:pPr>
        <w:spacing w:after="0" w:line="240" w:lineRule="auto"/>
        <w:ind w:firstLine="708"/>
        <w:jc w:val="both"/>
        <w:rPr>
          <w:rFonts w:ascii="Times New Roman" w:hAnsi="Times New Roman" w:cs="Times New Roman"/>
          <w:sz w:val="24"/>
          <w:szCs w:val="24"/>
          <w:lang w:val="bg-BG"/>
        </w:rPr>
      </w:pPr>
    </w:p>
    <w:p w:rsidR="004D0037" w:rsidRPr="00BF52FC" w:rsidRDefault="00BF52FC" w:rsidP="00BF52FC">
      <w:pPr>
        <w:spacing w:after="0" w:line="240" w:lineRule="auto"/>
        <w:ind w:firstLine="708"/>
        <w:jc w:val="both"/>
        <w:rPr>
          <w:rFonts w:ascii="Times New Roman" w:hAnsi="Times New Roman" w:cs="Times New Roman"/>
          <w:sz w:val="24"/>
          <w:szCs w:val="24"/>
          <w:lang w:val="bg-BG"/>
        </w:rPr>
      </w:pPr>
      <w:r w:rsidRPr="00BF52FC">
        <w:rPr>
          <w:rFonts w:ascii="Times New Roman" w:hAnsi="Times New Roman" w:cs="Times New Roman"/>
          <w:sz w:val="24"/>
          <w:szCs w:val="24"/>
          <w:lang w:val="bg-BG"/>
        </w:rPr>
        <w:t>След приключване на точките от дневния ред заседанието беше закрито.</w:t>
      </w:r>
    </w:p>
    <w:sectPr w:rsidR="004D0037" w:rsidRPr="00BF52FC" w:rsidSect="000A6FAE">
      <w:headerReference w:type="default" r:id="rId8"/>
      <w:pgSz w:w="11906" w:h="16838"/>
      <w:pgMar w:top="1814" w:right="113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C1D" w:rsidRDefault="00AA2C1D" w:rsidP="002D5C5E">
      <w:pPr>
        <w:spacing w:after="0" w:line="240" w:lineRule="auto"/>
      </w:pPr>
      <w:r>
        <w:separator/>
      </w:r>
    </w:p>
  </w:endnote>
  <w:endnote w:type="continuationSeparator" w:id="0">
    <w:p w:rsidR="00AA2C1D" w:rsidRDefault="00AA2C1D" w:rsidP="002D5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C1D" w:rsidRDefault="00AA2C1D" w:rsidP="002D5C5E">
      <w:pPr>
        <w:spacing w:after="0" w:line="240" w:lineRule="auto"/>
      </w:pPr>
      <w:r>
        <w:separator/>
      </w:r>
    </w:p>
  </w:footnote>
  <w:footnote w:type="continuationSeparator" w:id="0">
    <w:p w:rsidR="00AA2C1D" w:rsidRDefault="00AA2C1D" w:rsidP="002D5C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4DB" w:rsidRDefault="002964DB">
    <w:pPr>
      <w:pStyle w:val="Header"/>
    </w:pPr>
    <w:r>
      <w:rPr>
        <w:noProof/>
      </w:rPr>
      <w:drawing>
        <wp:anchor distT="0" distB="0" distL="114300" distR="114300" simplePos="0" relativeHeight="251659264" behindDoc="0" locked="0" layoutInCell="1" allowOverlap="1" wp14:anchorId="6A3442D3" wp14:editId="71F47945">
          <wp:simplePos x="0" y="0"/>
          <wp:positionH relativeFrom="margin">
            <wp:posOffset>2405380</wp:posOffset>
          </wp:positionH>
          <wp:positionV relativeFrom="margin">
            <wp:posOffset>-934720</wp:posOffset>
          </wp:positionV>
          <wp:extent cx="733425" cy="72390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4ADD41B4" wp14:editId="252E7720">
          <wp:simplePos x="0" y="0"/>
          <wp:positionH relativeFrom="column">
            <wp:posOffset>-166370</wp:posOffset>
          </wp:positionH>
          <wp:positionV relativeFrom="paragraph">
            <wp:posOffset>-287655</wp:posOffset>
          </wp:positionV>
          <wp:extent cx="1332230" cy="866775"/>
          <wp:effectExtent l="19050" t="0" r="1270" b="0"/>
          <wp:wrapNone/>
          <wp:docPr id="1" name="Picture 1" descr="EU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logo_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230" cy="86677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029CCD36" wp14:editId="54794823">
          <wp:simplePos x="0" y="0"/>
          <wp:positionH relativeFrom="column">
            <wp:posOffset>4319905</wp:posOffset>
          </wp:positionH>
          <wp:positionV relativeFrom="paragraph">
            <wp:posOffset>-421005</wp:posOffset>
          </wp:positionV>
          <wp:extent cx="1943100" cy="1181100"/>
          <wp:effectExtent l="19050" t="0" r="0" b="0"/>
          <wp:wrapNone/>
          <wp:docPr id="3" name="Picture 3" descr="9d727ef352c8c1c5f458d6463e24f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9d727ef352c8c1c5f458d6463e24f11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43100" cy="11811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8704F"/>
    <w:multiLevelType w:val="hybridMultilevel"/>
    <w:tmpl w:val="AA9EF528"/>
    <w:lvl w:ilvl="0" w:tplc="1144AAC4">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C5E"/>
    <w:rsid w:val="00000AE0"/>
    <w:rsid w:val="0001039E"/>
    <w:rsid w:val="00031300"/>
    <w:rsid w:val="00045C36"/>
    <w:rsid w:val="000501DF"/>
    <w:rsid w:val="00072926"/>
    <w:rsid w:val="000748F6"/>
    <w:rsid w:val="000811A9"/>
    <w:rsid w:val="0008293B"/>
    <w:rsid w:val="00083425"/>
    <w:rsid w:val="00097F9B"/>
    <w:rsid w:val="000A6FAE"/>
    <w:rsid w:val="000B43BC"/>
    <w:rsid w:val="000F2EC4"/>
    <w:rsid w:val="00122117"/>
    <w:rsid w:val="00122BC9"/>
    <w:rsid w:val="001277BE"/>
    <w:rsid w:val="00134F2F"/>
    <w:rsid w:val="00150A03"/>
    <w:rsid w:val="00151F62"/>
    <w:rsid w:val="0016120E"/>
    <w:rsid w:val="001711CD"/>
    <w:rsid w:val="0018014F"/>
    <w:rsid w:val="00190B36"/>
    <w:rsid w:val="00190E3A"/>
    <w:rsid w:val="001977D0"/>
    <w:rsid w:val="001B226D"/>
    <w:rsid w:val="001D6F81"/>
    <w:rsid w:val="001E4CB6"/>
    <w:rsid w:val="00200277"/>
    <w:rsid w:val="00210069"/>
    <w:rsid w:val="002102C9"/>
    <w:rsid w:val="0025560C"/>
    <w:rsid w:val="00276416"/>
    <w:rsid w:val="00283B24"/>
    <w:rsid w:val="00295107"/>
    <w:rsid w:val="002964DB"/>
    <w:rsid w:val="002A098D"/>
    <w:rsid w:val="002B24AE"/>
    <w:rsid w:val="002B6DB4"/>
    <w:rsid w:val="002D14E1"/>
    <w:rsid w:val="002D5C5E"/>
    <w:rsid w:val="002E1FA2"/>
    <w:rsid w:val="003043CC"/>
    <w:rsid w:val="00314306"/>
    <w:rsid w:val="00324A25"/>
    <w:rsid w:val="00325682"/>
    <w:rsid w:val="00371253"/>
    <w:rsid w:val="003903E8"/>
    <w:rsid w:val="003A5223"/>
    <w:rsid w:val="003A6E30"/>
    <w:rsid w:val="003C4658"/>
    <w:rsid w:val="003D162F"/>
    <w:rsid w:val="003D7BC6"/>
    <w:rsid w:val="003F1212"/>
    <w:rsid w:val="003F57DA"/>
    <w:rsid w:val="00401233"/>
    <w:rsid w:val="00406CBB"/>
    <w:rsid w:val="00411415"/>
    <w:rsid w:val="00437EFC"/>
    <w:rsid w:val="004459A3"/>
    <w:rsid w:val="004524E5"/>
    <w:rsid w:val="004A2495"/>
    <w:rsid w:val="004D0037"/>
    <w:rsid w:val="0051596B"/>
    <w:rsid w:val="0053065E"/>
    <w:rsid w:val="00546F78"/>
    <w:rsid w:val="0055707F"/>
    <w:rsid w:val="005B0046"/>
    <w:rsid w:val="005D3BFB"/>
    <w:rsid w:val="005F085C"/>
    <w:rsid w:val="005F4156"/>
    <w:rsid w:val="00615020"/>
    <w:rsid w:val="00622BE8"/>
    <w:rsid w:val="0066236B"/>
    <w:rsid w:val="006731EA"/>
    <w:rsid w:val="00684F79"/>
    <w:rsid w:val="006865E1"/>
    <w:rsid w:val="006C0CAD"/>
    <w:rsid w:val="006C4184"/>
    <w:rsid w:val="006C61ED"/>
    <w:rsid w:val="006E545E"/>
    <w:rsid w:val="006F35D9"/>
    <w:rsid w:val="00714490"/>
    <w:rsid w:val="00717B5A"/>
    <w:rsid w:val="007434E4"/>
    <w:rsid w:val="007505AE"/>
    <w:rsid w:val="007518BE"/>
    <w:rsid w:val="00762490"/>
    <w:rsid w:val="007626A2"/>
    <w:rsid w:val="00780827"/>
    <w:rsid w:val="007850A0"/>
    <w:rsid w:val="007A210F"/>
    <w:rsid w:val="007A3292"/>
    <w:rsid w:val="007A5F3F"/>
    <w:rsid w:val="007C37C3"/>
    <w:rsid w:val="007D0C9F"/>
    <w:rsid w:val="007D1CC5"/>
    <w:rsid w:val="007D46A8"/>
    <w:rsid w:val="007E421A"/>
    <w:rsid w:val="007F4BBC"/>
    <w:rsid w:val="007F66D0"/>
    <w:rsid w:val="00802B52"/>
    <w:rsid w:val="00834D3B"/>
    <w:rsid w:val="00836E5C"/>
    <w:rsid w:val="00840D54"/>
    <w:rsid w:val="00847247"/>
    <w:rsid w:val="00857155"/>
    <w:rsid w:val="00862594"/>
    <w:rsid w:val="00865A02"/>
    <w:rsid w:val="008758F3"/>
    <w:rsid w:val="008B2184"/>
    <w:rsid w:val="008C6C2B"/>
    <w:rsid w:val="008F0194"/>
    <w:rsid w:val="00901883"/>
    <w:rsid w:val="0093078B"/>
    <w:rsid w:val="0096669A"/>
    <w:rsid w:val="00977BDC"/>
    <w:rsid w:val="009A3457"/>
    <w:rsid w:val="009B2B04"/>
    <w:rsid w:val="009B43B9"/>
    <w:rsid w:val="009B6C44"/>
    <w:rsid w:val="009D2902"/>
    <w:rsid w:val="00A11601"/>
    <w:rsid w:val="00A253A5"/>
    <w:rsid w:val="00A444BF"/>
    <w:rsid w:val="00A54BFD"/>
    <w:rsid w:val="00A54FB6"/>
    <w:rsid w:val="00A643AF"/>
    <w:rsid w:val="00A9197E"/>
    <w:rsid w:val="00A95440"/>
    <w:rsid w:val="00A95A8E"/>
    <w:rsid w:val="00AA267A"/>
    <w:rsid w:val="00AA2C1D"/>
    <w:rsid w:val="00AA2E49"/>
    <w:rsid w:val="00AC1F4D"/>
    <w:rsid w:val="00AE0FDC"/>
    <w:rsid w:val="00B4384C"/>
    <w:rsid w:val="00B4487D"/>
    <w:rsid w:val="00B55229"/>
    <w:rsid w:val="00B96475"/>
    <w:rsid w:val="00BA1F4A"/>
    <w:rsid w:val="00BA7737"/>
    <w:rsid w:val="00BD36D3"/>
    <w:rsid w:val="00BE46DB"/>
    <w:rsid w:val="00BF0377"/>
    <w:rsid w:val="00BF3AD9"/>
    <w:rsid w:val="00BF52FC"/>
    <w:rsid w:val="00C52895"/>
    <w:rsid w:val="00C621AE"/>
    <w:rsid w:val="00CA51DF"/>
    <w:rsid w:val="00CC6DD9"/>
    <w:rsid w:val="00CD396D"/>
    <w:rsid w:val="00CE0F03"/>
    <w:rsid w:val="00D14935"/>
    <w:rsid w:val="00D25950"/>
    <w:rsid w:val="00D351D1"/>
    <w:rsid w:val="00D46551"/>
    <w:rsid w:val="00D52A35"/>
    <w:rsid w:val="00D764C6"/>
    <w:rsid w:val="00D907BB"/>
    <w:rsid w:val="00D92F7A"/>
    <w:rsid w:val="00DC5911"/>
    <w:rsid w:val="00DF5225"/>
    <w:rsid w:val="00E1286F"/>
    <w:rsid w:val="00E20113"/>
    <w:rsid w:val="00E26516"/>
    <w:rsid w:val="00E27A6D"/>
    <w:rsid w:val="00E34EFB"/>
    <w:rsid w:val="00E53882"/>
    <w:rsid w:val="00EB34AC"/>
    <w:rsid w:val="00EC4FA1"/>
    <w:rsid w:val="00EE2BD2"/>
    <w:rsid w:val="00EF7AB2"/>
    <w:rsid w:val="00F178DD"/>
    <w:rsid w:val="00F20F1B"/>
    <w:rsid w:val="00F21E0B"/>
    <w:rsid w:val="00F27F56"/>
    <w:rsid w:val="00F46524"/>
    <w:rsid w:val="00F62779"/>
    <w:rsid w:val="00F65393"/>
    <w:rsid w:val="00F661A9"/>
    <w:rsid w:val="00F72B89"/>
    <w:rsid w:val="00F8051B"/>
    <w:rsid w:val="00F83770"/>
    <w:rsid w:val="00FB3941"/>
    <w:rsid w:val="00FC4DCA"/>
    <w:rsid w:val="00FF2B87"/>
    <w:rsid w:val="00FF566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C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5C5E"/>
  </w:style>
  <w:style w:type="paragraph" w:styleId="Footer">
    <w:name w:val="footer"/>
    <w:basedOn w:val="Normal"/>
    <w:link w:val="FooterChar"/>
    <w:uiPriority w:val="99"/>
    <w:unhideWhenUsed/>
    <w:rsid w:val="002D5C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5C5E"/>
  </w:style>
  <w:style w:type="paragraph" w:styleId="NormalWeb">
    <w:name w:val="Normal (Web)"/>
    <w:basedOn w:val="Normal"/>
    <w:uiPriority w:val="99"/>
    <w:semiHidden/>
    <w:unhideWhenUsed/>
    <w:rsid w:val="00E53882"/>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BalloonText">
    <w:name w:val="Balloon Text"/>
    <w:basedOn w:val="Normal"/>
    <w:link w:val="BalloonTextChar"/>
    <w:uiPriority w:val="99"/>
    <w:semiHidden/>
    <w:unhideWhenUsed/>
    <w:rsid w:val="006C6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1ED"/>
    <w:rPr>
      <w:rFonts w:ascii="Tahoma" w:hAnsi="Tahoma" w:cs="Tahoma"/>
      <w:sz w:val="16"/>
      <w:szCs w:val="16"/>
      <w:lang w:val="en-US"/>
    </w:rPr>
  </w:style>
  <w:style w:type="paragraph" w:styleId="ListParagraph">
    <w:name w:val="List Paragraph"/>
    <w:basedOn w:val="Normal"/>
    <w:uiPriority w:val="34"/>
    <w:qFormat/>
    <w:rsid w:val="00EF7AB2"/>
    <w:pPr>
      <w:ind w:left="720"/>
      <w:contextualSpacing/>
    </w:pPr>
    <w:rPr>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C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5C5E"/>
  </w:style>
  <w:style w:type="paragraph" w:styleId="Footer">
    <w:name w:val="footer"/>
    <w:basedOn w:val="Normal"/>
    <w:link w:val="FooterChar"/>
    <w:uiPriority w:val="99"/>
    <w:unhideWhenUsed/>
    <w:rsid w:val="002D5C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5C5E"/>
  </w:style>
  <w:style w:type="paragraph" w:styleId="NormalWeb">
    <w:name w:val="Normal (Web)"/>
    <w:basedOn w:val="Normal"/>
    <w:uiPriority w:val="99"/>
    <w:semiHidden/>
    <w:unhideWhenUsed/>
    <w:rsid w:val="00E53882"/>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BalloonText">
    <w:name w:val="Balloon Text"/>
    <w:basedOn w:val="Normal"/>
    <w:link w:val="BalloonTextChar"/>
    <w:uiPriority w:val="99"/>
    <w:semiHidden/>
    <w:unhideWhenUsed/>
    <w:rsid w:val="006C6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1ED"/>
    <w:rPr>
      <w:rFonts w:ascii="Tahoma" w:hAnsi="Tahoma" w:cs="Tahoma"/>
      <w:sz w:val="16"/>
      <w:szCs w:val="16"/>
      <w:lang w:val="en-US"/>
    </w:rPr>
  </w:style>
  <w:style w:type="paragraph" w:styleId="ListParagraph">
    <w:name w:val="List Paragraph"/>
    <w:basedOn w:val="Normal"/>
    <w:uiPriority w:val="34"/>
    <w:qFormat/>
    <w:rsid w:val="00EF7AB2"/>
    <w:pPr>
      <w:ind w:left="720"/>
      <w:contextualSpacing/>
    </w:pPr>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890933">
      <w:bodyDiv w:val="1"/>
      <w:marLeft w:val="0"/>
      <w:marRight w:val="0"/>
      <w:marTop w:val="0"/>
      <w:marBottom w:val="0"/>
      <w:divBdr>
        <w:top w:val="none" w:sz="0" w:space="0" w:color="auto"/>
        <w:left w:val="none" w:sz="0" w:space="0" w:color="auto"/>
        <w:bottom w:val="none" w:sz="0" w:space="0" w:color="auto"/>
        <w:right w:val="none" w:sz="0" w:space="0" w:color="auto"/>
      </w:divBdr>
    </w:div>
    <w:div w:id="636298269">
      <w:bodyDiv w:val="1"/>
      <w:marLeft w:val="0"/>
      <w:marRight w:val="0"/>
      <w:marTop w:val="0"/>
      <w:marBottom w:val="0"/>
      <w:divBdr>
        <w:top w:val="none" w:sz="0" w:space="0" w:color="auto"/>
        <w:left w:val="none" w:sz="0" w:space="0" w:color="auto"/>
        <w:bottom w:val="none" w:sz="0" w:space="0" w:color="auto"/>
        <w:right w:val="none" w:sz="0" w:space="0" w:color="auto"/>
      </w:divBdr>
    </w:div>
    <w:div w:id="1006176712">
      <w:bodyDiv w:val="1"/>
      <w:marLeft w:val="0"/>
      <w:marRight w:val="0"/>
      <w:marTop w:val="0"/>
      <w:marBottom w:val="0"/>
      <w:divBdr>
        <w:top w:val="none" w:sz="0" w:space="0" w:color="auto"/>
        <w:left w:val="none" w:sz="0" w:space="0" w:color="auto"/>
        <w:bottom w:val="none" w:sz="0" w:space="0" w:color="auto"/>
        <w:right w:val="none" w:sz="0" w:space="0" w:color="auto"/>
      </w:divBdr>
    </w:div>
    <w:div w:id="1024093932">
      <w:bodyDiv w:val="1"/>
      <w:marLeft w:val="0"/>
      <w:marRight w:val="0"/>
      <w:marTop w:val="0"/>
      <w:marBottom w:val="0"/>
      <w:divBdr>
        <w:top w:val="none" w:sz="0" w:space="0" w:color="auto"/>
        <w:left w:val="none" w:sz="0" w:space="0" w:color="auto"/>
        <w:bottom w:val="none" w:sz="0" w:space="0" w:color="auto"/>
        <w:right w:val="none" w:sz="0" w:space="0" w:color="auto"/>
      </w:divBdr>
    </w:div>
    <w:div w:id="1024408090">
      <w:bodyDiv w:val="1"/>
      <w:marLeft w:val="0"/>
      <w:marRight w:val="0"/>
      <w:marTop w:val="0"/>
      <w:marBottom w:val="0"/>
      <w:divBdr>
        <w:top w:val="none" w:sz="0" w:space="0" w:color="auto"/>
        <w:left w:val="none" w:sz="0" w:space="0" w:color="auto"/>
        <w:bottom w:val="none" w:sz="0" w:space="0" w:color="auto"/>
        <w:right w:val="none" w:sz="0" w:space="0" w:color="auto"/>
      </w:divBdr>
    </w:div>
    <w:div w:id="1308507336">
      <w:bodyDiv w:val="1"/>
      <w:marLeft w:val="0"/>
      <w:marRight w:val="0"/>
      <w:marTop w:val="0"/>
      <w:marBottom w:val="0"/>
      <w:divBdr>
        <w:top w:val="none" w:sz="0" w:space="0" w:color="auto"/>
        <w:left w:val="none" w:sz="0" w:space="0" w:color="auto"/>
        <w:bottom w:val="none" w:sz="0" w:space="0" w:color="auto"/>
        <w:right w:val="none" w:sz="0" w:space="0" w:color="auto"/>
      </w:divBdr>
    </w:div>
    <w:div w:id="1449280942">
      <w:bodyDiv w:val="1"/>
      <w:marLeft w:val="0"/>
      <w:marRight w:val="0"/>
      <w:marTop w:val="0"/>
      <w:marBottom w:val="0"/>
      <w:divBdr>
        <w:top w:val="none" w:sz="0" w:space="0" w:color="auto"/>
        <w:left w:val="none" w:sz="0" w:space="0" w:color="auto"/>
        <w:bottom w:val="none" w:sz="0" w:space="0" w:color="auto"/>
        <w:right w:val="none" w:sz="0" w:space="0" w:color="auto"/>
      </w:divBdr>
    </w:div>
    <w:div w:id="1521551538">
      <w:bodyDiv w:val="1"/>
      <w:marLeft w:val="0"/>
      <w:marRight w:val="0"/>
      <w:marTop w:val="0"/>
      <w:marBottom w:val="0"/>
      <w:divBdr>
        <w:top w:val="none" w:sz="0" w:space="0" w:color="auto"/>
        <w:left w:val="none" w:sz="0" w:space="0" w:color="auto"/>
        <w:bottom w:val="none" w:sz="0" w:space="0" w:color="auto"/>
        <w:right w:val="none" w:sz="0" w:space="0" w:color="auto"/>
      </w:divBdr>
    </w:div>
    <w:div w:id="1545144023">
      <w:bodyDiv w:val="1"/>
      <w:marLeft w:val="0"/>
      <w:marRight w:val="0"/>
      <w:marTop w:val="0"/>
      <w:marBottom w:val="0"/>
      <w:divBdr>
        <w:top w:val="none" w:sz="0" w:space="0" w:color="auto"/>
        <w:left w:val="none" w:sz="0" w:space="0" w:color="auto"/>
        <w:bottom w:val="none" w:sz="0" w:space="0" w:color="auto"/>
        <w:right w:val="none" w:sz="0" w:space="0" w:color="auto"/>
      </w:divBdr>
    </w:div>
    <w:div w:id="1773283494">
      <w:bodyDiv w:val="1"/>
      <w:marLeft w:val="0"/>
      <w:marRight w:val="0"/>
      <w:marTop w:val="0"/>
      <w:marBottom w:val="0"/>
      <w:divBdr>
        <w:top w:val="none" w:sz="0" w:space="0" w:color="auto"/>
        <w:left w:val="none" w:sz="0" w:space="0" w:color="auto"/>
        <w:bottom w:val="none" w:sz="0" w:space="0" w:color="auto"/>
        <w:right w:val="none" w:sz="0" w:space="0" w:color="auto"/>
      </w:divBdr>
    </w:div>
    <w:div w:id="2084257581">
      <w:bodyDiv w:val="1"/>
      <w:marLeft w:val="0"/>
      <w:marRight w:val="0"/>
      <w:marTop w:val="0"/>
      <w:marBottom w:val="0"/>
      <w:divBdr>
        <w:top w:val="none" w:sz="0" w:space="0" w:color="auto"/>
        <w:left w:val="none" w:sz="0" w:space="0" w:color="auto"/>
        <w:bottom w:val="none" w:sz="0" w:space="0" w:color="auto"/>
        <w:right w:val="none" w:sz="0" w:space="0" w:color="auto"/>
      </w:divBdr>
    </w:div>
    <w:div w:id="21292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PSP</dc:creator>
  <cp:lastModifiedBy>Velislava Ivanova - PM</cp:lastModifiedBy>
  <cp:revision>4</cp:revision>
  <dcterms:created xsi:type="dcterms:W3CDTF">2014-10-01T11:41:00Z</dcterms:created>
  <dcterms:modified xsi:type="dcterms:W3CDTF">2014-10-07T08:44:00Z</dcterms:modified>
</cp:coreProperties>
</file>